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580" w:rsidRDefault="00901D64" w:rsidP="00A52580">
      <w:pPr>
        <w:ind w:right="57"/>
        <w:mirrorIndents/>
        <w:jc w:val="both"/>
      </w:pPr>
      <w:r w:rsidRPr="0040606E">
        <w:t>Padova,</w:t>
      </w:r>
      <w:r w:rsidR="006E06A3">
        <w:t xml:space="preserve"> </w:t>
      </w:r>
      <w:r w:rsidR="00A37219">
        <w:t>15</w:t>
      </w:r>
      <w:r w:rsidR="00635EF4">
        <w:t xml:space="preserve"> </w:t>
      </w:r>
      <w:r w:rsidR="004A7B29">
        <w:t>novembre</w:t>
      </w:r>
      <w:r w:rsidR="00CF288C">
        <w:t xml:space="preserve"> 20</w:t>
      </w:r>
      <w:r w:rsidR="004E622A">
        <w:t>22</w:t>
      </w:r>
    </w:p>
    <w:p w:rsidR="006E06A3" w:rsidRDefault="006E06A3" w:rsidP="00A52580">
      <w:pPr>
        <w:ind w:right="57"/>
        <w:mirrorIndents/>
        <w:jc w:val="both"/>
      </w:pPr>
    </w:p>
    <w:p w:rsidR="00500E8B" w:rsidRPr="00241E96" w:rsidRDefault="00E33FC0" w:rsidP="0062486B">
      <w:pPr>
        <w:ind w:right="57"/>
        <w:mirrorIndents/>
        <w:jc w:val="center"/>
        <w:rPr>
          <w:b/>
          <w:color w:val="9E0000"/>
        </w:rPr>
      </w:pPr>
      <w:r w:rsidRPr="00E33FC0">
        <w:rPr>
          <w:b/>
          <w:i/>
          <w:color w:val="9E0000"/>
        </w:rPr>
        <w:t>L’OCCHIO IN GIOCO</w:t>
      </w:r>
      <w:r>
        <w:rPr>
          <w:b/>
          <w:color w:val="9E0000"/>
        </w:rPr>
        <w:t xml:space="preserve"> DI MARINA APOLLONIO</w:t>
      </w:r>
    </w:p>
    <w:p w:rsidR="00E33FC0" w:rsidRDefault="00A37219" w:rsidP="0062486B">
      <w:pPr>
        <w:ind w:right="57"/>
        <w:mirrorIndents/>
        <w:jc w:val="center"/>
        <w:rPr>
          <w:b/>
        </w:rPr>
      </w:pPr>
      <w:r>
        <w:rPr>
          <w:b/>
        </w:rPr>
        <w:t>Domani l</w:t>
      </w:r>
      <w:r w:rsidR="00241E96">
        <w:rPr>
          <w:b/>
        </w:rPr>
        <w:t xml:space="preserve">’artista </w:t>
      </w:r>
      <w:r w:rsidR="00E33FC0">
        <w:rPr>
          <w:b/>
        </w:rPr>
        <w:t>in Aula Nievo di Palazzo del Bo con i curatori della mostra</w:t>
      </w:r>
    </w:p>
    <w:p w:rsidR="00262586" w:rsidRDefault="00262586" w:rsidP="00060085">
      <w:pPr>
        <w:ind w:right="57" w:firstLine="284"/>
        <w:mirrorIndents/>
        <w:jc w:val="both"/>
        <w:rPr>
          <w:b/>
          <w:i/>
        </w:rPr>
      </w:pPr>
    </w:p>
    <w:p w:rsidR="00262586" w:rsidRDefault="00262586" w:rsidP="00060085">
      <w:pPr>
        <w:ind w:right="57" w:firstLine="284"/>
        <w:mirrorIndents/>
        <w:jc w:val="both"/>
        <w:rPr>
          <w:b/>
          <w:i/>
        </w:rPr>
      </w:pPr>
      <w:bookmarkStart w:id="0" w:name="_GoBack"/>
      <w:bookmarkEnd w:id="0"/>
    </w:p>
    <w:p w:rsidR="00060085" w:rsidRDefault="00973C22" w:rsidP="00262586">
      <w:pPr>
        <w:spacing w:line="276" w:lineRule="auto"/>
        <w:ind w:right="57" w:firstLine="284"/>
        <w:mirrorIndents/>
        <w:jc w:val="both"/>
      </w:pPr>
      <w:r>
        <w:t xml:space="preserve">Nell’ambito della mostra </w:t>
      </w:r>
      <w:r w:rsidRPr="00973C22">
        <w:rPr>
          <w:i/>
        </w:rPr>
        <w:t>L’occhio in gioco</w:t>
      </w:r>
      <w:r>
        <w:t xml:space="preserve"> e del palinsesto per le celebrazioni per gli 800 anni dell'Università di Padova, </w:t>
      </w:r>
      <w:r w:rsidR="00A37219" w:rsidRPr="00A37219">
        <w:rPr>
          <w:b/>
        </w:rPr>
        <w:t>domani</w:t>
      </w:r>
      <w:r w:rsidR="00A37219">
        <w:t xml:space="preserve"> </w:t>
      </w:r>
      <w:r w:rsidR="00262586">
        <w:rPr>
          <w:b/>
        </w:rPr>
        <w:t>mercoledì 16 novembre</w:t>
      </w:r>
      <w:r w:rsidRPr="00973C22">
        <w:rPr>
          <w:b/>
        </w:rPr>
        <w:t xml:space="preserve"> alle ore 17</w:t>
      </w:r>
      <w:r w:rsidR="00262586">
        <w:rPr>
          <w:b/>
        </w:rPr>
        <w:t>.00</w:t>
      </w:r>
      <w:r w:rsidRPr="00973C22">
        <w:rPr>
          <w:b/>
        </w:rPr>
        <w:t>, nell’Aula Nievo di Palazzo del Bo</w:t>
      </w:r>
      <w:r w:rsidR="00262586">
        <w:t xml:space="preserve"> di via VIII febbraio 2 a Padova,</w:t>
      </w:r>
      <w:r>
        <w:t xml:space="preserve"> </w:t>
      </w:r>
      <w:r w:rsidR="004A7B29" w:rsidRPr="00973C22">
        <w:rPr>
          <w:b/>
        </w:rPr>
        <w:t xml:space="preserve">l’artista Marina Apollonio </w:t>
      </w:r>
      <w:r w:rsidRPr="00973C22">
        <w:rPr>
          <w:b/>
        </w:rPr>
        <w:t>incontrerà il pubblico</w:t>
      </w:r>
      <w:r>
        <w:t xml:space="preserve"> e </w:t>
      </w:r>
      <w:r w:rsidR="004A7B29">
        <w:t>discute</w:t>
      </w:r>
      <w:r>
        <w:t>rà</w:t>
      </w:r>
      <w:r w:rsidR="004A7B29">
        <w:t xml:space="preserve"> </w:t>
      </w:r>
      <w:r>
        <w:t>de</w:t>
      </w:r>
      <w:r w:rsidR="004A7B29">
        <w:t>l suo lav</w:t>
      </w:r>
      <w:r>
        <w:t xml:space="preserve">oro con i curatori della mostra Luca Massimo Barbero, </w:t>
      </w:r>
      <w:r w:rsidRPr="00973C22">
        <w:t xml:space="preserve">Guido </w:t>
      </w:r>
      <w:proofErr w:type="spellStart"/>
      <w:r w:rsidRPr="00973C22">
        <w:t>Bartorelli</w:t>
      </w:r>
      <w:proofErr w:type="spellEnd"/>
      <w:r w:rsidRPr="00973C22">
        <w:t xml:space="preserve">, Giovanni </w:t>
      </w:r>
      <w:proofErr w:type="spellStart"/>
      <w:r w:rsidRPr="00973C22">
        <w:t>Galfano</w:t>
      </w:r>
      <w:proofErr w:type="spellEnd"/>
      <w:r w:rsidRPr="00973C22">
        <w:t>,</w:t>
      </w:r>
      <w:r>
        <w:t xml:space="preserve"> Andrea Bobbio e Massimo Grassi. </w:t>
      </w:r>
    </w:p>
    <w:p w:rsidR="00060085" w:rsidRDefault="00060085" w:rsidP="00262586">
      <w:pPr>
        <w:spacing w:line="276" w:lineRule="auto"/>
        <w:ind w:right="57" w:firstLine="284"/>
        <w:mirrorIndents/>
        <w:jc w:val="both"/>
      </w:pPr>
    </w:p>
    <w:p w:rsidR="00060085" w:rsidRDefault="00060085" w:rsidP="00262586">
      <w:pPr>
        <w:spacing w:line="276" w:lineRule="auto"/>
        <w:ind w:right="57" w:firstLine="284"/>
        <w:mirrorIndents/>
        <w:jc w:val="both"/>
      </w:pPr>
      <w:r>
        <w:t>«</w:t>
      </w:r>
      <w:r w:rsidRPr="0062486B">
        <w:rPr>
          <w:i/>
        </w:rPr>
        <w:t>L’occhio in gioco</w:t>
      </w:r>
      <w:r>
        <w:t xml:space="preserve"> è una mostra di storia dell’arte che parla di rotondità, di cosmo, di sculture mobili. È soprattutto una passeggiata straordinaria nel tempo e nell’inganno dell’occhio fra gli specchi, i colori, le linee, le geometrie irregolari, ma è soprattutto una gioia per l’occhio</w:t>
      </w:r>
      <w:r w:rsidR="00701D51">
        <w:t xml:space="preserve"> stesso</w:t>
      </w:r>
      <w:r>
        <w:t xml:space="preserve">» </w:t>
      </w:r>
      <w:r w:rsidR="00DF4194">
        <w:t>afferma</w:t>
      </w:r>
      <w:r>
        <w:t xml:space="preserve"> </w:t>
      </w:r>
      <w:r w:rsidRPr="00060085">
        <w:rPr>
          <w:b/>
        </w:rPr>
        <w:t>Luca Massimo Barbero</w:t>
      </w:r>
      <w:r w:rsidR="00B41543" w:rsidRPr="00B41543">
        <w:rPr>
          <w:b/>
          <w:sz w:val="20"/>
        </w:rPr>
        <w:t>*</w:t>
      </w:r>
      <w:r>
        <w:t xml:space="preserve">, curatore della mostra </w:t>
      </w:r>
      <w:r w:rsidRPr="00060085">
        <w:t>per la parte storica</w:t>
      </w:r>
      <w:r>
        <w:t>.</w:t>
      </w:r>
    </w:p>
    <w:p w:rsidR="00E67978" w:rsidRDefault="00E67978" w:rsidP="00262586">
      <w:pPr>
        <w:spacing w:line="276" w:lineRule="auto"/>
        <w:ind w:right="57" w:firstLine="284"/>
        <w:mirrorIndents/>
        <w:jc w:val="both"/>
      </w:pPr>
      <w:r>
        <w:t xml:space="preserve">«Uno degli esempi più belli dell’uso delle illusioni </w:t>
      </w:r>
      <w:proofErr w:type="spellStart"/>
      <w:r>
        <w:t>stereocinetiche</w:t>
      </w:r>
      <w:proofErr w:type="spellEnd"/>
      <w:r>
        <w:t xml:space="preserve"> nell’arte è decisamente Marina Apollonio, che lavora negli anni ’60, ’70 e, fortunatamente, anche adesso» </w:t>
      </w:r>
      <w:r w:rsidR="00DF4194">
        <w:t>continua</w:t>
      </w:r>
      <w:r>
        <w:t xml:space="preserve"> </w:t>
      </w:r>
      <w:r w:rsidRPr="00E67978">
        <w:rPr>
          <w:b/>
        </w:rPr>
        <w:t>Massimo Grassi</w:t>
      </w:r>
      <w:r w:rsidR="00B41543" w:rsidRPr="00B41543">
        <w:rPr>
          <w:b/>
          <w:sz w:val="20"/>
        </w:rPr>
        <w:t>*</w:t>
      </w:r>
      <w:r>
        <w:t xml:space="preserve">, curatore della mostra e docente </w:t>
      </w:r>
      <w:r w:rsidR="00DF4194">
        <w:t xml:space="preserve">del dipartimento di Psicologia Generale </w:t>
      </w:r>
      <w:r>
        <w:t xml:space="preserve">dell’Università di Padova. </w:t>
      </w:r>
    </w:p>
    <w:p w:rsidR="004A7B29" w:rsidRDefault="004A7B29" w:rsidP="00262586">
      <w:pPr>
        <w:spacing w:line="276" w:lineRule="auto"/>
        <w:ind w:right="57" w:firstLine="284"/>
        <w:mirrorIndents/>
        <w:jc w:val="both"/>
      </w:pPr>
      <w:r>
        <w:t xml:space="preserve">A partire dagli anni Sessanta, </w:t>
      </w:r>
      <w:r w:rsidR="00E67978">
        <w:t xml:space="preserve">infatti, </w:t>
      </w:r>
      <w:r>
        <w:t>Marina Apollonio ha prodotto alcune tra le opere più caratterizzanti l’arte ottico-cinetica</w:t>
      </w:r>
      <w:r w:rsidR="00E67978">
        <w:t>:</w:t>
      </w:r>
      <w:r>
        <w:t xml:space="preserve"> </w:t>
      </w:r>
      <w:r w:rsidR="00E67978">
        <w:t>l</w:t>
      </w:r>
      <w:r>
        <w:t xml:space="preserve">a sua ricerca artistica è incentrata sui risvolti percettivi che determinate forme geometriche, consapevolmente “programmate”, provocano sullo spettatore, il quale diventa così parte attiva dell’opera. </w:t>
      </w:r>
    </w:p>
    <w:p w:rsidR="004A7B29" w:rsidRDefault="004A7B29" w:rsidP="00262586">
      <w:pPr>
        <w:spacing w:line="276" w:lineRule="auto"/>
        <w:ind w:right="57" w:firstLine="284"/>
        <w:mirrorIndents/>
        <w:jc w:val="both"/>
      </w:pPr>
      <w:r>
        <w:t>Tale orientamento spinge l’artista a una piena ripresa di “controllo” sul fare artistico, affidato ora a un linguaggio logico-matematico di stampo razionalista ripreso dalle avanguardie neoplastiche del periodo prebellico, in particolare dal Bauhaus. Tuttavia, nei suoi lavori Apollonio non manca di lasciare un certo margine di operatività anche alla compone</w:t>
      </w:r>
      <w:r w:rsidR="00E67978">
        <w:t>n</w:t>
      </w:r>
      <w:r>
        <w:t>te emotiva.</w:t>
      </w:r>
    </w:p>
    <w:p w:rsidR="00E67978" w:rsidRDefault="00E67978" w:rsidP="00262586">
      <w:pPr>
        <w:spacing w:line="276" w:lineRule="auto"/>
        <w:ind w:right="57" w:firstLine="284"/>
        <w:mirrorIndents/>
        <w:jc w:val="both"/>
      </w:pPr>
      <w:r>
        <w:t xml:space="preserve">«In genere siamo abituati ad artisti che sono concentrati su quello che viene rappresentato o sulla carica emotiva che sanno trasmettere o su altre questioni contenutistiche. In questo caso è proprio il processo del vedere il centro dell’attenzione» </w:t>
      </w:r>
      <w:r w:rsidRPr="00E67978">
        <w:rPr>
          <w:b/>
        </w:rPr>
        <w:t xml:space="preserve">aggiunge Guido </w:t>
      </w:r>
      <w:proofErr w:type="spellStart"/>
      <w:r w:rsidRPr="00E67978">
        <w:rPr>
          <w:b/>
        </w:rPr>
        <w:t>Bartorelli</w:t>
      </w:r>
      <w:proofErr w:type="spellEnd"/>
      <w:r w:rsidR="00B41543" w:rsidRPr="00B41543">
        <w:rPr>
          <w:b/>
          <w:sz w:val="20"/>
        </w:rPr>
        <w:t>*</w:t>
      </w:r>
      <w:r>
        <w:t>, curatore della mostra</w:t>
      </w:r>
      <w:r w:rsidR="0062486B">
        <w:t xml:space="preserve"> </w:t>
      </w:r>
      <w:r>
        <w:t xml:space="preserve">e docente del </w:t>
      </w:r>
      <w:r w:rsidRPr="00E67978">
        <w:t>Dipartimento dei Beni Culturali</w:t>
      </w:r>
      <w:r>
        <w:t xml:space="preserve"> dell’Ateneo patavino. </w:t>
      </w:r>
    </w:p>
    <w:p w:rsidR="004A7B29" w:rsidRDefault="004A7B29" w:rsidP="00262586">
      <w:pPr>
        <w:spacing w:line="276" w:lineRule="auto"/>
        <w:ind w:right="57" w:firstLine="284"/>
        <w:mirrorIndents/>
        <w:jc w:val="both"/>
      </w:pPr>
      <w:r>
        <w:t>Infatti, grazie allo sfruttamento dei meccanismi sottesi ai principi della Gestalt, oltre a essere catturata dal rigore della composizione, la persona fruitrice dell’opera è investita allo stesso tempo da un vago senso di vertigine e smarrimento. L’artista, dunque, perviene a una sorta di sintesi a priori fra “ragione e sentimento” in nome di</w:t>
      </w:r>
      <w:r w:rsidR="00973C22">
        <w:t xml:space="preserve"> una salutare unità funzionale.</w:t>
      </w:r>
    </w:p>
    <w:p w:rsidR="004A7B29" w:rsidRPr="00E33FC0" w:rsidRDefault="004A7B29" w:rsidP="00262586">
      <w:pPr>
        <w:spacing w:line="276" w:lineRule="auto"/>
        <w:ind w:right="57"/>
        <w:mirrorIndents/>
        <w:jc w:val="both"/>
        <w:rPr>
          <w:b/>
        </w:rPr>
      </w:pPr>
      <w:r>
        <w:t xml:space="preserve">Il lavoro di Marina Apollonio sta ora conoscendo una rinnovata attenzione da parte del pubblico internazionale. </w:t>
      </w:r>
      <w:r w:rsidRPr="00E33FC0">
        <w:t xml:space="preserve">È attualmente protagonista alla mostra internazionale della Biennale di Venezia; le sue opere si possono ammirare a Padova proprio nella mostra </w:t>
      </w:r>
      <w:r w:rsidRPr="00E33FC0">
        <w:rPr>
          <w:i/>
        </w:rPr>
        <w:t>L’occhio in gioco</w:t>
      </w:r>
      <w:r w:rsidRPr="00E33FC0">
        <w:t xml:space="preserve"> e, come ev</w:t>
      </w:r>
      <w:r w:rsidR="00E67978" w:rsidRPr="00E33FC0">
        <w:t xml:space="preserve">ento collaterale a questa, </w:t>
      </w:r>
      <w:r w:rsidR="00E33FC0">
        <w:t>e nel C</w:t>
      </w:r>
      <w:r w:rsidR="00E67978" w:rsidRPr="00E33FC0">
        <w:t>ortile a</w:t>
      </w:r>
      <w:r w:rsidRPr="00E33FC0">
        <w:t>ntico di Palazzo Bo</w:t>
      </w:r>
      <w:r w:rsidR="00E33FC0" w:rsidRPr="00E33FC0">
        <w:t xml:space="preserve"> </w:t>
      </w:r>
      <w:r w:rsidR="00E33FC0">
        <w:t xml:space="preserve">dove è collocata </w:t>
      </w:r>
      <w:r w:rsidR="00E33FC0" w:rsidRPr="00E33FC0">
        <w:rPr>
          <w:i/>
        </w:rPr>
        <w:t>Sp</w:t>
      </w:r>
      <w:r w:rsidR="00E33FC0" w:rsidRPr="00E33FC0">
        <w:rPr>
          <w:i/>
        </w:rPr>
        <w:t>azio ad Attivazione Cinetica 68</w:t>
      </w:r>
      <w:r w:rsidRPr="00E33FC0">
        <w:rPr>
          <w:i/>
        </w:rPr>
        <w:t>.</w:t>
      </w:r>
    </w:p>
    <w:p w:rsidR="00E33FC0" w:rsidRDefault="00E33FC0" w:rsidP="00262586">
      <w:pPr>
        <w:spacing w:line="276" w:lineRule="auto"/>
        <w:ind w:right="57" w:firstLine="284"/>
        <w:mirrorIndents/>
        <w:jc w:val="both"/>
      </w:pPr>
    </w:p>
    <w:p w:rsidR="00E33FC0" w:rsidRPr="00E33FC0" w:rsidRDefault="00E33FC0" w:rsidP="00E33FC0">
      <w:pPr>
        <w:ind w:right="57" w:firstLine="284"/>
        <w:mirrorIndents/>
        <w:jc w:val="both"/>
        <w:rPr>
          <w:sz w:val="21"/>
          <w:szCs w:val="21"/>
        </w:rPr>
      </w:pPr>
      <w:r w:rsidRPr="00E33FC0">
        <w:rPr>
          <w:b/>
          <w:sz w:val="21"/>
          <w:szCs w:val="21"/>
        </w:rPr>
        <w:t>Marina Apollonio</w:t>
      </w:r>
      <w:r w:rsidRPr="00E33FC0">
        <w:rPr>
          <w:sz w:val="21"/>
          <w:szCs w:val="21"/>
        </w:rPr>
        <w:t xml:space="preserve">* è nata a Trieste nel 1940 ed è tra gli esponenti più significativi del movimento ottico-cinetico; vicina ai codici espressivi di G. </w:t>
      </w:r>
      <w:proofErr w:type="spellStart"/>
      <w:r w:rsidRPr="00E33FC0">
        <w:rPr>
          <w:sz w:val="21"/>
          <w:szCs w:val="21"/>
        </w:rPr>
        <w:t>Alviani</w:t>
      </w:r>
      <w:proofErr w:type="spellEnd"/>
      <w:r w:rsidRPr="00E33FC0">
        <w:rPr>
          <w:sz w:val="21"/>
          <w:szCs w:val="21"/>
        </w:rPr>
        <w:t xml:space="preserve">, al Gruppo T di Milano e al Gruppo N di Padova, ha raggiunto notorietà internazionale con la partecipazione nel 1965 alla collettiva Nova </w:t>
      </w:r>
      <w:proofErr w:type="spellStart"/>
      <w:r w:rsidRPr="00E33FC0">
        <w:rPr>
          <w:sz w:val="21"/>
          <w:szCs w:val="21"/>
        </w:rPr>
        <w:t>Tendencija</w:t>
      </w:r>
      <w:proofErr w:type="spellEnd"/>
      <w:r w:rsidRPr="00E33FC0">
        <w:rPr>
          <w:sz w:val="21"/>
          <w:szCs w:val="21"/>
        </w:rPr>
        <w:t xml:space="preserve"> 3 tenutasi presso la galleria </w:t>
      </w:r>
      <w:proofErr w:type="spellStart"/>
      <w:r w:rsidRPr="00E33FC0">
        <w:rPr>
          <w:sz w:val="21"/>
          <w:szCs w:val="21"/>
        </w:rPr>
        <w:t>Suvremene</w:t>
      </w:r>
      <w:proofErr w:type="spellEnd"/>
      <w:r w:rsidRPr="00E33FC0">
        <w:rPr>
          <w:sz w:val="21"/>
          <w:szCs w:val="21"/>
        </w:rPr>
        <w:t xml:space="preserve"> </w:t>
      </w:r>
      <w:proofErr w:type="spellStart"/>
      <w:r w:rsidRPr="00E33FC0">
        <w:rPr>
          <w:sz w:val="21"/>
          <w:szCs w:val="21"/>
        </w:rPr>
        <w:t>Umjetnosti</w:t>
      </w:r>
      <w:proofErr w:type="spellEnd"/>
      <w:r w:rsidRPr="00E33FC0">
        <w:rPr>
          <w:sz w:val="21"/>
          <w:szCs w:val="21"/>
        </w:rPr>
        <w:t xml:space="preserve"> di Zagabria. Privilegiando materiali diversi, dalla plastica al legno a materiali di recupero fino a sperimentare la tessitura, fin dagli esordi la sua cifra stilistica è costituita dalla figura del cerchio coniugata in una ostinata bicromia bianco-nero o in cromatismi alternati a contrasto (Dinamiche circolari, 1965; Spirali, 1966; Strutture curvilinee </w:t>
      </w:r>
      <w:proofErr w:type="spellStart"/>
      <w:r w:rsidRPr="00E33FC0">
        <w:rPr>
          <w:sz w:val="21"/>
          <w:szCs w:val="21"/>
        </w:rPr>
        <w:t>transassiali</w:t>
      </w:r>
      <w:proofErr w:type="spellEnd"/>
      <w:r w:rsidRPr="00E33FC0">
        <w:rPr>
          <w:sz w:val="21"/>
          <w:szCs w:val="21"/>
        </w:rPr>
        <w:t xml:space="preserve"> a cerchi concentrici ed eccentrici, 1967), che trova la sua espressione apicale nell’opera Spazio ad attivazione cinetica, un disco rotante del diametro di 10 m commissionatole nel 2007 dalla </w:t>
      </w:r>
      <w:proofErr w:type="spellStart"/>
      <w:r w:rsidRPr="00E33FC0">
        <w:rPr>
          <w:sz w:val="21"/>
          <w:szCs w:val="21"/>
        </w:rPr>
        <w:t>Schirn</w:t>
      </w:r>
      <w:proofErr w:type="spellEnd"/>
      <w:r w:rsidRPr="00E33FC0">
        <w:rPr>
          <w:sz w:val="21"/>
          <w:szCs w:val="21"/>
        </w:rPr>
        <w:t xml:space="preserve"> </w:t>
      </w:r>
      <w:proofErr w:type="spellStart"/>
      <w:r w:rsidRPr="00E33FC0">
        <w:rPr>
          <w:sz w:val="21"/>
          <w:szCs w:val="21"/>
        </w:rPr>
        <w:t>Kunsthalle</w:t>
      </w:r>
      <w:proofErr w:type="spellEnd"/>
      <w:r w:rsidRPr="00E33FC0">
        <w:rPr>
          <w:sz w:val="21"/>
          <w:szCs w:val="21"/>
        </w:rPr>
        <w:t xml:space="preserve"> Frankfurt in occasione della mostra Op Art. Le sue opere, presenti in prestigiose sedi museali quali il Museo d'Arte Moderna di Torino, la Collezione Guggenheim di Venezia, il New </w:t>
      </w:r>
      <w:proofErr w:type="spellStart"/>
      <w:r w:rsidRPr="00E33FC0">
        <w:rPr>
          <w:sz w:val="21"/>
          <w:szCs w:val="21"/>
        </w:rPr>
        <w:t>Museum</w:t>
      </w:r>
      <w:proofErr w:type="spellEnd"/>
      <w:r w:rsidRPr="00E33FC0">
        <w:rPr>
          <w:sz w:val="21"/>
          <w:szCs w:val="21"/>
        </w:rPr>
        <w:t xml:space="preserve"> di New York e il Museo de Arte Contemporaneo di Buenos Aires, sono state esposte in importanti rassegne collettive (</w:t>
      </w:r>
      <w:proofErr w:type="spellStart"/>
      <w:r w:rsidRPr="00E33FC0">
        <w:rPr>
          <w:sz w:val="21"/>
          <w:szCs w:val="21"/>
        </w:rPr>
        <w:t>Optic</w:t>
      </w:r>
      <w:proofErr w:type="spellEnd"/>
      <w:r w:rsidRPr="00E33FC0">
        <w:rPr>
          <w:sz w:val="21"/>
          <w:szCs w:val="21"/>
        </w:rPr>
        <w:t xml:space="preserve"> </w:t>
      </w:r>
      <w:proofErr w:type="spellStart"/>
      <w:r w:rsidRPr="00E33FC0">
        <w:rPr>
          <w:sz w:val="21"/>
          <w:szCs w:val="21"/>
        </w:rPr>
        <w:t>Nerve</w:t>
      </w:r>
      <w:proofErr w:type="spellEnd"/>
      <w:r w:rsidRPr="00E33FC0">
        <w:rPr>
          <w:sz w:val="21"/>
          <w:szCs w:val="21"/>
        </w:rPr>
        <w:t xml:space="preserve">: </w:t>
      </w:r>
      <w:proofErr w:type="spellStart"/>
      <w:r w:rsidRPr="00E33FC0">
        <w:rPr>
          <w:sz w:val="21"/>
          <w:szCs w:val="21"/>
        </w:rPr>
        <w:t>Perceptual</w:t>
      </w:r>
      <w:proofErr w:type="spellEnd"/>
      <w:r w:rsidRPr="00E33FC0">
        <w:rPr>
          <w:sz w:val="21"/>
          <w:szCs w:val="21"/>
        </w:rPr>
        <w:t xml:space="preserve"> Art of the 1960s, Columbus </w:t>
      </w:r>
      <w:proofErr w:type="spellStart"/>
      <w:r w:rsidRPr="00E33FC0">
        <w:rPr>
          <w:sz w:val="21"/>
          <w:szCs w:val="21"/>
        </w:rPr>
        <w:t>Museum</w:t>
      </w:r>
      <w:proofErr w:type="spellEnd"/>
      <w:r w:rsidRPr="00E33FC0">
        <w:rPr>
          <w:sz w:val="21"/>
          <w:szCs w:val="21"/>
        </w:rPr>
        <w:t xml:space="preserve"> of </w:t>
      </w:r>
      <w:proofErr w:type="spellStart"/>
      <w:r w:rsidRPr="00E33FC0">
        <w:rPr>
          <w:sz w:val="21"/>
          <w:szCs w:val="21"/>
        </w:rPr>
        <w:t>Arts</w:t>
      </w:r>
      <w:proofErr w:type="spellEnd"/>
      <w:r w:rsidRPr="00E33FC0">
        <w:rPr>
          <w:sz w:val="21"/>
          <w:szCs w:val="21"/>
        </w:rPr>
        <w:t xml:space="preserve">, Columbus, 2007; Bit International [Nove] </w:t>
      </w:r>
      <w:proofErr w:type="spellStart"/>
      <w:r w:rsidRPr="00E33FC0">
        <w:rPr>
          <w:sz w:val="21"/>
          <w:szCs w:val="21"/>
        </w:rPr>
        <w:t>tendencije</w:t>
      </w:r>
      <w:proofErr w:type="spellEnd"/>
      <w:r w:rsidRPr="00E33FC0">
        <w:rPr>
          <w:sz w:val="21"/>
          <w:szCs w:val="21"/>
        </w:rPr>
        <w:t xml:space="preserve"> - Computer und </w:t>
      </w:r>
      <w:proofErr w:type="spellStart"/>
      <w:r w:rsidRPr="00E33FC0">
        <w:rPr>
          <w:sz w:val="21"/>
          <w:szCs w:val="21"/>
        </w:rPr>
        <w:t>visuelle</w:t>
      </w:r>
      <w:proofErr w:type="spellEnd"/>
      <w:r w:rsidRPr="00E33FC0">
        <w:rPr>
          <w:sz w:val="21"/>
          <w:szCs w:val="21"/>
        </w:rPr>
        <w:t xml:space="preserve"> </w:t>
      </w:r>
      <w:proofErr w:type="spellStart"/>
      <w:r w:rsidRPr="00E33FC0">
        <w:rPr>
          <w:sz w:val="21"/>
          <w:szCs w:val="21"/>
        </w:rPr>
        <w:t>Forschung</w:t>
      </w:r>
      <w:proofErr w:type="spellEnd"/>
      <w:r w:rsidRPr="00E33FC0">
        <w:rPr>
          <w:sz w:val="21"/>
          <w:szCs w:val="21"/>
        </w:rPr>
        <w:t xml:space="preserve">. </w:t>
      </w:r>
      <w:proofErr w:type="spellStart"/>
      <w:r w:rsidRPr="00E33FC0">
        <w:rPr>
          <w:sz w:val="21"/>
          <w:szCs w:val="21"/>
        </w:rPr>
        <w:t>Zagreb</w:t>
      </w:r>
      <w:proofErr w:type="spellEnd"/>
      <w:r w:rsidRPr="00E33FC0">
        <w:rPr>
          <w:sz w:val="21"/>
          <w:szCs w:val="21"/>
        </w:rPr>
        <w:t xml:space="preserve"> 1961-1973, </w:t>
      </w:r>
      <w:proofErr w:type="spellStart"/>
      <w:r w:rsidRPr="00E33FC0">
        <w:rPr>
          <w:sz w:val="21"/>
          <w:szCs w:val="21"/>
        </w:rPr>
        <w:t>Neue</w:t>
      </w:r>
      <w:proofErr w:type="spellEnd"/>
      <w:r w:rsidRPr="00E33FC0">
        <w:rPr>
          <w:sz w:val="21"/>
          <w:szCs w:val="21"/>
        </w:rPr>
        <w:t xml:space="preserve"> </w:t>
      </w:r>
      <w:proofErr w:type="spellStart"/>
      <w:r w:rsidRPr="00E33FC0">
        <w:rPr>
          <w:sz w:val="21"/>
          <w:szCs w:val="21"/>
        </w:rPr>
        <w:t>Galerie</w:t>
      </w:r>
      <w:proofErr w:type="spellEnd"/>
      <w:r w:rsidRPr="00E33FC0">
        <w:rPr>
          <w:sz w:val="21"/>
          <w:szCs w:val="21"/>
        </w:rPr>
        <w:t>, Graz, 2008) e in numerose personali, tra le più recenti delle quali la retrospettiva allestita nel 2015 alla Galleria 10 A.M. ART di Milano.</w:t>
      </w:r>
    </w:p>
    <w:p w:rsidR="00E33FC0" w:rsidRPr="00E33FC0" w:rsidRDefault="00E33FC0" w:rsidP="00E33FC0">
      <w:pPr>
        <w:ind w:right="57" w:firstLine="284"/>
        <w:mirrorIndents/>
        <w:jc w:val="both"/>
      </w:pPr>
      <w:r w:rsidRPr="00E33FC0">
        <w:rPr>
          <w:sz w:val="21"/>
          <w:szCs w:val="21"/>
        </w:rPr>
        <w:t>* da https://www.treccani.it/enciclopedia/mar</w:t>
      </w:r>
      <w:r>
        <w:t>ina-apollonio/</w:t>
      </w:r>
    </w:p>
    <w:p w:rsidR="00B41543" w:rsidRPr="00E33FC0" w:rsidRDefault="00B41543" w:rsidP="00E33FC0">
      <w:pPr>
        <w:ind w:right="57"/>
        <w:mirrorIndents/>
        <w:jc w:val="both"/>
        <w:rPr>
          <w:b/>
          <w:sz w:val="21"/>
          <w:szCs w:val="21"/>
          <w:u w:val="single"/>
        </w:rPr>
      </w:pPr>
    </w:p>
    <w:p w:rsidR="004A7B29" w:rsidRPr="00E33FC0" w:rsidRDefault="004A7B29" w:rsidP="00E33FC0">
      <w:pPr>
        <w:ind w:right="57" w:firstLine="284"/>
        <w:mirrorIndents/>
        <w:jc w:val="both"/>
        <w:rPr>
          <w:b/>
          <w:sz w:val="21"/>
          <w:szCs w:val="21"/>
        </w:rPr>
      </w:pPr>
      <w:r w:rsidRPr="00E33FC0">
        <w:rPr>
          <w:b/>
          <w:sz w:val="21"/>
          <w:szCs w:val="21"/>
        </w:rPr>
        <w:t>La mostra</w:t>
      </w:r>
      <w:r w:rsidR="00881411" w:rsidRPr="00E33FC0">
        <w:rPr>
          <w:b/>
          <w:sz w:val="21"/>
          <w:szCs w:val="21"/>
        </w:rPr>
        <w:t xml:space="preserve"> </w:t>
      </w:r>
      <w:r w:rsidR="00881411" w:rsidRPr="00E33FC0">
        <w:rPr>
          <w:b/>
          <w:i/>
          <w:sz w:val="21"/>
          <w:szCs w:val="21"/>
        </w:rPr>
        <w:t>L’occhio in gioco</w:t>
      </w:r>
      <w:r w:rsidR="00E33FC0">
        <w:rPr>
          <w:b/>
          <w:sz w:val="21"/>
          <w:szCs w:val="21"/>
        </w:rPr>
        <w:t xml:space="preserve"> </w:t>
      </w:r>
      <w:r w:rsidR="00E33FC0" w:rsidRPr="00E33FC0">
        <w:rPr>
          <w:sz w:val="21"/>
          <w:szCs w:val="21"/>
        </w:rPr>
        <w:t>-</w:t>
      </w:r>
      <w:r w:rsidR="00E33FC0">
        <w:rPr>
          <w:b/>
          <w:sz w:val="21"/>
          <w:szCs w:val="21"/>
        </w:rPr>
        <w:t xml:space="preserve"> </w:t>
      </w:r>
      <w:r w:rsidRPr="00E33FC0">
        <w:rPr>
          <w:sz w:val="21"/>
          <w:szCs w:val="21"/>
        </w:rPr>
        <w:t xml:space="preserve">Percezioni, impressioni e illusioni nell’arte dal Medioevo alla Contemporaneità nella grande mostra a Palazzo del Monte di Pietà. Fondazione </w:t>
      </w:r>
      <w:proofErr w:type="spellStart"/>
      <w:r w:rsidRPr="00E33FC0">
        <w:rPr>
          <w:sz w:val="21"/>
          <w:szCs w:val="21"/>
        </w:rPr>
        <w:t>Cariparo</w:t>
      </w:r>
      <w:proofErr w:type="spellEnd"/>
      <w:r w:rsidRPr="00E33FC0">
        <w:rPr>
          <w:sz w:val="21"/>
          <w:szCs w:val="21"/>
        </w:rPr>
        <w:t xml:space="preserve"> e Università di Padova hanno organizzato una mostra che, grazie al suo innovativo modello espositivo, riesce a unire due dimensioni: l’arte e la psicologia della percezione.</w:t>
      </w:r>
    </w:p>
    <w:p w:rsidR="004A7B29" w:rsidRPr="00E33FC0" w:rsidRDefault="004A7B29" w:rsidP="00881411">
      <w:pPr>
        <w:ind w:right="57" w:firstLine="284"/>
        <w:mirrorIndents/>
        <w:jc w:val="both"/>
        <w:rPr>
          <w:sz w:val="21"/>
          <w:szCs w:val="21"/>
        </w:rPr>
      </w:pPr>
      <w:r w:rsidRPr="00E33FC0">
        <w:rPr>
          <w:sz w:val="21"/>
          <w:szCs w:val="21"/>
        </w:rPr>
        <w:t xml:space="preserve">L’esposizione raccoglie 420 opere provenienti da 125 diversi artisti, da Balla a Boccioni, da Klee a Severini, da Duchamp a </w:t>
      </w:r>
      <w:proofErr w:type="spellStart"/>
      <w:r w:rsidRPr="00E33FC0">
        <w:rPr>
          <w:sz w:val="21"/>
          <w:szCs w:val="21"/>
        </w:rPr>
        <w:t>Calder</w:t>
      </w:r>
      <w:proofErr w:type="spellEnd"/>
      <w:r w:rsidRPr="00E33FC0">
        <w:rPr>
          <w:sz w:val="21"/>
          <w:szCs w:val="21"/>
        </w:rPr>
        <w:t xml:space="preserve">, dal Gruppo N a </w:t>
      </w:r>
      <w:proofErr w:type="spellStart"/>
      <w:r w:rsidRPr="00E33FC0">
        <w:rPr>
          <w:sz w:val="21"/>
          <w:szCs w:val="21"/>
        </w:rPr>
        <w:t>Vasarely</w:t>
      </w:r>
      <w:proofErr w:type="spellEnd"/>
      <w:r w:rsidRPr="00E33FC0">
        <w:rPr>
          <w:sz w:val="21"/>
          <w:szCs w:val="21"/>
        </w:rPr>
        <w:t xml:space="preserve">. L’occhio può essere ingannato </w:t>
      </w:r>
      <w:proofErr w:type="gramStart"/>
      <w:r w:rsidRPr="00E33FC0">
        <w:rPr>
          <w:sz w:val="21"/>
          <w:szCs w:val="21"/>
        </w:rPr>
        <w:t>e</w:t>
      </w:r>
      <w:proofErr w:type="gramEnd"/>
      <w:r w:rsidRPr="00E33FC0">
        <w:rPr>
          <w:sz w:val="21"/>
          <w:szCs w:val="21"/>
        </w:rPr>
        <w:t xml:space="preserve"> questa mostra, camminando sul confine tra arte e scienza, tra colore e movimento, racconta nei secoli la sottile differenza tra ciò che è vero e ciò che potrebbe esserlo ma non lo è.</w:t>
      </w:r>
    </w:p>
    <w:p w:rsidR="004A7B29" w:rsidRPr="00E33FC0" w:rsidRDefault="004A7B29" w:rsidP="006B28A3">
      <w:pPr>
        <w:ind w:right="57" w:firstLine="284"/>
        <w:mirrorIndents/>
        <w:jc w:val="both"/>
        <w:rPr>
          <w:sz w:val="21"/>
          <w:szCs w:val="21"/>
        </w:rPr>
      </w:pPr>
      <w:r w:rsidRPr="00E33FC0">
        <w:rPr>
          <w:sz w:val="21"/>
          <w:szCs w:val="21"/>
        </w:rPr>
        <w:t xml:space="preserve">Originale il taglio </w:t>
      </w:r>
      <w:proofErr w:type="spellStart"/>
      <w:r w:rsidRPr="00E33FC0">
        <w:rPr>
          <w:sz w:val="21"/>
          <w:szCs w:val="21"/>
        </w:rPr>
        <w:t>curatoriale</w:t>
      </w:r>
      <w:proofErr w:type="spellEnd"/>
      <w:r w:rsidRPr="00E33FC0">
        <w:rPr>
          <w:sz w:val="21"/>
          <w:szCs w:val="21"/>
        </w:rPr>
        <w:t xml:space="preserve">, affidato a Luca Massimo Barbero per la parte storica e a Guido </w:t>
      </w:r>
      <w:proofErr w:type="spellStart"/>
      <w:r w:rsidRPr="00E33FC0">
        <w:rPr>
          <w:sz w:val="21"/>
          <w:szCs w:val="21"/>
        </w:rPr>
        <w:t>Bartorelli</w:t>
      </w:r>
      <w:proofErr w:type="spellEnd"/>
      <w:r w:rsidRPr="00E33FC0">
        <w:rPr>
          <w:sz w:val="21"/>
          <w:szCs w:val="21"/>
        </w:rPr>
        <w:t xml:space="preserve">, Giovanni </w:t>
      </w:r>
      <w:proofErr w:type="spellStart"/>
      <w:r w:rsidRPr="00E33FC0">
        <w:rPr>
          <w:sz w:val="21"/>
          <w:szCs w:val="21"/>
        </w:rPr>
        <w:t>Galfano</w:t>
      </w:r>
      <w:proofErr w:type="spellEnd"/>
      <w:r w:rsidRPr="00E33FC0">
        <w:rPr>
          <w:sz w:val="21"/>
          <w:szCs w:val="21"/>
        </w:rPr>
        <w:t>, Andrea Bobbio e Massimo Grassi dell’Università di Padova per la parte dedicata al Gruppo N e alla psicologia della percezione. Nella città di Galileo, non poteva infatti non trovare spazio la tradizione di studi e sperimentazioni condotte, fin dal 1919, dalla scuola della psicologia della percezione dell’Università di Padova. Ricerche nel campo della visione che hanno avuto uno straordinario impatto innovativo e che, travalicando l’ambito accademico e disciplinare, hanno contribuito a stimolare, a partire dagli anni Sessanta, un ambiente artistico-culturale d’avanguardia proiettando la città di Padova e i suoi arti</w:t>
      </w:r>
      <w:r w:rsidR="006B28A3" w:rsidRPr="00E33FC0">
        <w:rPr>
          <w:sz w:val="21"/>
          <w:szCs w:val="21"/>
        </w:rPr>
        <w:t>sti sulla scena internazionale.</w:t>
      </w:r>
    </w:p>
    <w:p w:rsidR="004A7B29" w:rsidRPr="00E33FC0" w:rsidRDefault="004A7B29" w:rsidP="00881411">
      <w:pPr>
        <w:ind w:right="57" w:firstLine="284"/>
        <w:mirrorIndents/>
        <w:jc w:val="both"/>
        <w:rPr>
          <w:sz w:val="21"/>
          <w:szCs w:val="21"/>
        </w:rPr>
      </w:pPr>
      <w:r w:rsidRPr="00E33FC0">
        <w:rPr>
          <w:sz w:val="21"/>
          <w:szCs w:val="21"/>
        </w:rPr>
        <w:t>La mostra, dal 24 settembre 2022 al 26 febbraio 2023 al Palazzo del Monte di Pietà di Padova in piazza Duomo, si può visitare dal lunedì al venerdì dalle 9 alle 19, il sabato, la domenica e i festivi dalle 9 alle 20.</w:t>
      </w:r>
    </w:p>
    <w:p w:rsidR="00273348" w:rsidRPr="00E33FC0" w:rsidRDefault="00273348" w:rsidP="00881411">
      <w:pPr>
        <w:ind w:right="57" w:firstLine="284"/>
        <w:mirrorIndents/>
        <w:jc w:val="both"/>
        <w:rPr>
          <w:sz w:val="21"/>
          <w:szCs w:val="21"/>
        </w:rPr>
      </w:pPr>
    </w:p>
    <w:p w:rsidR="004A7B29" w:rsidRDefault="004A7B29" w:rsidP="004A7B29">
      <w:pPr>
        <w:ind w:right="57"/>
        <w:mirrorIndents/>
        <w:jc w:val="both"/>
      </w:pPr>
    </w:p>
    <w:p w:rsidR="004A7B29" w:rsidRDefault="004A7B29" w:rsidP="004A7B29">
      <w:pPr>
        <w:ind w:right="57"/>
        <w:mirrorIndents/>
        <w:jc w:val="both"/>
      </w:pPr>
      <w:r>
        <w:t xml:space="preserve">Ingresso gratuito all’intervista pubblica con Marina Apollonio con prenotazione obbligatoria: </w:t>
      </w:r>
    </w:p>
    <w:p w:rsidR="004A7B29" w:rsidRDefault="00302679" w:rsidP="004A7B29">
      <w:pPr>
        <w:ind w:right="57"/>
        <w:mirrorIndents/>
        <w:jc w:val="both"/>
      </w:pPr>
      <w:hyperlink r:id="rId7" w:history="1">
        <w:r w:rsidR="004A7B29" w:rsidRPr="005240FB">
          <w:rPr>
            <w:rStyle w:val="Collegamentoipertestuale"/>
          </w:rPr>
          <w:t>https://www.fondazionecariparo.it/eventi/palazzo-del-monte-intervista-a-marina-apollonio/</w:t>
        </w:r>
      </w:hyperlink>
      <w:r w:rsidR="004A7B29">
        <w:t xml:space="preserve"> </w:t>
      </w:r>
    </w:p>
    <w:p w:rsidR="00BD732C" w:rsidRDefault="00BD732C" w:rsidP="004A7B29">
      <w:pPr>
        <w:ind w:right="57"/>
        <w:mirrorIndents/>
        <w:jc w:val="both"/>
      </w:pPr>
    </w:p>
    <w:p w:rsidR="00A1567B" w:rsidRPr="00B41543" w:rsidRDefault="00B41543" w:rsidP="004A7B29">
      <w:pPr>
        <w:ind w:right="57"/>
        <w:mirrorIndents/>
        <w:jc w:val="both"/>
        <w:rPr>
          <w:sz w:val="20"/>
        </w:rPr>
      </w:pPr>
      <w:r w:rsidRPr="00B41543">
        <w:rPr>
          <w:sz w:val="20"/>
        </w:rPr>
        <w:t>*</w:t>
      </w:r>
      <w:r w:rsidR="00E33FC0">
        <w:rPr>
          <w:sz w:val="20"/>
        </w:rPr>
        <w:t xml:space="preserve">dalla </w:t>
      </w:r>
      <w:hyperlink r:id="rId8" w:history="1">
        <w:r w:rsidR="00E33FC0" w:rsidRPr="00E33FC0">
          <w:rPr>
            <w:rStyle w:val="Collegamentoipertestuale"/>
            <w:sz w:val="20"/>
          </w:rPr>
          <w:t xml:space="preserve">pagina </w:t>
        </w:r>
        <w:proofErr w:type="spellStart"/>
        <w:r w:rsidRPr="00E33FC0">
          <w:rPr>
            <w:rStyle w:val="Collegamentoipertestuale"/>
            <w:sz w:val="20"/>
          </w:rPr>
          <w:t>Facebook</w:t>
        </w:r>
        <w:proofErr w:type="spellEnd"/>
        <w:r w:rsidRPr="00E33FC0">
          <w:rPr>
            <w:rStyle w:val="Collegamentoipertestuale"/>
            <w:sz w:val="20"/>
          </w:rPr>
          <w:t xml:space="preserve"> della mostra</w:t>
        </w:r>
      </w:hyperlink>
      <w:r w:rsidRPr="00B41543">
        <w:rPr>
          <w:sz w:val="20"/>
        </w:rPr>
        <w:t xml:space="preserve"> </w:t>
      </w:r>
    </w:p>
    <w:sectPr w:rsidR="00A1567B" w:rsidRPr="00B41543" w:rsidSect="001553BE">
      <w:headerReference w:type="default" r:id="rId9"/>
      <w:footerReference w:type="even" r:id="rId10"/>
      <w:footerReference w:type="default" r:id="rId11"/>
      <w:headerReference w:type="first" r:id="rId12"/>
      <w:footerReference w:type="first" r:id="rId13"/>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679" w:rsidRDefault="00302679">
      <w:r>
        <w:separator/>
      </w:r>
    </w:p>
  </w:endnote>
  <w:endnote w:type="continuationSeparator" w:id="0">
    <w:p w:rsidR="00302679" w:rsidRDefault="0030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rsidR="0094488D" w:rsidRDefault="00302679"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262586">
      <w:rPr>
        <w:rStyle w:val="Numeropagina"/>
        <w:rFonts w:ascii="Arial" w:hAnsi="Arial"/>
        <w:noProof/>
        <w:sz w:val="16"/>
        <w:szCs w:val="16"/>
      </w:rPr>
      <w:t>2</w:t>
    </w:r>
    <w:r w:rsidRPr="00A66B19">
      <w:rPr>
        <w:rStyle w:val="Numeropagina"/>
        <w:sz w:val="16"/>
        <w:szCs w:val="16"/>
      </w:rPr>
      <w:fldChar w:fldCharType="end"/>
    </w:r>
  </w:p>
  <w:p w:rsidR="0094488D" w:rsidRDefault="00302679"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6F44A3" w:rsidRDefault="00302679"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679" w:rsidRDefault="00302679">
      <w:r>
        <w:separator/>
      </w:r>
    </w:p>
  </w:footnote>
  <w:footnote w:type="continuationSeparator" w:id="0">
    <w:p w:rsidR="00302679" w:rsidRDefault="00302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3F" w:rsidRDefault="00737F3F" w:rsidP="00737F3F">
    <w:pPr>
      <w:tabs>
        <w:tab w:val="center" w:pos="4153"/>
        <w:tab w:val="right" w:pos="8306"/>
      </w:tabs>
    </w:pPr>
  </w:p>
  <w:p w:rsidR="00737F3F" w:rsidRDefault="00737F3F" w:rsidP="00737F3F">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970D31" w:rsidTr="00970D31">
      <w:tc>
        <w:tcPr>
          <w:tcW w:w="4816" w:type="dxa"/>
        </w:tcPr>
        <w:p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rsidR="00970D31" w:rsidRDefault="00302679"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rsidR="00970D31" w:rsidRDefault="00970D31" w:rsidP="00970D31">
          <w:pPr>
            <w:pStyle w:val="NormalParagraphStyle"/>
            <w:spacing w:line="240" w:lineRule="auto"/>
          </w:pPr>
        </w:p>
      </w:tc>
      <w:tc>
        <w:tcPr>
          <w:tcW w:w="4816" w:type="dxa"/>
        </w:tcPr>
        <w:p w:rsidR="00970D31" w:rsidRDefault="00970D31" w:rsidP="0094488D">
          <w:pPr>
            <w:pStyle w:val="Intestazione"/>
          </w:pPr>
          <w:r w:rsidRPr="00D323BD">
            <w:rPr>
              <w:noProof/>
              <w:lang w:eastAsia="it-IT"/>
            </w:rPr>
            <w:drawing>
              <wp:anchor distT="0" distB="0" distL="114300" distR="114300" simplePos="0" relativeHeight="251659264" behindDoc="0" locked="0" layoutInCell="1" allowOverlap="1" wp14:anchorId="2BDD19B0" wp14:editId="5C2F31DA">
                <wp:simplePos x="0" y="0"/>
                <wp:positionH relativeFrom="column">
                  <wp:posOffset>-635</wp:posOffset>
                </wp:positionH>
                <wp:positionV relativeFrom="paragraph">
                  <wp:posOffset>175895</wp:posOffset>
                </wp:positionV>
                <wp:extent cx="2857500" cy="790575"/>
                <wp:effectExtent l="0" t="0" r="0" b="9525"/>
                <wp:wrapSquare wrapText="bothSides"/>
                <wp:docPr id="1" name="Immagine 1" descr="C:\Users\milamar92051\Desktop\AAAA AAAA\prova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mar92051\Desktop\AAAA AAAA\prova22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90575"/>
                        </a:xfrm>
                        <a:prstGeom prst="rect">
                          <a:avLst/>
                        </a:prstGeom>
                        <a:noFill/>
                        <a:ln>
                          <a:noFill/>
                        </a:ln>
                      </pic:spPr>
                    </pic:pic>
                  </a:graphicData>
                </a:graphic>
              </wp:anchor>
            </w:drawing>
          </w:r>
        </w:p>
      </w:tc>
    </w:tr>
  </w:tbl>
  <w:p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219B7"/>
    <w:rsid w:val="00054721"/>
    <w:rsid w:val="00060085"/>
    <w:rsid w:val="000627BB"/>
    <w:rsid w:val="000834B8"/>
    <w:rsid w:val="00087506"/>
    <w:rsid w:val="00090B13"/>
    <w:rsid w:val="000A7147"/>
    <w:rsid w:val="000B033C"/>
    <w:rsid w:val="000B238A"/>
    <w:rsid w:val="000C4556"/>
    <w:rsid w:val="00112AD0"/>
    <w:rsid w:val="00124510"/>
    <w:rsid w:val="00131AE7"/>
    <w:rsid w:val="00144CD6"/>
    <w:rsid w:val="00145862"/>
    <w:rsid w:val="00146176"/>
    <w:rsid w:val="001521D1"/>
    <w:rsid w:val="001553BE"/>
    <w:rsid w:val="00171663"/>
    <w:rsid w:val="00171ABE"/>
    <w:rsid w:val="001777D4"/>
    <w:rsid w:val="0018424B"/>
    <w:rsid w:val="001B7E86"/>
    <w:rsid w:val="001D1048"/>
    <w:rsid w:val="001D6420"/>
    <w:rsid w:val="001E2B82"/>
    <w:rsid w:val="001E47E4"/>
    <w:rsid w:val="001E70D4"/>
    <w:rsid w:val="001F0562"/>
    <w:rsid w:val="00205236"/>
    <w:rsid w:val="00241E96"/>
    <w:rsid w:val="002619B3"/>
    <w:rsid w:val="00262586"/>
    <w:rsid w:val="00263C30"/>
    <w:rsid w:val="00270B53"/>
    <w:rsid w:val="00273348"/>
    <w:rsid w:val="0029684B"/>
    <w:rsid w:val="002B74EF"/>
    <w:rsid w:val="002D2FC8"/>
    <w:rsid w:val="002E23DA"/>
    <w:rsid w:val="002F0683"/>
    <w:rsid w:val="002F7B4F"/>
    <w:rsid w:val="003001B9"/>
    <w:rsid w:val="00302679"/>
    <w:rsid w:val="0030540D"/>
    <w:rsid w:val="003102DB"/>
    <w:rsid w:val="0033503C"/>
    <w:rsid w:val="00353988"/>
    <w:rsid w:val="00353FBA"/>
    <w:rsid w:val="00364598"/>
    <w:rsid w:val="003E026E"/>
    <w:rsid w:val="003F2629"/>
    <w:rsid w:val="0040606E"/>
    <w:rsid w:val="00417692"/>
    <w:rsid w:val="0042222C"/>
    <w:rsid w:val="004231F7"/>
    <w:rsid w:val="004250FF"/>
    <w:rsid w:val="00450330"/>
    <w:rsid w:val="00480445"/>
    <w:rsid w:val="004868FA"/>
    <w:rsid w:val="0049085F"/>
    <w:rsid w:val="004A11BE"/>
    <w:rsid w:val="004A7B29"/>
    <w:rsid w:val="004C3ADE"/>
    <w:rsid w:val="004D6FEA"/>
    <w:rsid w:val="004E622A"/>
    <w:rsid w:val="004F1BAB"/>
    <w:rsid w:val="00500E8B"/>
    <w:rsid w:val="0053218D"/>
    <w:rsid w:val="00542923"/>
    <w:rsid w:val="00563E01"/>
    <w:rsid w:val="00566105"/>
    <w:rsid w:val="0057008C"/>
    <w:rsid w:val="005862B8"/>
    <w:rsid w:val="005A10B9"/>
    <w:rsid w:val="005A38EA"/>
    <w:rsid w:val="005B0624"/>
    <w:rsid w:val="005D2DA4"/>
    <w:rsid w:val="005D6A58"/>
    <w:rsid w:val="005F2D25"/>
    <w:rsid w:val="0062486B"/>
    <w:rsid w:val="006318C1"/>
    <w:rsid w:val="00635EF4"/>
    <w:rsid w:val="00643D71"/>
    <w:rsid w:val="0064522A"/>
    <w:rsid w:val="00650B04"/>
    <w:rsid w:val="00681579"/>
    <w:rsid w:val="0068362E"/>
    <w:rsid w:val="00690B01"/>
    <w:rsid w:val="006A0CE5"/>
    <w:rsid w:val="006A72ED"/>
    <w:rsid w:val="006B0BB4"/>
    <w:rsid w:val="006B28A3"/>
    <w:rsid w:val="006B52A8"/>
    <w:rsid w:val="006D7349"/>
    <w:rsid w:val="006E06A3"/>
    <w:rsid w:val="006F4F66"/>
    <w:rsid w:val="006F6016"/>
    <w:rsid w:val="00701D51"/>
    <w:rsid w:val="00704338"/>
    <w:rsid w:val="007046DB"/>
    <w:rsid w:val="00731C3B"/>
    <w:rsid w:val="00737F3F"/>
    <w:rsid w:val="00743C8B"/>
    <w:rsid w:val="0076589B"/>
    <w:rsid w:val="007903F5"/>
    <w:rsid w:val="00795681"/>
    <w:rsid w:val="007B52A7"/>
    <w:rsid w:val="007C04FC"/>
    <w:rsid w:val="007C4B34"/>
    <w:rsid w:val="007C7B06"/>
    <w:rsid w:val="007D3F25"/>
    <w:rsid w:val="007F55A3"/>
    <w:rsid w:val="00836B46"/>
    <w:rsid w:val="0084187A"/>
    <w:rsid w:val="00846EBC"/>
    <w:rsid w:val="008654EA"/>
    <w:rsid w:val="00866A76"/>
    <w:rsid w:val="00867F07"/>
    <w:rsid w:val="00875743"/>
    <w:rsid w:val="00881411"/>
    <w:rsid w:val="00893937"/>
    <w:rsid w:val="00897ED0"/>
    <w:rsid w:val="008B4489"/>
    <w:rsid w:val="008B5C37"/>
    <w:rsid w:val="008C2AB7"/>
    <w:rsid w:val="008D42AB"/>
    <w:rsid w:val="008E1769"/>
    <w:rsid w:val="008E7389"/>
    <w:rsid w:val="008F1EC8"/>
    <w:rsid w:val="00901D64"/>
    <w:rsid w:val="00913C5F"/>
    <w:rsid w:val="009409AC"/>
    <w:rsid w:val="00943492"/>
    <w:rsid w:val="009509EA"/>
    <w:rsid w:val="00963090"/>
    <w:rsid w:val="00970D31"/>
    <w:rsid w:val="00973C22"/>
    <w:rsid w:val="009834D3"/>
    <w:rsid w:val="009A19AE"/>
    <w:rsid w:val="009A5A1B"/>
    <w:rsid w:val="009B5DAA"/>
    <w:rsid w:val="009C1746"/>
    <w:rsid w:val="009D1FE7"/>
    <w:rsid w:val="00A13E4C"/>
    <w:rsid w:val="00A1567B"/>
    <w:rsid w:val="00A23D38"/>
    <w:rsid w:val="00A37219"/>
    <w:rsid w:val="00A52580"/>
    <w:rsid w:val="00A55FD4"/>
    <w:rsid w:val="00A66B19"/>
    <w:rsid w:val="00A77F1E"/>
    <w:rsid w:val="00A81290"/>
    <w:rsid w:val="00A92664"/>
    <w:rsid w:val="00A939A8"/>
    <w:rsid w:val="00AC2637"/>
    <w:rsid w:val="00AD69B6"/>
    <w:rsid w:val="00B12CEC"/>
    <w:rsid w:val="00B2761C"/>
    <w:rsid w:val="00B27EB6"/>
    <w:rsid w:val="00B41543"/>
    <w:rsid w:val="00B52B1E"/>
    <w:rsid w:val="00B7268F"/>
    <w:rsid w:val="00B73265"/>
    <w:rsid w:val="00B76052"/>
    <w:rsid w:val="00BB21D0"/>
    <w:rsid w:val="00BD19A0"/>
    <w:rsid w:val="00BD732C"/>
    <w:rsid w:val="00BE7FA2"/>
    <w:rsid w:val="00BF5ABD"/>
    <w:rsid w:val="00C03F58"/>
    <w:rsid w:val="00C13FA3"/>
    <w:rsid w:val="00C17B1A"/>
    <w:rsid w:val="00C30ADA"/>
    <w:rsid w:val="00C40A89"/>
    <w:rsid w:val="00C4100C"/>
    <w:rsid w:val="00C45DCF"/>
    <w:rsid w:val="00C60DB7"/>
    <w:rsid w:val="00C6596D"/>
    <w:rsid w:val="00C7146B"/>
    <w:rsid w:val="00C71A1E"/>
    <w:rsid w:val="00C749F4"/>
    <w:rsid w:val="00C80503"/>
    <w:rsid w:val="00C81975"/>
    <w:rsid w:val="00C90A4A"/>
    <w:rsid w:val="00CA2EDF"/>
    <w:rsid w:val="00CA36F9"/>
    <w:rsid w:val="00CB7CA5"/>
    <w:rsid w:val="00CC738B"/>
    <w:rsid w:val="00CE1876"/>
    <w:rsid w:val="00CF288C"/>
    <w:rsid w:val="00D07344"/>
    <w:rsid w:val="00D171B0"/>
    <w:rsid w:val="00D23FE8"/>
    <w:rsid w:val="00D31F99"/>
    <w:rsid w:val="00D323BD"/>
    <w:rsid w:val="00D435B9"/>
    <w:rsid w:val="00D5424B"/>
    <w:rsid w:val="00D74A1C"/>
    <w:rsid w:val="00DA1464"/>
    <w:rsid w:val="00DA2F25"/>
    <w:rsid w:val="00DF13D4"/>
    <w:rsid w:val="00DF1A57"/>
    <w:rsid w:val="00DF1BFD"/>
    <w:rsid w:val="00DF4194"/>
    <w:rsid w:val="00E00101"/>
    <w:rsid w:val="00E10E2A"/>
    <w:rsid w:val="00E203C9"/>
    <w:rsid w:val="00E33FC0"/>
    <w:rsid w:val="00E3593B"/>
    <w:rsid w:val="00E52C31"/>
    <w:rsid w:val="00E55757"/>
    <w:rsid w:val="00E56407"/>
    <w:rsid w:val="00E67978"/>
    <w:rsid w:val="00E779D5"/>
    <w:rsid w:val="00E80C61"/>
    <w:rsid w:val="00E84D2A"/>
    <w:rsid w:val="00EA2E7F"/>
    <w:rsid w:val="00ED0714"/>
    <w:rsid w:val="00ED5C7B"/>
    <w:rsid w:val="00EE0F04"/>
    <w:rsid w:val="00F021CA"/>
    <w:rsid w:val="00F1597A"/>
    <w:rsid w:val="00F549D6"/>
    <w:rsid w:val="00F66493"/>
    <w:rsid w:val="00F73201"/>
    <w:rsid w:val="00F7765F"/>
    <w:rsid w:val="00F9638E"/>
    <w:rsid w:val="00FA36CB"/>
    <w:rsid w:val="00FA6621"/>
    <w:rsid w:val="00FB0C41"/>
    <w:rsid w:val="00FB6D39"/>
    <w:rsid w:val="00FD1C59"/>
    <w:rsid w:val="00FE6FA1"/>
    <w:rsid w:val="00FF4F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6DD4FC8D"/>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 w:id="1688486679">
      <w:bodyDiv w:val="1"/>
      <w:marLeft w:val="0"/>
      <w:marRight w:val="0"/>
      <w:marTop w:val="0"/>
      <w:marBottom w:val="0"/>
      <w:divBdr>
        <w:top w:val="none" w:sz="0" w:space="0" w:color="auto"/>
        <w:left w:val="none" w:sz="0" w:space="0" w:color="auto"/>
        <w:bottom w:val="none" w:sz="0" w:space="0" w:color="auto"/>
        <w:right w:val="none" w:sz="0" w:space="0" w:color="auto"/>
      </w:divBdr>
      <w:divsChild>
        <w:div w:id="804590858">
          <w:marLeft w:val="0"/>
          <w:marRight w:val="0"/>
          <w:marTop w:val="0"/>
          <w:marBottom w:val="0"/>
          <w:divBdr>
            <w:top w:val="none" w:sz="0" w:space="0" w:color="auto"/>
            <w:left w:val="none" w:sz="0" w:space="0" w:color="auto"/>
            <w:bottom w:val="none" w:sz="0" w:space="0" w:color="auto"/>
            <w:right w:val="none" w:sz="0" w:space="0" w:color="auto"/>
          </w:divBdr>
        </w:div>
        <w:div w:id="839850339">
          <w:marLeft w:val="0"/>
          <w:marRight w:val="0"/>
          <w:marTop w:val="0"/>
          <w:marBottom w:val="0"/>
          <w:divBdr>
            <w:top w:val="none" w:sz="0" w:space="0" w:color="auto"/>
            <w:left w:val="none" w:sz="0" w:space="0" w:color="auto"/>
            <w:bottom w:val="none" w:sz="0" w:space="0" w:color="auto"/>
            <w:right w:val="none" w:sz="0" w:space="0" w:color="auto"/>
          </w:divBdr>
        </w:div>
        <w:div w:id="1782186385">
          <w:marLeft w:val="0"/>
          <w:marRight w:val="0"/>
          <w:marTop w:val="0"/>
          <w:marBottom w:val="0"/>
          <w:divBdr>
            <w:top w:val="none" w:sz="0" w:space="0" w:color="auto"/>
            <w:left w:val="none" w:sz="0" w:space="0" w:color="auto"/>
            <w:bottom w:val="none" w:sz="0" w:space="0" w:color="auto"/>
            <w:right w:val="none" w:sz="0" w:space="0" w:color="auto"/>
          </w:divBdr>
        </w:div>
        <w:div w:id="54788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ople/Mostre-a-Palazzo-del-Monte-di-Piet%C3%A0/100064940266328/"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ondazionecariparo.it/eventi/palazzo-del-monte-intervista-a-marina-apolloni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0</TotalTime>
  <Pages>2</Pages>
  <Words>1028</Words>
  <Characters>5864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Mazzetto</dc:creator>
  <cp:lastModifiedBy>Milan Marco</cp:lastModifiedBy>
  <cp:revision>2</cp:revision>
  <cp:lastPrinted>2020-06-16T09:26:00Z</cp:lastPrinted>
  <dcterms:created xsi:type="dcterms:W3CDTF">2022-11-15T10:13:00Z</dcterms:created>
  <dcterms:modified xsi:type="dcterms:W3CDTF">2022-11-15T10:13:00Z</dcterms:modified>
</cp:coreProperties>
</file>