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420" w:lineRule="atLeast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Fuori il 13 gennaio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br w:type="textWrapping"/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per INRI Classic distribuito da Universal Music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b w:val="1"/>
          <w:bCs w:val="1"/>
          <w:outline w:val="0"/>
          <w:color w:val="c0392b"/>
          <w:sz w:val="44"/>
          <w:szCs w:val="44"/>
          <w:rtl w:val="0"/>
          <w14:textFill>
            <w14:solidFill>
              <w14:srgbClr w14:val="C0392B"/>
            </w14:solidFill>
          </w14:textFill>
        </w:rPr>
        <w:t>Adi</w:t>
      </w:r>
      <w:r>
        <w:rPr>
          <w:rFonts w:ascii="Arial" w:hAnsi="Arial" w:hint="default"/>
          <w:b w:val="1"/>
          <w:bCs w:val="1"/>
          <w:outline w:val="0"/>
          <w:color w:val="c0392b"/>
          <w:sz w:val="44"/>
          <w:szCs w:val="44"/>
          <w:rtl w:val="0"/>
          <w:lang w:val="es-ES_tradnl"/>
          <w14:textFill>
            <w14:solidFill>
              <w14:srgbClr w14:val="C0392B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c0392b"/>
          <w:sz w:val="44"/>
          <w:szCs w:val="44"/>
          <w:rtl w:val="0"/>
          <w:lang w:val="it-IT"/>
          <w14:textFill>
            <w14:solidFill>
              <w14:srgbClr w14:val="C0392B"/>
            </w14:solidFill>
          </w14:textFill>
        </w:rPr>
        <w:t>s Nonino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b w:val="1"/>
          <w:bCs w:val="1"/>
          <w:sz w:val="36"/>
          <w:szCs w:val="36"/>
          <w:rtl w:val="0"/>
        </w:rPr>
        <w:t>di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b w:val="1"/>
          <w:bCs w:val="1"/>
          <w:outline w:val="0"/>
          <w:color w:val="0000ff"/>
          <w:sz w:val="44"/>
          <w:szCs w:val="44"/>
          <w:rtl w:val="0"/>
          <w:lang w:val="en-US"/>
          <w14:textFill>
            <w14:solidFill>
              <w14:srgbClr w14:val="0000FF"/>
            </w14:solidFill>
          </w14:textFill>
        </w:rPr>
        <w:t>DUO CIAMPA-PICCOTTI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36"/>
          <w:szCs w:val="36"/>
          <w:rtl w:val="0"/>
          <w:lang w:val="it-IT"/>
        </w:rPr>
        <w:t>Il pluripremiato duo italiano omaggia Astor Piazzolla con violoncello e chitarra classica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Dopo aver vinto la finale di LAZIOSound 2022 nella categoria I LOVE MOZART, il duo </w:t>
      </w:r>
      <w:r>
        <w:rPr>
          <w:rFonts w:ascii="Arial" w:hAnsi="Arial"/>
          <w:b w:val="1"/>
          <w:bCs w:val="1"/>
          <w:rtl w:val="0"/>
          <w:lang w:val="it-IT"/>
        </w:rPr>
        <w:t>Ciampa-Piccotti</w:t>
      </w:r>
      <w:r>
        <w:rPr>
          <w:rFonts w:ascii="Arial" w:hAnsi="Arial"/>
          <w:rtl w:val="0"/>
          <w:lang w:val="it-IT"/>
        </w:rPr>
        <w:t xml:space="preserve"> presenta </w:t>
      </w:r>
      <w:r>
        <w:rPr>
          <w:rFonts w:ascii="Arial" w:hAnsi="Arial"/>
          <w:b w:val="1"/>
          <w:bCs w:val="1"/>
          <w:i w:val="1"/>
          <w:iCs w:val="1"/>
          <w:rtl w:val="0"/>
        </w:rPr>
        <w:t>Adi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s Nonino </w:t>
      </w:r>
      <w:r>
        <w:rPr>
          <w:rFonts w:ascii="Arial" w:hAnsi="Arial"/>
          <w:rtl w:val="0"/>
          <w:lang w:val="it-IT"/>
        </w:rPr>
        <w:t>in uscita il 13 gennaio 2023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per INRI Classic distribuito da Universal Music</w:t>
      </w:r>
      <w:r>
        <w:rPr>
          <w:rFonts w:ascii="Arial" w:hAnsi="Arial"/>
          <w:rtl w:val="0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Riconosciuta eccellenza giovanile della scena italiana, il duo si confronta spesso con i grandi classici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>e, per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occasione, rende omaggio a uno dei brani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celebri di </w:t>
      </w:r>
      <w:r>
        <w:rPr>
          <w:rFonts w:ascii="Arial" w:hAnsi="Arial"/>
          <w:b w:val="1"/>
          <w:bCs w:val="1"/>
          <w:rtl w:val="0"/>
          <w:lang w:val="it-IT"/>
        </w:rPr>
        <w:t>Astor Piazzolla, in un inedito e originale arrangiamento che vede protagonisti violoncello e chitarra classica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Il duo nasce dall'incontro tra </w:t>
      </w:r>
      <w:r>
        <w:rPr>
          <w:rFonts w:ascii="Arial" w:hAnsi="Arial"/>
          <w:b w:val="1"/>
          <w:bCs w:val="1"/>
          <w:rtl w:val="0"/>
          <w:lang w:val="it-IT"/>
        </w:rPr>
        <w:t>Erica Piccotti</w:t>
      </w:r>
      <w:r>
        <w:rPr>
          <w:rFonts w:ascii="Arial" w:hAnsi="Arial"/>
          <w:rtl w:val="0"/>
          <w:lang w:val="it-IT"/>
        </w:rPr>
        <w:t xml:space="preserve"> - astro nascente del violoncello che nonostante la giovanissima et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ha gi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 xml:space="preserve">inciso per l'etichetta discografica Warner Classics, collaborato con artisti di fama internazionale ed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insignita dell'onorificenza di Alfiere della Repubblica Italiana - e </w:t>
      </w:r>
      <w:r>
        <w:rPr>
          <w:rFonts w:ascii="Arial" w:hAnsi="Arial"/>
          <w:b w:val="1"/>
          <w:bCs w:val="1"/>
          <w:rtl w:val="0"/>
          <w:lang w:val="it-IT"/>
        </w:rPr>
        <w:t>Gian Marco Ciampa</w:t>
      </w:r>
      <w:r>
        <w:rPr>
          <w:rFonts w:ascii="Arial" w:hAnsi="Arial"/>
          <w:rtl w:val="0"/>
          <w:lang w:val="it-IT"/>
        </w:rPr>
        <w:t>, chitarrista classico vincitore di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di 40 concorsi internazionali e con alle spalle una ricca attivit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di concerti che lo ha portato 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>esibirsi in quattro continenti.</w:t>
      </w:r>
      <w:r>
        <w:rPr>
          <w:rFonts w:ascii="Arial" w:hAnsi="Arial" w:hint="default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Nuove leve ma anche </w:t>
      </w:r>
      <w:r>
        <w:rPr>
          <w:rFonts w:ascii="Arial" w:hAnsi="Arial"/>
          <w:b w:val="1"/>
          <w:bCs w:val="1"/>
          <w:rtl w:val="0"/>
          <w:lang w:val="it-IT"/>
        </w:rPr>
        <w:t>indiscussi talenti</w:t>
      </w:r>
      <w:r>
        <w:rPr>
          <w:rFonts w:ascii="Arial" w:hAnsi="Arial"/>
          <w:rtl w:val="0"/>
          <w:lang w:val="it-IT"/>
        </w:rPr>
        <w:t xml:space="preserve"> che attingono a piene mani dall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archivio di grandi classici, restituendoli al pubblico con arrangiamenti originali, Erica e Gian Marco confermano la vivacit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 xml:space="preserve">del contesto musicale del territorio, ben rappresentato dalla stessa </w:t>
      </w:r>
      <w:r>
        <w:rPr>
          <w:rFonts w:ascii="Arial" w:hAnsi="Arial"/>
          <w:b w:val="1"/>
          <w:bCs w:val="1"/>
          <w:rtl w:val="0"/>
          <w:lang w:val="de-DE"/>
        </w:rPr>
        <w:t>poliedricit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dell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universo di LAZIOSound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>da cui Ciampa e Piccotti sono usciti vincitori per la categoria I Love Mozart.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In uscita il 13 gennaio 2023, Gian Marco Ciampa e Erica Piccotti reinterpretano </w:t>
      </w:r>
      <w:r>
        <w:rPr>
          <w:rFonts w:ascii="Arial" w:hAnsi="Arial"/>
          <w:i w:val="1"/>
          <w:iCs w:val="1"/>
          <w:rtl w:val="0"/>
        </w:rPr>
        <w:t>Adi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  <w:lang w:val="it-IT"/>
        </w:rPr>
        <w:t xml:space="preserve">s Nonino - </w:t>
      </w:r>
      <w:r>
        <w:rPr>
          <w:rFonts w:ascii="Arial" w:hAnsi="Arial"/>
          <w:rtl w:val="0"/>
          <w:lang w:val="it-IT"/>
        </w:rPr>
        <w:t>indiscusso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capolavoro di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uno dei compositori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importanti del XX secolo - in una versione inedita per chitarra classica e violoncello. Due strumenti capaci di rappresentare al meglio la tragicit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 xml:space="preserve">del momento: la </w:t>
      </w:r>
      <w:r>
        <w:rPr>
          <w:rFonts w:ascii="Arial" w:hAnsi="Arial"/>
          <w:b w:val="1"/>
          <w:bCs w:val="1"/>
          <w:rtl w:val="0"/>
          <w:lang w:val="it-IT"/>
        </w:rPr>
        <w:t>ritmica veloce e serrata</w:t>
      </w:r>
      <w:r>
        <w:rPr>
          <w:rFonts w:ascii="Arial" w:hAnsi="Arial"/>
          <w:rtl w:val="0"/>
          <w:lang w:val="it-IT"/>
        </w:rPr>
        <w:t xml:space="preserve"> della chitarra esprime la disperazione dei familiari, mentre il violoncello con le sue melodie strazianti ci ricorda il lamento del padre di Piazzolla sul letto di morte.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Il brano fu infatti scritto da Piazzolla subito dopo aver ricevuto la notizia della morte improvvisa del padre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it-IT"/>
        </w:rPr>
        <w:t xml:space="preserve">chiamato dai familiari </w:t>
      </w:r>
      <w:r>
        <w:rPr>
          <w:rFonts w:ascii="Arial" w:hAnsi="Arial"/>
          <w:i w:val="1"/>
          <w:iCs w:val="1"/>
          <w:rtl w:val="0"/>
          <w:lang w:val="it-IT"/>
        </w:rPr>
        <w:t>Nonino</w:t>
      </w:r>
      <w:r>
        <w:rPr>
          <w:rFonts w:ascii="Arial" w:hAnsi="Arial" w:hint="default"/>
          <w:rtl w:val="0"/>
        </w:rPr>
        <w:t xml:space="preserve"> – </w:t>
      </w:r>
      <w:r>
        <w:rPr>
          <w:rFonts w:ascii="Arial" w:hAnsi="Arial"/>
          <w:rtl w:val="0"/>
          <w:lang w:val="it-IT"/>
        </w:rPr>
        <w:t xml:space="preserve">mentre si trovava in tour in Centro America. La melodia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dunque struggente e reca in 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 xml:space="preserve">una </w:t>
      </w:r>
      <w:r>
        <w:rPr>
          <w:rFonts w:ascii="Arial" w:hAnsi="Arial"/>
          <w:b w:val="1"/>
          <w:bCs w:val="1"/>
          <w:rtl w:val="0"/>
          <w:lang w:val="it-IT"/>
        </w:rPr>
        <w:t>grandissima forza emotiva</w:t>
      </w:r>
      <w:r>
        <w:rPr>
          <w:rFonts w:ascii="Arial" w:hAnsi="Arial"/>
          <w:rtl w:val="0"/>
          <w:lang w:val="it-IT"/>
        </w:rPr>
        <w:t xml:space="preserve">, pur conservando un andamento tipico del </w:t>
      </w:r>
      <w:r>
        <w:rPr>
          <w:rFonts w:ascii="Arial" w:hAnsi="Arial"/>
          <w:i w:val="1"/>
          <w:iCs w:val="1"/>
          <w:rtl w:val="0"/>
          <w:lang w:val="es-ES_tradnl"/>
        </w:rPr>
        <w:t>Nuevo Tango</w:t>
      </w:r>
      <w:r>
        <w:rPr>
          <w:rFonts w:ascii="Arial" w:hAnsi="Arial"/>
          <w:rtl w:val="0"/>
          <w:lang w:val="it-IT"/>
        </w:rPr>
        <w:t>: questo melting pot di emozioni e ispirazioni, non a caso,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ha reso uno dei brani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celebri di Piazzolla.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Gian Marco Ciampa e Erica Piccotti non sono nuovi a questo genere di sperimentazioni. Nei loro programmi da concerto il violoncello e la chitarra si fondono per esplorare le molteplici sfaccettature del repertorio che nasce dall'unione tra la </w:t>
      </w:r>
      <w:r>
        <w:rPr>
          <w:rFonts w:ascii="Arial" w:hAnsi="Arial"/>
          <w:b w:val="1"/>
          <w:bCs w:val="1"/>
          <w:rtl w:val="0"/>
          <w:lang w:val="it-IT"/>
        </w:rPr>
        <w:t>musica popolare latino-americana</w:t>
      </w:r>
      <w:r>
        <w:rPr>
          <w:rFonts w:ascii="Arial" w:hAnsi="Arial"/>
          <w:rtl w:val="0"/>
          <w:lang w:val="it-IT"/>
        </w:rPr>
        <w:t xml:space="preserve"> e la </w:t>
      </w:r>
      <w:r>
        <w:rPr>
          <w:rFonts w:ascii="Arial" w:hAnsi="Arial"/>
          <w:b w:val="1"/>
          <w:bCs w:val="1"/>
          <w:rtl w:val="0"/>
          <w:lang w:val="it-IT"/>
        </w:rPr>
        <w:t>musica colta europea</w:t>
      </w:r>
      <w:r>
        <w:rPr>
          <w:rFonts w:ascii="Arial" w:hAnsi="Arial"/>
          <w:rtl w:val="0"/>
          <w:lang w:val="it-IT"/>
        </w:rPr>
        <w:t>: un viaggio dal folklore spagnolo alla danza popolare sudamericana attraverso le opere di alcuni dei compositori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rappresentativi del Novecento come De Falla, Piazzolla e Albeniz.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Dai ritmi serrati del </w:t>
      </w:r>
      <w:r>
        <w:rPr>
          <w:rFonts w:ascii="Arial" w:hAnsi="Arial"/>
          <w:b w:val="1"/>
          <w:bCs w:val="1"/>
          <w:rtl w:val="0"/>
          <w:lang w:val="it-IT"/>
        </w:rPr>
        <w:t>Tango argentino</w:t>
      </w:r>
      <w:r>
        <w:rPr>
          <w:rFonts w:ascii="Arial" w:hAnsi="Arial"/>
          <w:rtl w:val="0"/>
          <w:lang w:val="it-IT"/>
        </w:rPr>
        <w:t xml:space="preserve"> alle malinconiche melodie di carattere popolare, dalle percussioni riprodotte dal legno della chitarra al calore avvolgente dei canti del violoncello: l'ascoltatore viene trascinato in un'orbita di emozioni contrastanti, entrando a far parte di un mondo misterioso dove </w:t>
      </w:r>
      <w:r>
        <w:rPr>
          <w:rFonts w:ascii="Arial" w:hAnsi="Arial"/>
          <w:b w:val="1"/>
          <w:bCs w:val="1"/>
          <w:rtl w:val="0"/>
          <w:lang w:val="it-IT"/>
        </w:rPr>
        <w:t xml:space="preserve">l'eleganza dei compositori classici </w:t>
      </w:r>
      <w:r>
        <w:rPr>
          <w:rFonts w:ascii="Arial" w:hAnsi="Arial"/>
          <w:rtl w:val="0"/>
          <w:lang w:val="it-IT"/>
        </w:rPr>
        <w:t>incontra la sensualit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della musica folkloristica.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LAZIOSound</w:t>
      </w:r>
      <w:r>
        <w:rPr>
          <w:rFonts w:ascii="Arial" w:hAnsi="Arial" w:hint="default"/>
          <w:rtl w:val="0"/>
          <w:lang w:val="it-IT"/>
        </w:rPr>
        <w:t xml:space="preserve"> è </w:t>
      </w:r>
      <w:r>
        <w:rPr>
          <w:rFonts w:ascii="Arial" w:hAnsi="Arial"/>
          <w:rtl w:val="0"/>
          <w:lang w:val="it-IT"/>
        </w:rPr>
        <w:t>il programma delle Politiche Giovanili della Regione Lazio per supportare e rafforzare lo sviluppo del sistema musicale del Lazio attraverso strumenti economici, interventi mirati, partnership ed attivit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di promozione finalizzate a sostenere le componenti artistiche giovanili indipendenti.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tl w:val="0"/>
        </w:rPr>
      </w:pPr>
      <w:r>
        <w:rPr>
          <w:rFonts w:ascii="Arial" w:hAnsi="Arial"/>
          <w:b w:val="1"/>
          <w:bCs w:val="1"/>
          <w:rtl w:val="0"/>
          <w:lang w:val="it-IT"/>
        </w:rPr>
        <w:t>Comunicazione GenerAzioni Giovani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it-IT"/>
        </w:rPr>
        <w:t xml:space="preserve">Marta Volterra 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"mailto:marta.volterra@hf4.it"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marta.volterra@hf4.it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" w:hAnsi="Arial" w:hint="default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it-IT"/>
        </w:rPr>
        <w:t xml:space="preserve">Alessandra Zoia 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"mailto:alessandra.zoia@hf4.it"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alessandra.zoia@hf4.it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" w:hAnsi="Arial"/>
          <w:rtl w:val="0"/>
        </w:rPr>
        <w:t xml:space="preserve"> 333 762 3013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 xml:space="preserve">Valentina Pettinelli 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"mailto:press@hf4.it"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</w:rPr>
        <w:t>press@hf4.it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" w:hAnsi="Arial"/>
          <w:rtl w:val="0"/>
        </w:rPr>
        <w:t xml:space="preserve"> 347.449.91.74</w:t>
      </w:r>
      <w:r>
        <w:rPr>
          <w:rStyle w:val="Nessuno"/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ee"/>
      <w:u w:val="singl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