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B0765" w14:textId="059E0EC3" w:rsidR="00765694" w:rsidRDefault="00765694" w:rsidP="0076569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 </w:t>
      </w:r>
      <w:r w:rsidRPr="00E646A2">
        <w:rPr>
          <w:rFonts w:ascii="Arial" w:hAnsi="Arial" w:cs="Arial"/>
          <w:b/>
        </w:rPr>
        <w:t>BUYWINE</w:t>
      </w:r>
      <w:r>
        <w:rPr>
          <w:rFonts w:ascii="Arial" w:hAnsi="Arial" w:cs="Arial"/>
          <w:b/>
        </w:rPr>
        <w:t xml:space="preserve"> 2023</w:t>
      </w:r>
      <w:r w:rsidRPr="00E646A2">
        <w:rPr>
          <w:rFonts w:ascii="Arial" w:hAnsi="Arial" w:cs="Arial"/>
          <w:b/>
        </w:rPr>
        <w:t xml:space="preserve"> IL VINO MADE IN TUSCANY INCONTRA IL MONDO </w:t>
      </w:r>
      <w:r w:rsidRPr="00E646A2">
        <w:rPr>
          <w:rFonts w:ascii="Arial" w:hAnsi="Arial" w:cs="Arial"/>
          <w:b/>
        </w:rPr>
        <w:br/>
        <w:t>BUYER DA 39 PAESI: TORNA L’ASIA E CRESCE L’ENTUSIASMO IN SUDAMERICA</w:t>
      </w:r>
    </w:p>
    <w:p w14:paraId="2B219186" w14:textId="77777777" w:rsidR="00765694" w:rsidRPr="00E646A2" w:rsidRDefault="00765694" w:rsidP="00765694">
      <w:pPr>
        <w:spacing w:line="120" w:lineRule="auto"/>
        <w:jc w:val="center"/>
        <w:rPr>
          <w:rFonts w:ascii="Arial" w:hAnsi="Arial" w:cs="Arial"/>
          <w:b/>
        </w:rPr>
      </w:pPr>
    </w:p>
    <w:p w14:paraId="6BEBC334" w14:textId="77777777" w:rsidR="00ED68E8" w:rsidRDefault="00765694" w:rsidP="00765694">
      <w:pPr>
        <w:spacing w:line="276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E646A2">
        <w:rPr>
          <w:rFonts w:ascii="Arial" w:hAnsi="Arial" w:cs="Arial"/>
          <w:bCs/>
          <w:i/>
          <w:iCs/>
          <w:sz w:val="20"/>
          <w:szCs w:val="20"/>
        </w:rPr>
        <w:t>Due giorni di incontri tra aziende del territorio e compratori esteri, 23mila assaggi in programma</w:t>
      </w:r>
      <w:r>
        <w:rPr>
          <w:rFonts w:ascii="Arial" w:hAnsi="Arial" w:cs="Arial"/>
          <w:bCs/>
          <w:i/>
          <w:iCs/>
          <w:sz w:val="20"/>
          <w:szCs w:val="20"/>
        </w:rPr>
        <w:t>.</w:t>
      </w:r>
      <w:r w:rsidRPr="00E646A2">
        <w:rPr>
          <w:rFonts w:ascii="Arial" w:hAnsi="Arial" w:cs="Arial"/>
          <w:bCs/>
          <w:i/>
          <w:iCs/>
          <w:sz w:val="20"/>
          <w:szCs w:val="20"/>
        </w:rPr>
        <w:br/>
      </w:r>
      <w:proofErr w:type="gramStart"/>
      <w:r>
        <w:rPr>
          <w:rFonts w:ascii="Arial" w:hAnsi="Arial" w:cs="Arial"/>
          <w:bCs/>
          <w:i/>
          <w:iCs/>
          <w:sz w:val="20"/>
          <w:szCs w:val="20"/>
        </w:rPr>
        <w:t>S</w:t>
      </w:r>
      <w:r w:rsidRPr="00E646A2">
        <w:rPr>
          <w:rFonts w:ascii="Arial" w:hAnsi="Arial" w:cs="Arial"/>
          <w:bCs/>
          <w:i/>
          <w:iCs/>
          <w:sz w:val="20"/>
          <w:szCs w:val="20"/>
        </w:rPr>
        <w:t>abato</w:t>
      </w:r>
      <w:proofErr w:type="gramEnd"/>
      <w:r w:rsidRPr="00E646A2">
        <w:rPr>
          <w:rFonts w:ascii="Arial" w:hAnsi="Arial" w:cs="Arial"/>
          <w:bCs/>
          <w:i/>
          <w:iCs/>
          <w:sz w:val="20"/>
          <w:szCs w:val="20"/>
        </w:rPr>
        <w:t xml:space="preserve"> 11 </w:t>
      </w:r>
      <w:proofErr w:type="spellStart"/>
      <w:r w:rsidRPr="00E646A2">
        <w:rPr>
          <w:rFonts w:ascii="Arial" w:hAnsi="Arial" w:cs="Arial"/>
          <w:bCs/>
          <w:i/>
          <w:iCs/>
          <w:sz w:val="20"/>
          <w:szCs w:val="20"/>
        </w:rPr>
        <w:t>PrimAnteprima</w:t>
      </w:r>
      <w:proofErr w:type="spellEnd"/>
      <w:r w:rsidRPr="00E646A2">
        <w:rPr>
          <w:rFonts w:ascii="Arial" w:hAnsi="Arial" w:cs="Arial"/>
          <w:bCs/>
          <w:i/>
          <w:iCs/>
          <w:sz w:val="20"/>
          <w:szCs w:val="20"/>
        </w:rPr>
        <w:t xml:space="preserve"> apre la Settimana delle Anteprime di Toscana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con la tavola rotonda </w:t>
      </w:r>
    </w:p>
    <w:p w14:paraId="09E05F91" w14:textId="77777777" w:rsidR="00ED68E8" w:rsidRDefault="00765694" w:rsidP="00765694">
      <w:pPr>
        <w:spacing w:line="276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dedicata alla stampa di settore. La giornata evento si arricchisce della mostra </w:t>
      </w:r>
    </w:p>
    <w:p w14:paraId="49179E88" w14:textId="7FBEEA54" w:rsidR="00765694" w:rsidRDefault="00765694" w:rsidP="00765694">
      <w:pPr>
        <w:spacing w:line="276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“</w:t>
      </w:r>
      <w:r w:rsidRPr="00E646A2">
        <w:rPr>
          <w:rFonts w:ascii="Arial" w:hAnsi="Arial" w:cs="Arial"/>
          <w:bCs/>
          <w:i/>
          <w:iCs/>
          <w:sz w:val="20"/>
          <w:szCs w:val="20"/>
        </w:rPr>
        <w:t xml:space="preserve">Nuove Cantine Italiane. Territori e Architetture” </w:t>
      </w:r>
      <w:r>
        <w:rPr>
          <w:rFonts w:ascii="Arial" w:hAnsi="Arial" w:cs="Arial"/>
          <w:bCs/>
          <w:i/>
          <w:iCs/>
          <w:sz w:val="20"/>
          <w:szCs w:val="20"/>
        </w:rPr>
        <w:t>e del convegno</w:t>
      </w:r>
      <w:r w:rsidRPr="00E646A2">
        <w:rPr>
          <w:rFonts w:ascii="Arial" w:hAnsi="Arial" w:cs="Arial"/>
          <w:bCs/>
          <w:i/>
          <w:iCs/>
          <w:sz w:val="20"/>
          <w:szCs w:val="20"/>
        </w:rPr>
        <w:t xml:space="preserve"> sull’enoturismo</w:t>
      </w:r>
    </w:p>
    <w:p w14:paraId="0FAF78D8" w14:textId="77777777" w:rsidR="00765694" w:rsidRPr="00E646A2" w:rsidRDefault="00765694" w:rsidP="00765694">
      <w:pPr>
        <w:spacing w:line="12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</w:p>
    <w:p w14:paraId="1D465B17" w14:textId="2CBC3D0A" w:rsidR="00765694" w:rsidRDefault="00765694" w:rsidP="00765694">
      <w:pPr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646A2">
        <w:rPr>
          <w:rFonts w:ascii="Arial" w:hAnsi="Arial" w:cs="Arial"/>
          <w:bCs/>
          <w:i/>
          <w:iCs/>
          <w:sz w:val="20"/>
          <w:szCs w:val="20"/>
        </w:rPr>
        <w:t>Firenze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, </w:t>
      </w:r>
      <w:r w:rsidR="00B87A56">
        <w:rPr>
          <w:rFonts w:ascii="Arial" w:hAnsi="Arial" w:cs="Arial"/>
          <w:bCs/>
          <w:i/>
          <w:iCs/>
          <w:sz w:val="20"/>
          <w:szCs w:val="20"/>
        </w:rPr>
        <w:t>25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E646A2">
        <w:rPr>
          <w:rFonts w:ascii="Arial" w:hAnsi="Arial" w:cs="Arial"/>
          <w:bCs/>
          <w:i/>
          <w:iCs/>
          <w:sz w:val="20"/>
          <w:szCs w:val="20"/>
        </w:rPr>
        <w:t xml:space="preserve"> gennaio 2023 – </w:t>
      </w:r>
      <w:r w:rsidRPr="00E646A2">
        <w:rPr>
          <w:rFonts w:ascii="Arial" w:hAnsi="Arial" w:cs="Arial"/>
          <w:bCs/>
          <w:sz w:val="20"/>
          <w:szCs w:val="20"/>
        </w:rPr>
        <w:t xml:space="preserve">Oltre 1400 etichette, 47 denominazioni e 230 aziende del territorio </w:t>
      </w:r>
      <w:r>
        <w:rPr>
          <w:rFonts w:ascii="Arial" w:hAnsi="Arial" w:cs="Arial"/>
          <w:bCs/>
          <w:sz w:val="20"/>
          <w:szCs w:val="20"/>
        </w:rPr>
        <w:t xml:space="preserve">selezionate tramite bando regionale, </w:t>
      </w:r>
      <w:r w:rsidRPr="00E646A2">
        <w:rPr>
          <w:rFonts w:ascii="Arial" w:hAnsi="Arial" w:cs="Arial"/>
          <w:bCs/>
          <w:sz w:val="20"/>
          <w:szCs w:val="20"/>
        </w:rPr>
        <w:t xml:space="preserve">si preparano a incontrare 160 buyer provenienti da </w:t>
      </w:r>
      <w:r>
        <w:rPr>
          <w:rFonts w:ascii="Arial" w:hAnsi="Arial" w:cs="Arial"/>
          <w:bCs/>
          <w:sz w:val="20"/>
          <w:szCs w:val="20"/>
        </w:rPr>
        <w:t>39 paesi</w:t>
      </w:r>
      <w:r w:rsidRPr="00E646A2">
        <w:rPr>
          <w:rFonts w:ascii="Arial" w:hAnsi="Arial" w:cs="Arial"/>
          <w:bCs/>
          <w:sz w:val="20"/>
          <w:szCs w:val="20"/>
        </w:rPr>
        <w:t xml:space="preserve"> per due giorni di incontri, accordi commerciali e soprattutto assaggi: </w:t>
      </w:r>
      <w:r w:rsidRPr="00E646A2">
        <w:rPr>
          <w:rFonts w:ascii="Arial" w:hAnsi="Arial" w:cs="Arial"/>
          <w:b/>
          <w:sz w:val="20"/>
          <w:szCs w:val="20"/>
        </w:rPr>
        <w:t>venerdì 10 e sabato 11 febbraio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317E5">
        <w:rPr>
          <w:rFonts w:ascii="Arial" w:hAnsi="Arial" w:cs="Arial"/>
          <w:bCs/>
          <w:sz w:val="20"/>
          <w:szCs w:val="20"/>
        </w:rPr>
        <w:t>alla</w:t>
      </w:r>
      <w:r>
        <w:rPr>
          <w:rFonts w:ascii="Arial" w:hAnsi="Arial" w:cs="Arial"/>
          <w:b/>
          <w:sz w:val="20"/>
          <w:szCs w:val="20"/>
        </w:rPr>
        <w:t xml:space="preserve"> Fortezza da Basso di Firenze</w:t>
      </w:r>
      <w:r w:rsidRPr="00E646A2">
        <w:rPr>
          <w:rFonts w:ascii="Arial" w:hAnsi="Arial" w:cs="Arial"/>
          <w:bCs/>
          <w:sz w:val="20"/>
          <w:szCs w:val="20"/>
        </w:rPr>
        <w:t xml:space="preserve"> torna </w:t>
      </w:r>
      <w:proofErr w:type="spellStart"/>
      <w:r w:rsidRPr="00E646A2">
        <w:rPr>
          <w:rFonts w:ascii="Arial" w:hAnsi="Arial" w:cs="Arial"/>
          <w:b/>
          <w:sz w:val="20"/>
          <w:szCs w:val="20"/>
        </w:rPr>
        <w:t>BuyWine</w:t>
      </w:r>
      <w:proofErr w:type="spellEnd"/>
      <w:r w:rsidRPr="00E646A2">
        <w:rPr>
          <w:rFonts w:ascii="Arial" w:hAnsi="Arial" w:cs="Arial"/>
          <w:bCs/>
          <w:sz w:val="20"/>
          <w:szCs w:val="20"/>
        </w:rPr>
        <w:t>, la vetrina internazionale del vino Made in Tuscany che ogni anno fa incontrare domanda e offerta a Firenze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Pr="001317E5">
        <w:rPr>
          <w:rFonts w:ascii="Arial" w:hAnsi="Arial" w:cs="Arial"/>
          <w:b/>
          <w:sz w:val="20"/>
          <w:szCs w:val="20"/>
        </w:rPr>
        <w:t>Sabato 11 febbraio</w:t>
      </w:r>
      <w:r w:rsidR="00D04AAD" w:rsidRPr="00D04AAD">
        <w:rPr>
          <w:rFonts w:ascii="Arial" w:hAnsi="Arial" w:cs="Arial"/>
          <w:bCs/>
          <w:sz w:val="20"/>
          <w:szCs w:val="20"/>
        </w:rPr>
        <w:t>, presso il</w:t>
      </w:r>
      <w:r w:rsidR="00D04AAD">
        <w:rPr>
          <w:rFonts w:ascii="Arial" w:hAnsi="Arial" w:cs="Arial"/>
          <w:b/>
          <w:sz w:val="20"/>
          <w:szCs w:val="20"/>
        </w:rPr>
        <w:t xml:space="preserve"> Cinema La Compagnia </w:t>
      </w:r>
      <w:r w:rsidR="00D04AAD" w:rsidRPr="00D04AAD">
        <w:rPr>
          <w:rFonts w:ascii="Arial" w:hAnsi="Arial" w:cs="Arial"/>
          <w:bCs/>
          <w:sz w:val="20"/>
          <w:szCs w:val="20"/>
        </w:rPr>
        <w:t>di Firenze</w:t>
      </w:r>
      <w:r w:rsidR="00D04AAD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l’appuntamento raddoppia con </w:t>
      </w:r>
      <w:proofErr w:type="spellStart"/>
      <w:r w:rsidRPr="00E646A2">
        <w:rPr>
          <w:rFonts w:ascii="Arial" w:hAnsi="Arial" w:cs="Arial"/>
          <w:b/>
          <w:sz w:val="20"/>
          <w:szCs w:val="20"/>
        </w:rPr>
        <w:t>PrimAnteprima</w:t>
      </w:r>
      <w:proofErr w:type="spellEnd"/>
      <w:r>
        <w:rPr>
          <w:rFonts w:ascii="Arial" w:hAnsi="Arial" w:cs="Arial"/>
          <w:bCs/>
          <w:sz w:val="20"/>
          <w:szCs w:val="20"/>
        </w:rPr>
        <w:t>, la giornata evento dedicata alla stampa specializzata in cui si svelano i dati su</w:t>
      </w:r>
      <w:r w:rsidRPr="001317E5">
        <w:rPr>
          <w:rFonts w:ascii="Arial" w:hAnsi="Arial" w:cs="Arial"/>
          <w:bCs/>
          <w:sz w:val="20"/>
          <w:szCs w:val="20"/>
        </w:rPr>
        <w:t xml:space="preserve"> trend ed export del settore vitivinicolo </w:t>
      </w:r>
      <w:r>
        <w:rPr>
          <w:rFonts w:ascii="Arial" w:hAnsi="Arial" w:cs="Arial"/>
          <w:bCs/>
          <w:sz w:val="20"/>
          <w:szCs w:val="20"/>
        </w:rPr>
        <w:t>regionale</w:t>
      </w:r>
      <w:r w:rsidR="00D04AAD">
        <w:rPr>
          <w:rFonts w:ascii="Arial" w:hAnsi="Arial" w:cs="Arial"/>
          <w:bCs/>
          <w:sz w:val="20"/>
          <w:szCs w:val="20"/>
        </w:rPr>
        <w:t xml:space="preserve">. </w:t>
      </w:r>
      <w:proofErr w:type="spellStart"/>
      <w:r w:rsidR="00D04AAD">
        <w:rPr>
          <w:rFonts w:ascii="Arial" w:hAnsi="Arial" w:cs="Arial"/>
          <w:bCs/>
          <w:sz w:val="20"/>
          <w:szCs w:val="20"/>
        </w:rPr>
        <w:t>PrimAnteprima</w:t>
      </w:r>
      <w:proofErr w:type="spellEnd"/>
      <w:r w:rsidR="00D04AA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apre ufficialmente la </w:t>
      </w:r>
      <w:r w:rsidRPr="00E646A2">
        <w:rPr>
          <w:rFonts w:ascii="Arial" w:hAnsi="Arial" w:cs="Arial"/>
          <w:b/>
          <w:sz w:val="20"/>
          <w:szCs w:val="20"/>
        </w:rPr>
        <w:t>Settimana delle Anteprime di Toscana</w:t>
      </w:r>
      <w:r>
        <w:rPr>
          <w:rFonts w:ascii="Arial" w:hAnsi="Arial" w:cs="Arial"/>
          <w:bCs/>
          <w:sz w:val="20"/>
          <w:szCs w:val="20"/>
        </w:rPr>
        <w:t xml:space="preserve">, sette giorni durante i quali si presentano le nuove annate delle principali DOC e DOCG della regione. </w:t>
      </w:r>
      <w:proofErr w:type="spellStart"/>
      <w:r w:rsidRPr="0045481B">
        <w:rPr>
          <w:rFonts w:ascii="Arial" w:hAnsi="Arial" w:cs="Arial"/>
          <w:color w:val="000000"/>
          <w:sz w:val="20"/>
          <w:szCs w:val="20"/>
        </w:rPr>
        <w:t>Buywine</w:t>
      </w:r>
      <w:proofErr w:type="spellEnd"/>
      <w:r w:rsidRPr="0045481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PrimAnteprima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sono</w:t>
      </w:r>
      <w:r w:rsidRPr="0045481B">
        <w:rPr>
          <w:rFonts w:ascii="Arial" w:hAnsi="Arial" w:cs="Arial"/>
          <w:color w:val="000000"/>
          <w:sz w:val="20"/>
          <w:szCs w:val="20"/>
        </w:rPr>
        <w:t xml:space="preserve"> promoss</w:t>
      </w:r>
      <w:r>
        <w:rPr>
          <w:rFonts w:ascii="Arial" w:hAnsi="Arial" w:cs="Arial"/>
          <w:color w:val="000000"/>
          <w:sz w:val="20"/>
          <w:szCs w:val="20"/>
        </w:rPr>
        <w:t>i</w:t>
      </w:r>
      <w:r w:rsidRPr="0045481B">
        <w:rPr>
          <w:rFonts w:ascii="Arial" w:hAnsi="Arial" w:cs="Arial"/>
          <w:color w:val="000000"/>
          <w:sz w:val="20"/>
          <w:szCs w:val="20"/>
        </w:rPr>
        <w:t xml:space="preserve"> da </w:t>
      </w:r>
      <w:r w:rsidRPr="0045481B">
        <w:rPr>
          <w:rFonts w:ascii="Arial" w:hAnsi="Arial" w:cs="Arial"/>
          <w:b/>
          <w:color w:val="000000"/>
          <w:sz w:val="20"/>
          <w:szCs w:val="20"/>
        </w:rPr>
        <w:t xml:space="preserve">Regione Toscana </w:t>
      </w:r>
      <w:r w:rsidRPr="0045481B">
        <w:rPr>
          <w:rFonts w:ascii="Arial" w:hAnsi="Arial" w:cs="Arial"/>
          <w:color w:val="000000"/>
          <w:sz w:val="20"/>
          <w:szCs w:val="20"/>
        </w:rPr>
        <w:t xml:space="preserve">insieme a </w:t>
      </w:r>
      <w:r w:rsidRPr="0045481B">
        <w:rPr>
          <w:rFonts w:ascii="Arial" w:hAnsi="Arial" w:cs="Arial"/>
          <w:b/>
          <w:color w:val="000000"/>
          <w:sz w:val="20"/>
          <w:szCs w:val="20"/>
        </w:rPr>
        <w:t>Camera di Commercio di Firenze</w:t>
      </w:r>
      <w:r w:rsidRPr="0045481B">
        <w:rPr>
          <w:rFonts w:ascii="Arial" w:hAnsi="Arial" w:cs="Arial"/>
          <w:color w:val="000000"/>
          <w:sz w:val="20"/>
          <w:szCs w:val="20"/>
        </w:rPr>
        <w:t xml:space="preserve"> e organizzat</w:t>
      </w:r>
      <w:r>
        <w:rPr>
          <w:rFonts w:ascii="Arial" w:hAnsi="Arial" w:cs="Arial"/>
          <w:color w:val="000000"/>
          <w:sz w:val="20"/>
          <w:szCs w:val="20"/>
        </w:rPr>
        <w:t>i</w:t>
      </w:r>
      <w:r w:rsidRPr="0045481B">
        <w:rPr>
          <w:rFonts w:ascii="Arial" w:hAnsi="Arial" w:cs="Arial"/>
          <w:color w:val="000000"/>
          <w:sz w:val="20"/>
          <w:szCs w:val="20"/>
        </w:rPr>
        <w:t xml:space="preserve"> da </w:t>
      </w:r>
      <w:proofErr w:type="spellStart"/>
      <w:r w:rsidRPr="0045481B">
        <w:rPr>
          <w:rFonts w:ascii="Arial" w:hAnsi="Arial" w:cs="Arial"/>
          <w:b/>
          <w:color w:val="000000"/>
          <w:sz w:val="20"/>
          <w:szCs w:val="20"/>
        </w:rPr>
        <w:t>PromoFirenze</w:t>
      </w:r>
      <w:proofErr w:type="spellEnd"/>
      <w:r w:rsidRPr="0045481B">
        <w:rPr>
          <w:rFonts w:ascii="Arial" w:hAnsi="Arial" w:cs="Arial"/>
          <w:bCs/>
          <w:color w:val="000000"/>
          <w:sz w:val="20"/>
          <w:szCs w:val="20"/>
        </w:rPr>
        <w:t xml:space="preserve">. Il coordinamento della comunicazione, l’ufficio stampa e i social, sono curati da </w:t>
      </w:r>
      <w:r w:rsidRPr="0045481B">
        <w:rPr>
          <w:rFonts w:ascii="Arial" w:hAnsi="Arial" w:cs="Arial"/>
          <w:b/>
          <w:color w:val="000000"/>
          <w:sz w:val="20"/>
          <w:szCs w:val="20"/>
        </w:rPr>
        <w:t>Fondazione Sistema Toscana</w:t>
      </w:r>
      <w:r w:rsidRPr="0045481B"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12F4AECA" w14:textId="77777777" w:rsidR="00765694" w:rsidRDefault="00765694" w:rsidP="00765694">
      <w:pPr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2F214F82" w14:textId="4FE228DD" w:rsidR="00765694" w:rsidRDefault="00765694" w:rsidP="00765694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651DF">
        <w:rPr>
          <w:rFonts w:ascii="Arial" w:hAnsi="Arial" w:cs="Arial"/>
          <w:b/>
          <w:color w:val="000000"/>
          <w:sz w:val="20"/>
          <w:szCs w:val="20"/>
        </w:rPr>
        <w:t>NUMERI E TENDENZE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. Dai primi numeri di questa edizione di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Buywine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 emerge una </w:t>
      </w:r>
      <w:r w:rsidRPr="00FE1B56">
        <w:rPr>
          <w:rFonts w:ascii="Arial" w:hAnsi="Arial" w:cs="Arial"/>
          <w:b/>
          <w:color w:val="000000"/>
          <w:sz w:val="20"/>
          <w:szCs w:val="20"/>
        </w:rPr>
        <w:t>sempre maggiore attenzione all’ambiente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: su 230 seller, 115 producono </w:t>
      </w:r>
      <w:r w:rsidRPr="00FE1B56">
        <w:rPr>
          <w:rFonts w:ascii="Arial" w:hAnsi="Arial" w:cs="Arial"/>
          <w:b/>
          <w:color w:val="000000"/>
          <w:sz w:val="20"/>
          <w:szCs w:val="20"/>
        </w:rPr>
        <w:t xml:space="preserve">vino </w:t>
      </w:r>
      <w:proofErr w:type="spellStart"/>
      <w:r w:rsidRPr="00FE1B56">
        <w:rPr>
          <w:rFonts w:ascii="Arial" w:hAnsi="Arial" w:cs="Arial"/>
          <w:b/>
          <w:color w:val="000000"/>
          <w:sz w:val="20"/>
          <w:szCs w:val="20"/>
        </w:rPr>
        <w:t>bio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, mentre molti buyer cercano </w:t>
      </w:r>
      <w:r w:rsidRPr="00FE1B56">
        <w:rPr>
          <w:rFonts w:ascii="Arial" w:hAnsi="Arial" w:cs="Arial"/>
          <w:b/>
          <w:color w:val="000000"/>
          <w:sz w:val="20"/>
          <w:szCs w:val="20"/>
        </w:rPr>
        <w:t>vini naturali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. Il 2023 segna inoltre il </w:t>
      </w:r>
      <w:r w:rsidRPr="00FE1B56">
        <w:rPr>
          <w:rFonts w:ascii="Arial" w:hAnsi="Arial" w:cs="Arial"/>
          <w:b/>
          <w:color w:val="000000"/>
          <w:sz w:val="20"/>
          <w:szCs w:val="20"/>
        </w:rPr>
        <w:t>gran ritorno dei compratori asiatici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: se i mercati principali di riferimento restano </w:t>
      </w:r>
      <w:r w:rsidRPr="00FB4349">
        <w:rPr>
          <w:rFonts w:ascii="Arial" w:hAnsi="Arial" w:cs="Arial"/>
          <w:b/>
          <w:color w:val="000000"/>
          <w:sz w:val="20"/>
          <w:szCs w:val="20"/>
        </w:rPr>
        <w:t>Usa, Canada, Paesi scandinavi, Svizzera e UK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, dopo il lungo stop del Covid si affacciano nuovamente a Firenze: </w:t>
      </w:r>
      <w:r w:rsidRPr="00FB4349">
        <w:rPr>
          <w:rFonts w:ascii="Arial" w:hAnsi="Arial" w:cs="Arial"/>
          <w:b/>
          <w:color w:val="000000"/>
          <w:sz w:val="20"/>
          <w:szCs w:val="20"/>
        </w:rPr>
        <w:t>Giappone, Singapore, Hong Kong, Corea del Sud e Thailandia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. Continua l’entusiasmo per il vino toscano in </w:t>
      </w:r>
      <w:r w:rsidRPr="00FB4349">
        <w:rPr>
          <w:rFonts w:ascii="Arial" w:hAnsi="Arial" w:cs="Arial"/>
          <w:b/>
          <w:color w:val="000000"/>
          <w:sz w:val="20"/>
          <w:szCs w:val="20"/>
        </w:rPr>
        <w:t>America latina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, dove l’interesse si concentra soprattutto sulla fascia più alta: presenti tra gli altri buyer provenienti da Argentina, Messico, Colombia, Brasile. I produttori, invece, arrivano da tutte le province toscane, anche se a fare la parte del leone sono Firenze e Siena, rispettivamente con 79 e 69 aziende. Segue Grosseto con 34. Previsti </w:t>
      </w:r>
      <w:r w:rsidRPr="00FE1B56">
        <w:rPr>
          <w:rFonts w:ascii="Arial" w:hAnsi="Arial" w:cs="Arial"/>
          <w:b/>
          <w:color w:val="000000"/>
          <w:sz w:val="20"/>
          <w:szCs w:val="20"/>
        </w:rPr>
        <w:t>oltre 3</w:t>
      </w:r>
      <w:r>
        <w:rPr>
          <w:rFonts w:ascii="Arial" w:hAnsi="Arial" w:cs="Arial"/>
          <w:b/>
          <w:color w:val="000000"/>
          <w:sz w:val="20"/>
          <w:szCs w:val="20"/>
        </w:rPr>
        <w:t>.</w:t>
      </w:r>
      <w:r w:rsidRPr="00FE1B56">
        <w:rPr>
          <w:rFonts w:ascii="Arial" w:hAnsi="Arial" w:cs="Arial"/>
          <w:b/>
          <w:color w:val="000000"/>
          <w:sz w:val="20"/>
          <w:szCs w:val="20"/>
        </w:rPr>
        <w:t xml:space="preserve">000 incontri per </w:t>
      </w:r>
      <w:r>
        <w:rPr>
          <w:rFonts w:ascii="Arial" w:hAnsi="Arial" w:cs="Arial"/>
          <w:b/>
          <w:color w:val="000000"/>
          <w:sz w:val="20"/>
          <w:szCs w:val="20"/>
        </w:rPr>
        <w:t>circa</w:t>
      </w:r>
      <w:r w:rsidRPr="00FE1B56">
        <w:rPr>
          <w:rFonts w:ascii="Arial" w:hAnsi="Arial" w:cs="Arial"/>
          <w:b/>
          <w:color w:val="000000"/>
          <w:sz w:val="20"/>
          <w:szCs w:val="20"/>
        </w:rPr>
        <w:t xml:space="preserve"> 23mila degustazioni. </w:t>
      </w:r>
    </w:p>
    <w:p w14:paraId="324689F1" w14:textId="77777777" w:rsidR="00765694" w:rsidRDefault="00765694" w:rsidP="00765694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2BF3F303" w14:textId="67436BA8" w:rsidR="00765694" w:rsidRDefault="00765694" w:rsidP="00D04AAD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8651DF">
        <w:rPr>
          <w:rFonts w:ascii="Arial" w:hAnsi="Arial" w:cs="Arial"/>
          <w:b/>
          <w:sz w:val="20"/>
          <w:szCs w:val="20"/>
        </w:rPr>
        <w:t>LA MOSTRA E IL CONVEGNO</w:t>
      </w:r>
      <w:r>
        <w:rPr>
          <w:rFonts w:ascii="Arial" w:hAnsi="Arial" w:cs="Arial"/>
          <w:bCs/>
          <w:sz w:val="20"/>
          <w:szCs w:val="20"/>
        </w:rPr>
        <w:t xml:space="preserve">. Quest’anno la giornata di </w:t>
      </w:r>
      <w:proofErr w:type="spellStart"/>
      <w:r>
        <w:rPr>
          <w:rFonts w:ascii="Arial" w:hAnsi="Arial" w:cs="Arial"/>
          <w:bCs/>
          <w:sz w:val="20"/>
          <w:szCs w:val="20"/>
        </w:rPr>
        <w:t>PrimAnteprima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si arricchirà di due appuntamenti</w:t>
      </w:r>
      <w:r w:rsidR="00D04AAD">
        <w:rPr>
          <w:rFonts w:ascii="Arial" w:hAnsi="Arial" w:cs="Arial"/>
          <w:bCs/>
          <w:sz w:val="20"/>
          <w:szCs w:val="20"/>
        </w:rPr>
        <w:t xml:space="preserve"> ospitati </w:t>
      </w:r>
      <w:r w:rsidR="00ED68E8">
        <w:rPr>
          <w:rFonts w:ascii="Arial" w:hAnsi="Arial" w:cs="Arial"/>
          <w:bCs/>
          <w:sz w:val="20"/>
          <w:szCs w:val="20"/>
        </w:rPr>
        <w:t>d</w:t>
      </w:r>
      <w:r w:rsidR="00D04AAD">
        <w:rPr>
          <w:rFonts w:ascii="Arial" w:hAnsi="Arial" w:cs="Arial"/>
          <w:bCs/>
          <w:sz w:val="20"/>
          <w:szCs w:val="20"/>
        </w:rPr>
        <w:t>a Palazzo Medici Riccardi (via Cavour 5)</w:t>
      </w:r>
      <w:r>
        <w:rPr>
          <w:rFonts w:ascii="Arial" w:hAnsi="Arial" w:cs="Arial"/>
          <w:bCs/>
          <w:sz w:val="20"/>
          <w:szCs w:val="20"/>
        </w:rPr>
        <w:t xml:space="preserve">: il vernissage per la stampa della mostra </w:t>
      </w:r>
      <w:r w:rsidRPr="00D32DB2">
        <w:rPr>
          <w:rFonts w:ascii="Arial" w:hAnsi="Arial" w:cs="Arial"/>
          <w:b/>
          <w:sz w:val="20"/>
          <w:szCs w:val="20"/>
        </w:rPr>
        <w:t>“Nuove Cantine Italiane. Territori e Architetture”</w:t>
      </w:r>
      <w:r w:rsidRPr="00BB362F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a cura della rivista </w:t>
      </w:r>
      <w:r w:rsidRPr="00D32DB2">
        <w:rPr>
          <w:rFonts w:ascii="Arial" w:hAnsi="Arial" w:cs="Arial"/>
          <w:b/>
          <w:sz w:val="20"/>
          <w:szCs w:val="20"/>
        </w:rPr>
        <w:t>Casabella</w:t>
      </w:r>
      <w:r>
        <w:rPr>
          <w:rFonts w:ascii="Arial" w:hAnsi="Arial" w:cs="Arial"/>
          <w:bCs/>
          <w:sz w:val="20"/>
          <w:szCs w:val="20"/>
        </w:rPr>
        <w:t>, con le immagini delle più scenografiche cantine d’autore del Paese</w:t>
      </w:r>
      <w:r w:rsidR="00BB362F">
        <w:rPr>
          <w:rFonts w:ascii="Arial" w:hAnsi="Arial" w:cs="Arial"/>
          <w:bCs/>
          <w:sz w:val="20"/>
          <w:szCs w:val="20"/>
        </w:rPr>
        <w:t xml:space="preserve"> (</w:t>
      </w:r>
      <w:r>
        <w:rPr>
          <w:rFonts w:ascii="Arial" w:hAnsi="Arial" w:cs="Arial"/>
          <w:bCs/>
          <w:sz w:val="20"/>
          <w:szCs w:val="20"/>
        </w:rPr>
        <w:t>visitabile l’11</w:t>
      </w:r>
      <w:r w:rsidR="00BB362F">
        <w:rPr>
          <w:rFonts w:ascii="Arial" w:hAnsi="Arial" w:cs="Arial"/>
          <w:bCs/>
          <w:sz w:val="20"/>
          <w:szCs w:val="20"/>
        </w:rPr>
        <w:t xml:space="preserve"> febbraio </w:t>
      </w:r>
      <w:r>
        <w:rPr>
          <w:rFonts w:ascii="Arial" w:hAnsi="Arial" w:cs="Arial"/>
          <w:bCs/>
          <w:sz w:val="20"/>
          <w:szCs w:val="20"/>
        </w:rPr>
        <w:t xml:space="preserve">dalle 14.30 alle 19 e dal </w:t>
      </w:r>
      <w:r w:rsidRPr="0092656A">
        <w:rPr>
          <w:rFonts w:ascii="Arial" w:hAnsi="Arial" w:cs="Arial"/>
          <w:bCs/>
          <w:sz w:val="20"/>
          <w:szCs w:val="20"/>
        </w:rPr>
        <w:t>12</w:t>
      </w:r>
      <w:r>
        <w:rPr>
          <w:rFonts w:ascii="Arial" w:hAnsi="Arial" w:cs="Arial"/>
          <w:bCs/>
          <w:sz w:val="20"/>
          <w:szCs w:val="20"/>
        </w:rPr>
        <w:t xml:space="preserve"> al </w:t>
      </w:r>
      <w:r w:rsidRPr="0092656A">
        <w:rPr>
          <w:rFonts w:ascii="Arial" w:hAnsi="Arial" w:cs="Arial"/>
          <w:bCs/>
          <w:sz w:val="20"/>
          <w:szCs w:val="20"/>
        </w:rPr>
        <w:t xml:space="preserve">19 febbraio </w:t>
      </w:r>
      <w:r w:rsidR="00B87A56">
        <w:rPr>
          <w:rFonts w:ascii="Arial" w:hAnsi="Arial" w:cs="Arial"/>
          <w:bCs/>
          <w:sz w:val="20"/>
          <w:szCs w:val="20"/>
        </w:rPr>
        <w:t xml:space="preserve">in orario </w:t>
      </w:r>
      <w:r w:rsidRPr="0092656A">
        <w:rPr>
          <w:rFonts w:ascii="Arial" w:hAnsi="Arial" w:cs="Arial"/>
          <w:bCs/>
          <w:sz w:val="20"/>
          <w:szCs w:val="20"/>
        </w:rPr>
        <w:t xml:space="preserve">11 </w:t>
      </w:r>
      <w:r w:rsidR="00BB362F">
        <w:rPr>
          <w:rFonts w:ascii="Arial" w:hAnsi="Arial" w:cs="Arial"/>
          <w:bCs/>
          <w:sz w:val="20"/>
          <w:szCs w:val="20"/>
        </w:rPr>
        <w:t>–</w:t>
      </w:r>
      <w:r w:rsidR="00B87A56">
        <w:rPr>
          <w:rFonts w:ascii="Arial" w:hAnsi="Arial" w:cs="Arial"/>
          <w:bCs/>
          <w:sz w:val="20"/>
          <w:szCs w:val="20"/>
        </w:rPr>
        <w:t xml:space="preserve"> </w:t>
      </w:r>
      <w:r w:rsidRPr="0092656A">
        <w:rPr>
          <w:rFonts w:ascii="Arial" w:hAnsi="Arial" w:cs="Arial"/>
          <w:bCs/>
          <w:sz w:val="20"/>
          <w:szCs w:val="20"/>
        </w:rPr>
        <w:t>19</w:t>
      </w:r>
      <w:r w:rsidR="00BB362F">
        <w:rPr>
          <w:rFonts w:ascii="Arial" w:hAnsi="Arial" w:cs="Arial"/>
          <w:bCs/>
          <w:sz w:val="20"/>
          <w:szCs w:val="20"/>
        </w:rPr>
        <w:t xml:space="preserve"> t</w:t>
      </w:r>
      <w:r w:rsidRPr="0092656A">
        <w:rPr>
          <w:rFonts w:ascii="Arial" w:hAnsi="Arial" w:cs="Arial"/>
          <w:bCs/>
          <w:sz w:val="20"/>
          <w:szCs w:val="20"/>
        </w:rPr>
        <w:t xml:space="preserve">ranne </w:t>
      </w:r>
      <w:r>
        <w:rPr>
          <w:rFonts w:ascii="Arial" w:hAnsi="Arial" w:cs="Arial"/>
          <w:bCs/>
          <w:sz w:val="20"/>
          <w:szCs w:val="20"/>
        </w:rPr>
        <w:t xml:space="preserve">il </w:t>
      </w:r>
      <w:r w:rsidRPr="0092656A">
        <w:rPr>
          <w:rFonts w:ascii="Arial" w:hAnsi="Arial" w:cs="Arial"/>
          <w:bCs/>
          <w:sz w:val="20"/>
          <w:szCs w:val="20"/>
        </w:rPr>
        <w:t xml:space="preserve">mercoledì, </w:t>
      </w:r>
      <w:r>
        <w:rPr>
          <w:rFonts w:ascii="Arial" w:hAnsi="Arial" w:cs="Arial"/>
          <w:bCs/>
          <w:sz w:val="20"/>
          <w:szCs w:val="20"/>
        </w:rPr>
        <w:t>ingresso libero</w:t>
      </w:r>
      <w:r w:rsidR="00BB362F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. Sempre in collaborazione con Casabella, </w:t>
      </w:r>
      <w:r w:rsidRPr="00FB4349">
        <w:rPr>
          <w:rFonts w:ascii="Arial" w:hAnsi="Arial" w:cs="Arial"/>
          <w:bCs/>
          <w:sz w:val="20"/>
          <w:szCs w:val="20"/>
        </w:rPr>
        <w:t xml:space="preserve">sabato pomeriggio Palazzo Medici Riccardi ospiterà il convegno </w:t>
      </w:r>
      <w:r w:rsidRPr="00FB4349">
        <w:rPr>
          <w:rFonts w:ascii="Arial" w:hAnsi="Arial" w:cs="Arial"/>
          <w:b/>
          <w:sz w:val="20"/>
          <w:szCs w:val="20"/>
        </w:rPr>
        <w:t xml:space="preserve">“L’architettura delle cantine e l’enoturismo”, </w:t>
      </w:r>
      <w:r w:rsidRPr="00FB4349">
        <w:rPr>
          <w:rFonts w:ascii="Arial" w:hAnsi="Arial" w:cs="Arial"/>
          <w:bCs/>
          <w:sz w:val="20"/>
          <w:szCs w:val="20"/>
        </w:rPr>
        <w:t>con la partecipazione degli studi di architettura che hanno dato forma ad alcune delle strutture più rinomate e fotografate in Toscana (</w:t>
      </w:r>
      <w:r w:rsidR="00ED68E8">
        <w:rPr>
          <w:rFonts w:ascii="Arial" w:hAnsi="Arial" w:cs="Arial"/>
          <w:bCs/>
          <w:sz w:val="20"/>
          <w:szCs w:val="20"/>
        </w:rPr>
        <w:t>s</w:t>
      </w:r>
      <w:r w:rsidRPr="00FB4349">
        <w:rPr>
          <w:rFonts w:ascii="Arial" w:hAnsi="Arial" w:cs="Arial"/>
          <w:bCs/>
          <w:sz w:val="20"/>
          <w:szCs w:val="20"/>
        </w:rPr>
        <w:t xml:space="preserve">ala Luca Giordano, ore 14.30, prenotazione obbligatoria </w:t>
      </w:r>
      <w:hyperlink r:id="rId7" w:history="1">
        <w:r w:rsidR="00B87A56" w:rsidRPr="007F7840">
          <w:rPr>
            <w:rStyle w:val="Collegamentoipertestuale"/>
            <w:rFonts w:ascii="Arial" w:hAnsi="Arial" w:cs="Arial"/>
            <w:bCs/>
            <w:sz w:val="20"/>
            <w:szCs w:val="20"/>
          </w:rPr>
          <w:t>www.casabellaformazione.it</w:t>
        </w:r>
      </w:hyperlink>
      <w:r w:rsidRPr="00FB4349">
        <w:rPr>
          <w:rFonts w:ascii="Arial" w:hAnsi="Arial" w:cs="Arial"/>
          <w:bCs/>
          <w:sz w:val="20"/>
          <w:szCs w:val="20"/>
        </w:rPr>
        <w:t xml:space="preserve">). </w:t>
      </w:r>
      <w:r w:rsidR="00B87A56">
        <w:rPr>
          <w:rFonts w:ascii="Arial" w:hAnsi="Arial" w:cs="Arial"/>
          <w:bCs/>
          <w:sz w:val="20"/>
          <w:szCs w:val="20"/>
        </w:rPr>
        <w:t>Mostra e convegno</w:t>
      </w:r>
      <w:r w:rsidR="00D04AAD">
        <w:rPr>
          <w:rFonts w:ascii="Arial" w:hAnsi="Arial" w:cs="Arial"/>
          <w:bCs/>
          <w:sz w:val="20"/>
          <w:szCs w:val="20"/>
        </w:rPr>
        <w:t xml:space="preserve"> </w:t>
      </w:r>
      <w:r w:rsidR="00ED68E8">
        <w:rPr>
          <w:rFonts w:ascii="Arial" w:hAnsi="Arial" w:cs="Arial"/>
          <w:bCs/>
          <w:sz w:val="20"/>
          <w:szCs w:val="20"/>
        </w:rPr>
        <w:t xml:space="preserve">vedono il </w:t>
      </w:r>
      <w:r w:rsidR="00D04AAD" w:rsidRPr="00D04AAD">
        <w:rPr>
          <w:rFonts w:ascii="Arial" w:hAnsi="Arial" w:cs="Arial"/>
          <w:bCs/>
          <w:sz w:val="20"/>
          <w:szCs w:val="20"/>
        </w:rPr>
        <w:t>patrocinio di</w:t>
      </w:r>
      <w:r w:rsidR="00D04AAD">
        <w:rPr>
          <w:rFonts w:ascii="Arial" w:hAnsi="Arial" w:cs="Arial"/>
          <w:bCs/>
          <w:sz w:val="20"/>
          <w:szCs w:val="20"/>
        </w:rPr>
        <w:t xml:space="preserve"> </w:t>
      </w:r>
      <w:r w:rsidR="00D04AAD" w:rsidRPr="00D04AAD">
        <w:rPr>
          <w:rFonts w:ascii="Arial" w:hAnsi="Arial" w:cs="Arial"/>
          <w:bCs/>
          <w:sz w:val="20"/>
          <w:szCs w:val="20"/>
        </w:rPr>
        <w:t>Regione Toscana</w:t>
      </w:r>
      <w:r w:rsidR="00D04AAD">
        <w:rPr>
          <w:rFonts w:ascii="Arial" w:hAnsi="Arial" w:cs="Arial"/>
          <w:bCs/>
          <w:sz w:val="20"/>
          <w:szCs w:val="20"/>
        </w:rPr>
        <w:t xml:space="preserve">, </w:t>
      </w:r>
      <w:r w:rsidR="00D04AAD" w:rsidRPr="00D04AAD">
        <w:rPr>
          <w:rFonts w:ascii="Arial" w:hAnsi="Arial" w:cs="Arial"/>
          <w:bCs/>
          <w:sz w:val="20"/>
          <w:szCs w:val="20"/>
        </w:rPr>
        <w:t>Città Metropolitana di Firenze</w:t>
      </w:r>
      <w:r w:rsidR="00D04AAD">
        <w:rPr>
          <w:rFonts w:ascii="Arial" w:hAnsi="Arial" w:cs="Arial"/>
          <w:bCs/>
          <w:sz w:val="20"/>
          <w:szCs w:val="20"/>
        </w:rPr>
        <w:t xml:space="preserve">, </w:t>
      </w:r>
      <w:r w:rsidR="00D04AAD" w:rsidRPr="00D04AAD">
        <w:rPr>
          <w:rFonts w:ascii="Arial" w:hAnsi="Arial" w:cs="Arial"/>
          <w:bCs/>
          <w:sz w:val="20"/>
          <w:szCs w:val="20"/>
        </w:rPr>
        <w:t>Federazione Architetti PPC Toscani</w:t>
      </w:r>
      <w:r w:rsidR="00D04AAD">
        <w:rPr>
          <w:rFonts w:ascii="Arial" w:hAnsi="Arial" w:cs="Arial"/>
          <w:bCs/>
          <w:sz w:val="20"/>
          <w:szCs w:val="20"/>
        </w:rPr>
        <w:t xml:space="preserve">, </w:t>
      </w:r>
      <w:r w:rsidR="00D04AAD" w:rsidRPr="00D04AAD">
        <w:rPr>
          <w:rFonts w:ascii="Arial" w:hAnsi="Arial" w:cs="Arial"/>
          <w:bCs/>
          <w:sz w:val="20"/>
          <w:szCs w:val="20"/>
        </w:rPr>
        <w:t>Ordine degli Architetti PPC di Firenze</w:t>
      </w:r>
      <w:r w:rsidR="00D04AAD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="00D04AAD" w:rsidRPr="00D04AAD">
        <w:rPr>
          <w:rFonts w:ascii="Arial" w:hAnsi="Arial" w:cs="Arial"/>
          <w:bCs/>
          <w:sz w:val="20"/>
          <w:szCs w:val="20"/>
        </w:rPr>
        <w:t>Inarch</w:t>
      </w:r>
      <w:proofErr w:type="spellEnd"/>
      <w:r w:rsidR="00D04AAD" w:rsidRPr="00D04AAD">
        <w:rPr>
          <w:rFonts w:ascii="Arial" w:hAnsi="Arial" w:cs="Arial"/>
          <w:bCs/>
          <w:sz w:val="20"/>
          <w:szCs w:val="20"/>
        </w:rPr>
        <w:t>/Toscana</w:t>
      </w:r>
      <w:r w:rsidR="00D04AAD">
        <w:rPr>
          <w:rFonts w:ascii="Arial" w:hAnsi="Arial" w:cs="Arial"/>
          <w:bCs/>
          <w:sz w:val="20"/>
          <w:szCs w:val="20"/>
        </w:rPr>
        <w:t>.</w:t>
      </w:r>
    </w:p>
    <w:p w14:paraId="48BE8A30" w14:textId="77777777" w:rsidR="00765694" w:rsidRPr="00FB4349" w:rsidRDefault="00765694" w:rsidP="0076569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0C833F2" w14:textId="77777777" w:rsidR="00765694" w:rsidRPr="00765694" w:rsidRDefault="00765694" w:rsidP="00765694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765694">
        <w:rPr>
          <w:rFonts w:ascii="Arial" w:hAnsi="Arial" w:cs="Arial"/>
          <w:b/>
          <w:bCs/>
          <w:sz w:val="20"/>
          <w:szCs w:val="20"/>
        </w:rPr>
        <w:t xml:space="preserve">Ufficio Stampa </w:t>
      </w:r>
      <w:proofErr w:type="spellStart"/>
      <w:r w:rsidRPr="00765694">
        <w:rPr>
          <w:rFonts w:ascii="Arial" w:hAnsi="Arial" w:cs="Arial"/>
          <w:b/>
          <w:bCs/>
          <w:sz w:val="20"/>
          <w:szCs w:val="20"/>
        </w:rPr>
        <w:t>BuyWine</w:t>
      </w:r>
      <w:proofErr w:type="spellEnd"/>
      <w:r w:rsidRPr="00765694">
        <w:rPr>
          <w:rFonts w:ascii="Arial" w:hAnsi="Arial" w:cs="Arial"/>
          <w:b/>
          <w:bCs/>
          <w:sz w:val="20"/>
          <w:szCs w:val="20"/>
        </w:rPr>
        <w:t xml:space="preserve"> - </w:t>
      </w:r>
      <w:proofErr w:type="spellStart"/>
      <w:r w:rsidRPr="00765694">
        <w:rPr>
          <w:rFonts w:ascii="Arial" w:hAnsi="Arial" w:cs="Arial"/>
          <w:b/>
          <w:bCs/>
          <w:sz w:val="20"/>
          <w:szCs w:val="20"/>
        </w:rPr>
        <w:t>PrimAnteprima</w:t>
      </w:r>
      <w:proofErr w:type="spellEnd"/>
      <w:r w:rsidRPr="00765694">
        <w:rPr>
          <w:rFonts w:ascii="Arial" w:hAnsi="Arial" w:cs="Arial"/>
          <w:b/>
          <w:bCs/>
          <w:sz w:val="20"/>
          <w:szCs w:val="20"/>
        </w:rPr>
        <w:t xml:space="preserve"> 2023</w:t>
      </w:r>
    </w:p>
    <w:p w14:paraId="2B7DA2F5" w14:textId="77777777" w:rsidR="00765694" w:rsidRPr="00FB4349" w:rsidRDefault="00765694" w:rsidP="00765694">
      <w:pPr>
        <w:spacing w:line="276" w:lineRule="auto"/>
        <w:rPr>
          <w:rFonts w:ascii="Arial" w:hAnsi="Arial" w:cs="Arial"/>
          <w:sz w:val="20"/>
          <w:szCs w:val="20"/>
        </w:rPr>
      </w:pPr>
      <w:r w:rsidRPr="00FB4349">
        <w:rPr>
          <w:rFonts w:ascii="Arial" w:hAnsi="Arial" w:cs="Arial"/>
          <w:sz w:val="20"/>
          <w:szCs w:val="20"/>
        </w:rPr>
        <w:t xml:space="preserve">Mariangela Della Monica - </w:t>
      </w:r>
      <w:proofErr w:type="gramStart"/>
      <w:r w:rsidRPr="00FB4349">
        <w:rPr>
          <w:rFonts w:ascii="Arial" w:hAnsi="Arial" w:cs="Arial"/>
          <w:sz w:val="20"/>
          <w:szCs w:val="20"/>
        </w:rPr>
        <w:t xml:space="preserve">m.dellamonica@fst.it </w:t>
      </w:r>
      <w:r>
        <w:rPr>
          <w:rFonts w:ascii="Arial" w:hAnsi="Arial" w:cs="Arial"/>
          <w:sz w:val="20"/>
          <w:szCs w:val="20"/>
        </w:rPr>
        <w:t xml:space="preserve"> </w:t>
      </w:r>
      <w:r w:rsidRPr="00FB4349">
        <w:rPr>
          <w:rFonts w:ascii="Arial" w:hAnsi="Arial" w:cs="Arial"/>
          <w:sz w:val="20"/>
          <w:szCs w:val="20"/>
        </w:rPr>
        <w:t>ufficiostampa@buy-wine.it</w:t>
      </w:r>
      <w:proofErr w:type="gramEnd"/>
      <w:r w:rsidRPr="00FB43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4349">
        <w:rPr>
          <w:rFonts w:ascii="Arial" w:hAnsi="Arial" w:cs="Arial"/>
          <w:sz w:val="20"/>
          <w:szCs w:val="20"/>
        </w:rPr>
        <w:t>cell</w:t>
      </w:r>
      <w:proofErr w:type="spellEnd"/>
      <w:r w:rsidRPr="00FB4349">
        <w:rPr>
          <w:rFonts w:ascii="Arial" w:hAnsi="Arial" w:cs="Arial"/>
          <w:sz w:val="20"/>
          <w:szCs w:val="20"/>
        </w:rPr>
        <w:t>. 334 6606721</w:t>
      </w:r>
    </w:p>
    <w:p w14:paraId="0DE154E4" w14:textId="77777777" w:rsidR="00765694" w:rsidRPr="00FB4349" w:rsidRDefault="00765694" w:rsidP="00765694">
      <w:pPr>
        <w:spacing w:line="276" w:lineRule="auto"/>
        <w:rPr>
          <w:rFonts w:ascii="Arial" w:hAnsi="Arial" w:cs="Arial"/>
          <w:sz w:val="20"/>
          <w:szCs w:val="20"/>
        </w:rPr>
      </w:pPr>
      <w:r w:rsidRPr="00FB4349">
        <w:rPr>
          <w:rFonts w:ascii="Arial" w:hAnsi="Arial" w:cs="Arial"/>
          <w:sz w:val="20"/>
          <w:szCs w:val="20"/>
        </w:rPr>
        <w:t>Francesca Puliti – francesca.puliti@chiarellopulitipartners.com – 392 9475467</w:t>
      </w:r>
    </w:p>
    <w:p w14:paraId="29D67DBB" w14:textId="77777777" w:rsidR="007C5B86" w:rsidRPr="00765694" w:rsidRDefault="007C5B86" w:rsidP="00765694">
      <w:pPr>
        <w:spacing w:line="276" w:lineRule="auto"/>
      </w:pPr>
    </w:p>
    <w:sectPr w:rsidR="007C5B86" w:rsidRPr="00765694">
      <w:headerReference w:type="default" r:id="rId8"/>
      <w:footerReference w:type="default" r:id="rId9"/>
      <w:pgSz w:w="11906" w:h="16838"/>
      <w:pgMar w:top="2268" w:right="907" w:bottom="2268" w:left="907" w:header="907" w:footer="45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F5DEB" w14:textId="77777777" w:rsidR="009E4583" w:rsidRDefault="009E4583">
      <w:r>
        <w:separator/>
      </w:r>
    </w:p>
  </w:endnote>
  <w:endnote w:type="continuationSeparator" w:id="0">
    <w:p w14:paraId="3D38B6B5" w14:textId="77777777" w:rsidR="009E4583" w:rsidRDefault="009E4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BBF04" w14:textId="77777777" w:rsidR="00A87771" w:rsidRDefault="007C636A">
    <w:pPr>
      <w:pStyle w:val="Pidipagina"/>
      <w:jc w:val="center"/>
    </w:pPr>
    <w:r>
      <w:rPr>
        <w:noProof/>
      </w:rPr>
      <w:drawing>
        <wp:inline distT="0" distB="0" distL="0" distR="0" wp14:anchorId="10F3FC32" wp14:editId="7B1EC308">
          <wp:extent cx="6108700" cy="711200"/>
          <wp:effectExtent l="0" t="0" r="0" b="0"/>
          <wp:docPr id="3" name="Immagine2" descr="mac giusti:Users:Giovanni:Library:Containers:com.apple.mail:Data:Library:Mail Downloads:3264DD45-D289-4807-9FF9-EF71495BC2C6:Striscia dop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2" descr="mac giusti:Users:Giovanni:Library:Containers:com.apple.mail:Data:Library:Mail Downloads:3264DD45-D289-4807-9FF9-EF71495BC2C6:Striscia dopp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7552" b="48337"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7F19E" w14:textId="77777777" w:rsidR="009E4583" w:rsidRDefault="009E4583">
      <w:r>
        <w:separator/>
      </w:r>
    </w:p>
  </w:footnote>
  <w:footnote w:type="continuationSeparator" w:id="0">
    <w:p w14:paraId="097F57F4" w14:textId="77777777" w:rsidR="009E4583" w:rsidRDefault="009E4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409EF" w14:textId="77777777" w:rsidR="00A87771" w:rsidRDefault="007C636A">
    <w:pPr>
      <w:pStyle w:val="Intestazione"/>
    </w:pPr>
    <w:r>
      <w:rPr>
        <w:noProof/>
      </w:rPr>
      <w:drawing>
        <wp:anchor distT="0" distB="0" distL="0" distR="0" simplePos="0" relativeHeight="2" behindDoc="1" locked="0" layoutInCell="1" allowOverlap="1" wp14:anchorId="07F13D60" wp14:editId="4CCC3ADB">
          <wp:simplePos x="0" y="0"/>
          <wp:positionH relativeFrom="column">
            <wp:posOffset>3416935</wp:posOffset>
          </wp:positionH>
          <wp:positionV relativeFrom="paragraph">
            <wp:posOffset>59690</wp:posOffset>
          </wp:positionV>
          <wp:extent cx="2896870" cy="447675"/>
          <wp:effectExtent l="0" t="0" r="0" b="0"/>
          <wp:wrapNone/>
          <wp:docPr id="1" name="Immagine 1" descr="M:\Div.INT\2020\Buy Wine 2020\Loghi e Carta Intestata\Primanteprima\Primanteprima_logo_02_pi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M:\Div.INT\2020\Buy Wine 2020\Loghi e Carta Intestata\Primanteprima\Primanteprima_logo_02_picc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9687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</w:t>
    </w:r>
    <w:r>
      <w:rPr>
        <w:noProof/>
      </w:rPr>
      <w:drawing>
        <wp:inline distT="0" distB="0" distL="0" distR="0" wp14:anchorId="51FAB920" wp14:editId="1A9CEB1A">
          <wp:extent cx="1757680" cy="565150"/>
          <wp:effectExtent l="0" t="0" r="0" b="0"/>
          <wp:docPr id="2" name="Immagine 5" descr="Immagine che contiene testo, segnale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5" descr="Immagine che contiene testo, segnale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56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D5E37"/>
    <w:multiLevelType w:val="hybridMultilevel"/>
    <w:tmpl w:val="242E67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344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771"/>
    <w:rsid w:val="00024935"/>
    <w:rsid w:val="00067A7E"/>
    <w:rsid w:val="00097ED0"/>
    <w:rsid w:val="000F56FD"/>
    <w:rsid w:val="00143086"/>
    <w:rsid w:val="0019426B"/>
    <w:rsid w:val="001F69B7"/>
    <w:rsid w:val="002E5D1E"/>
    <w:rsid w:val="00302FBF"/>
    <w:rsid w:val="003063EB"/>
    <w:rsid w:val="003632A6"/>
    <w:rsid w:val="003B6E88"/>
    <w:rsid w:val="00402EA1"/>
    <w:rsid w:val="004B67A6"/>
    <w:rsid w:val="005B49FF"/>
    <w:rsid w:val="00650A3E"/>
    <w:rsid w:val="00697EE9"/>
    <w:rsid w:val="006D411F"/>
    <w:rsid w:val="00723FE5"/>
    <w:rsid w:val="00731C00"/>
    <w:rsid w:val="00765694"/>
    <w:rsid w:val="007C5B86"/>
    <w:rsid w:val="007C636A"/>
    <w:rsid w:val="00862667"/>
    <w:rsid w:val="008635BF"/>
    <w:rsid w:val="00883CC7"/>
    <w:rsid w:val="00973DFE"/>
    <w:rsid w:val="009E4583"/>
    <w:rsid w:val="00A039E4"/>
    <w:rsid w:val="00A87771"/>
    <w:rsid w:val="00AC2A86"/>
    <w:rsid w:val="00AC6B04"/>
    <w:rsid w:val="00AD5171"/>
    <w:rsid w:val="00AE593A"/>
    <w:rsid w:val="00B61152"/>
    <w:rsid w:val="00B87A56"/>
    <w:rsid w:val="00BA203B"/>
    <w:rsid w:val="00BA33CD"/>
    <w:rsid w:val="00BB362F"/>
    <w:rsid w:val="00CE3F8D"/>
    <w:rsid w:val="00D04AAD"/>
    <w:rsid w:val="00DA4E57"/>
    <w:rsid w:val="00DB3FBF"/>
    <w:rsid w:val="00E00A86"/>
    <w:rsid w:val="00ED68E8"/>
    <w:rsid w:val="00EE4A77"/>
    <w:rsid w:val="00FF264A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34EEA"/>
  <w15:docId w15:val="{EE9F878B-5AC4-45C3-A56A-8E76C34B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84A8B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84A8B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84A8B"/>
    <w:rPr>
      <w:rFonts w:ascii="Lucida Grande" w:hAnsi="Lucida Grande" w:cs="Lucida Grande"/>
      <w:sz w:val="18"/>
      <w:szCs w:val="18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1F19D9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680E74"/>
    <w:rPr>
      <w:rFonts w:ascii="Times New Roman" w:eastAsia="Times New Roman" w:hAnsi="Times New Roman" w:cs="Times New Roman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1C31B5"/>
    <w:rPr>
      <w:color w:val="605E5C"/>
      <w:shd w:val="clear" w:color="auto" w:fill="E1DFDD"/>
    </w:rPr>
  </w:style>
  <w:style w:type="character" w:customStyle="1" w:styleId="Nessuno">
    <w:name w:val="Nessuno"/>
    <w:qFormat/>
    <w:rsid w:val="008056AC"/>
  </w:style>
  <w:style w:type="character" w:customStyle="1" w:styleId="Hyperlink1">
    <w:name w:val="Hyperlink.1"/>
    <w:basedOn w:val="Nessuno"/>
    <w:qFormat/>
    <w:rsid w:val="008056AC"/>
    <w:rPr>
      <w:rFonts w:ascii="Arial" w:eastAsia="Arial" w:hAnsi="Arial" w:cs="Arial"/>
      <w:outline w:val="0"/>
      <w:color w:val="0563C1"/>
      <w:sz w:val="18"/>
      <w:szCs w:val="18"/>
      <w:u w:val="single" w:color="0563C1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680E74"/>
    <w:pPr>
      <w:widowControl w:val="0"/>
    </w:pPr>
    <w:rPr>
      <w:rFonts w:ascii="Times New Roman" w:eastAsia="Times New Roman" w:hAnsi="Times New Roman" w:cs="Times New Roman"/>
      <w:lang w:eastAsia="en-US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Paragrafo01">
    <w:name w:val="Paragrafo 01"/>
    <w:basedOn w:val="Normale"/>
    <w:autoRedefine/>
    <w:qFormat/>
    <w:rsid w:val="003D2F78"/>
    <w:pPr>
      <w:widowControl w:val="0"/>
      <w:spacing w:after="120" w:line="360" w:lineRule="auto"/>
      <w:jc w:val="both"/>
    </w:pPr>
    <w:rPr>
      <w:rFonts w:ascii="Times New Roman" w:eastAsia="Times New Roman" w:hAnsi="Times New Roman" w:cs="Times New Roman"/>
      <w:b/>
      <w:kern w:val="2"/>
      <w:sz w:val="28"/>
      <w:szCs w:val="28"/>
      <w:lang w:eastAsia="zh-CN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084A8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084A8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84A8B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635B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A3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asabellaforma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Giusti</dc:creator>
  <dc:description/>
  <cp:lastModifiedBy>Mariangela</cp:lastModifiedBy>
  <cp:revision>2</cp:revision>
  <cp:lastPrinted>2023-01-18T11:39:00Z</cp:lastPrinted>
  <dcterms:created xsi:type="dcterms:W3CDTF">2023-01-25T10:46:00Z</dcterms:created>
  <dcterms:modified xsi:type="dcterms:W3CDTF">2023-01-25T10:46:00Z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