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7BD5C" w14:textId="77777777" w:rsidR="0008639E" w:rsidRDefault="0008639E">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2"/>
        <w:tblW w:w="283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835"/>
      </w:tblGrid>
      <w:tr w:rsidR="0008639E" w14:paraId="629FBD80" w14:textId="77777777">
        <w:trPr>
          <w:trHeight w:val="238"/>
        </w:trPr>
        <w:tc>
          <w:tcPr>
            <w:tcW w:w="2835" w:type="dxa"/>
          </w:tcPr>
          <w:p w14:paraId="53B85B9F" w14:textId="5E78A669" w:rsidR="0008639E" w:rsidRDefault="00581710">
            <w:pPr>
              <w:pBdr>
                <w:top w:val="nil"/>
                <w:left w:val="nil"/>
                <w:bottom w:val="nil"/>
                <w:right w:val="nil"/>
                <w:between w:val="nil"/>
              </w:pBdr>
              <w:jc w:val="left"/>
              <w:rPr>
                <w:rFonts w:ascii="Times New Roman" w:eastAsia="Times New Roman" w:hAnsi="Times New Roman" w:cs="Times New Roman"/>
                <w:i/>
                <w:color w:val="050033"/>
                <w:sz w:val="21"/>
                <w:szCs w:val="21"/>
              </w:rPr>
            </w:pPr>
            <w:r>
              <w:rPr>
                <w:rFonts w:ascii="Times New Roman" w:eastAsia="Times New Roman" w:hAnsi="Times New Roman" w:cs="Times New Roman"/>
                <w:i/>
                <w:color w:val="050033"/>
                <w:sz w:val="21"/>
                <w:szCs w:val="21"/>
              </w:rPr>
              <w:t>Comunicato Stampa</w:t>
            </w:r>
          </w:p>
        </w:tc>
      </w:tr>
      <w:tr w:rsidR="0008639E" w14:paraId="096956DB" w14:textId="77777777">
        <w:trPr>
          <w:trHeight w:val="160"/>
        </w:trPr>
        <w:tc>
          <w:tcPr>
            <w:tcW w:w="2835" w:type="dxa"/>
          </w:tcPr>
          <w:p w14:paraId="2535B011" w14:textId="1E10EB1F" w:rsidR="0008639E" w:rsidRDefault="00581710">
            <w:pPr>
              <w:pBdr>
                <w:top w:val="nil"/>
                <w:left w:val="nil"/>
                <w:bottom w:val="nil"/>
                <w:right w:val="nil"/>
                <w:between w:val="nil"/>
              </w:pBdr>
              <w:jc w:val="left"/>
              <w:rPr>
                <w:smallCaps/>
                <w:color w:val="050033"/>
                <w:sz w:val="10"/>
                <w:szCs w:val="10"/>
              </w:rPr>
            </w:pPr>
            <w:r>
              <w:rPr>
                <w:smallCaps/>
                <w:color w:val="050033"/>
                <w:sz w:val="10"/>
                <w:szCs w:val="10"/>
              </w:rPr>
              <w:t>19 gennaio 2023</w:t>
            </w:r>
          </w:p>
          <w:p w14:paraId="17B04A7B" w14:textId="77777777" w:rsidR="0008639E" w:rsidRDefault="0008639E">
            <w:pPr>
              <w:pBdr>
                <w:top w:val="nil"/>
                <w:left w:val="nil"/>
                <w:bottom w:val="nil"/>
                <w:right w:val="nil"/>
                <w:between w:val="nil"/>
              </w:pBdr>
              <w:jc w:val="left"/>
              <w:rPr>
                <w:smallCaps/>
                <w:color w:val="050033"/>
                <w:sz w:val="10"/>
                <w:szCs w:val="10"/>
              </w:rPr>
            </w:pPr>
          </w:p>
          <w:p w14:paraId="6125FD0A" w14:textId="77777777" w:rsidR="0008639E" w:rsidRDefault="0008639E">
            <w:pPr>
              <w:pBdr>
                <w:top w:val="nil"/>
                <w:left w:val="nil"/>
                <w:bottom w:val="nil"/>
                <w:right w:val="nil"/>
                <w:between w:val="nil"/>
              </w:pBdr>
              <w:jc w:val="left"/>
              <w:rPr>
                <w:smallCaps/>
                <w:color w:val="050033"/>
                <w:sz w:val="10"/>
                <w:szCs w:val="10"/>
              </w:rPr>
            </w:pPr>
          </w:p>
        </w:tc>
      </w:tr>
    </w:tbl>
    <w:p w14:paraId="40245054" w14:textId="77777777" w:rsidR="007726AB" w:rsidRDefault="00581710">
      <w:pPr>
        <w:pStyle w:val="Titolo1"/>
        <w:spacing w:line="240" w:lineRule="auto"/>
      </w:pPr>
      <w:r>
        <w:t xml:space="preserve">Accor </w:t>
      </w:r>
      <w:r w:rsidR="007726AB">
        <w:t>presenta</w:t>
      </w:r>
      <w:r>
        <w:t xml:space="preserve"> </w:t>
      </w:r>
    </w:p>
    <w:p w14:paraId="148280A2" w14:textId="77777777" w:rsidR="007726AB" w:rsidRDefault="00581710">
      <w:pPr>
        <w:pStyle w:val="Titolo1"/>
        <w:spacing w:line="240" w:lineRule="auto"/>
      </w:pPr>
      <w:r>
        <w:t xml:space="preserve">Handwritten Collection </w:t>
      </w:r>
    </w:p>
    <w:p w14:paraId="2935CA74" w14:textId="355E4D00" w:rsidR="0008639E" w:rsidRPr="007726AB" w:rsidRDefault="00581710">
      <w:pPr>
        <w:pStyle w:val="Titolo1"/>
        <w:spacing w:line="240" w:lineRule="auto"/>
        <w:rPr>
          <w:lang w:val="it-IT"/>
        </w:rPr>
      </w:pPr>
      <w:r w:rsidRPr="007726AB">
        <w:rPr>
          <w:lang w:val="it-IT"/>
        </w:rPr>
        <w:t xml:space="preserve">- </w:t>
      </w:r>
      <w:r w:rsidR="007726AB" w:rsidRPr="007726AB">
        <w:rPr>
          <w:lang w:val="it-IT"/>
        </w:rPr>
        <w:t>u</w:t>
      </w:r>
      <w:r w:rsidR="007726AB">
        <w:rPr>
          <w:lang w:val="it-IT"/>
        </w:rPr>
        <w:t>n nuovo</w:t>
      </w:r>
      <w:r w:rsidRPr="007726AB">
        <w:rPr>
          <w:lang w:val="it-IT"/>
        </w:rPr>
        <w:t xml:space="preserve"> portfolio </w:t>
      </w:r>
      <w:r w:rsidR="007726AB">
        <w:rPr>
          <w:lang w:val="it-IT"/>
        </w:rPr>
        <w:t xml:space="preserve">globale </w:t>
      </w:r>
      <w:r w:rsidR="007726AB" w:rsidRPr="007726AB">
        <w:rPr>
          <w:lang w:val="it-IT"/>
        </w:rPr>
        <w:t>di strutture</w:t>
      </w:r>
      <w:r w:rsidR="007726AB">
        <w:rPr>
          <w:lang w:val="it-IT"/>
        </w:rPr>
        <w:t>,</w:t>
      </w:r>
      <w:r w:rsidRPr="007726AB">
        <w:rPr>
          <w:lang w:val="it-IT"/>
        </w:rPr>
        <w:t xml:space="preserve"> curate</w:t>
      </w:r>
      <w:r w:rsidR="007726AB">
        <w:rPr>
          <w:lang w:val="it-IT"/>
        </w:rPr>
        <w:t xml:space="preserve"> con passione</w:t>
      </w:r>
    </w:p>
    <w:p w14:paraId="0FA49524" w14:textId="77777777" w:rsidR="0008639E" w:rsidRPr="007726AB" w:rsidRDefault="0008639E">
      <w:pPr>
        <w:rPr>
          <w:lang w:val="it-IT"/>
        </w:rPr>
      </w:pPr>
    </w:p>
    <w:p w14:paraId="37FA471E" w14:textId="3A609BA9" w:rsidR="0008639E" w:rsidRPr="00755A3C" w:rsidRDefault="00755A3C">
      <w:pPr>
        <w:jc w:val="center"/>
        <w:rPr>
          <w:i/>
          <w:color w:val="050033"/>
          <w:lang w:val="it-IT"/>
        </w:rPr>
      </w:pPr>
      <w:r w:rsidRPr="00755A3C">
        <w:rPr>
          <w:b/>
          <w:i/>
          <w:color w:val="050033"/>
          <w:lang w:val="it-IT"/>
        </w:rPr>
        <w:t>IL NUOVO</w:t>
      </w:r>
      <w:r w:rsidR="00581710" w:rsidRPr="00755A3C">
        <w:rPr>
          <w:b/>
          <w:i/>
          <w:color w:val="050033"/>
          <w:lang w:val="it-IT"/>
        </w:rPr>
        <w:t xml:space="preserve"> BRAND </w:t>
      </w:r>
      <w:r w:rsidR="00C61F20">
        <w:rPr>
          <w:b/>
          <w:i/>
          <w:color w:val="050033"/>
          <w:lang w:val="it-IT"/>
        </w:rPr>
        <w:t xml:space="preserve">SI PRESENTA AD OGGI </w:t>
      </w:r>
      <w:r w:rsidRPr="00755A3C">
        <w:rPr>
          <w:b/>
          <w:i/>
          <w:color w:val="050033"/>
          <w:lang w:val="it-IT"/>
        </w:rPr>
        <w:t>CON</w:t>
      </w:r>
      <w:r w:rsidR="00C61F20">
        <w:rPr>
          <w:b/>
          <w:i/>
          <w:color w:val="050033"/>
          <w:lang w:val="it-IT"/>
        </w:rPr>
        <w:t xml:space="preserve"> </w:t>
      </w:r>
      <w:r w:rsidR="00581710" w:rsidRPr="00755A3C">
        <w:rPr>
          <w:b/>
          <w:i/>
          <w:color w:val="050033"/>
          <w:lang w:val="it-IT"/>
        </w:rPr>
        <w:t>12 HOTEL</w:t>
      </w:r>
      <w:r w:rsidR="0042152C">
        <w:rPr>
          <w:b/>
          <w:i/>
          <w:color w:val="050033"/>
          <w:lang w:val="it-IT"/>
        </w:rPr>
        <w:t xml:space="preserve"> GIA’ FIRMATI</w:t>
      </w:r>
      <w:r w:rsidRPr="00755A3C">
        <w:rPr>
          <w:b/>
          <w:i/>
          <w:color w:val="050033"/>
          <w:lang w:val="it-IT"/>
        </w:rPr>
        <w:t xml:space="preserve"> IN TUTTO IL MONDO</w:t>
      </w:r>
      <w:r w:rsidR="00581710" w:rsidRPr="00755A3C">
        <w:rPr>
          <w:b/>
          <w:i/>
          <w:color w:val="050033"/>
          <w:lang w:val="it-IT"/>
        </w:rPr>
        <w:t xml:space="preserve">; </w:t>
      </w:r>
      <w:r w:rsidRPr="00755A3C">
        <w:rPr>
          <w:b/>
          <w:i/>
          <w:color w:val="050033"/>
          <w:lang w:val="it-IT"/>
        </w:rPr>
        <w:t xml:space="preserve">LE </w:t>
      </w:r>
      <w:r w:rsidR="0042152C">
        <w:rPr>
          <w:b/>
          <w:i/>
          <w:color w:val="050033"/>
          <w:lang w:val="it-IT"/>
        </w:rPr>
        <w:t>STRUTTURE</w:t>
      </w:r>
      <w:r w:rsidR="0042152C" w:rsidRPr="00755A3C">
        <w:rPr>
          <w:b/>
          <w:i/>
          <w:color w:val="050033"/>
          <w:lang w:val="it-IT"/>
        </w:rPr>
        <w:t xml:space="preserve"> </w:t>
      </w:r>
      <w:r w:rsidRPr="00755A3C">
        <w:rPr>
          <w:b/>
          <w:i/>
          <w:color w:val="050033"/>
          <w:lang w:val="it-IT"/>
        </w:rPr>
        <w:t>C</w:t>
      </w:r>
      <w:r>
        <w:rPr>
          <w:b/>
          <w:i/>
          <w:color w:val="050033"/>
          <w:lang w:val="it-IT"/>
        </w:rPr>
        <w:t>ONQUISTERANNO GLI OSPITI CON I</w:t>
      </w:r>
      <w:r w:rsidR="00DB61A4">
        <w:rPr>
          <w:b/>
          <w:i/>
          <w:color w:val="050033"/>
          <w:lang w:val="it-IT"/>
        </w:rPr>
        <w:t xml:space="preserve">L </w:t>
      </w:r>
      <w:r>
        <w:rPr>
          <w:b/>
          <w:i/>
          <w:color w:val="050033"/>
          <w:lang w:val="it-IT"/>
        </w:rPr>
        <w:t xml:space="preserve">FASCINO, IL CARATTERE E IL CALORE </w:t>
      </w:r>
      <w:r w:rsidR="00DB61A4">
        <w:rPr>
          <w:b/>
          <w:i/>
          <w:color w:val="050033"/>
          <w:lang w:val="it-IT"/>
        </w:rPr>
        <w:t>DI UN’ACCOGLIENZA</w:t>
      </w:r>
      <w:r w:rsidR="006A578C">
        <w:rPr>
          <w:b/>
          <w:i/>
          <w:color w:val="050033"/>
          <w:lang w:val="it-IT"/>
        </w:rPr>
        <w:t xml:space="preserve"> UNICA</w:t>
      </w:r>
    </w:p>
    <w:p w14:paraId="178716DA" w14:textId="77777777" w:rsidR="0008639E" w:rsidRPr="00755A3C" w:rsidRDefault="0008639E">
      <w:pPr>
        <w:jc w:val="both"/>
        <w:rPr>
          <w:b/>
          <w:color w:val="74758C"/>
          <w:lang w:val="it-IT"/>
        </w:rPr>
      </w:pPr>
    </w:p>
    <w:p w14:paraId="3D5A00E7" w14:textId="143CC27E" w:rsidR="00991473" w:rsidRDefault="00581710">
      <w:pPr>
        <w:spacing w:line="320" w:lineRule="auto"/>
        <w:jc w:val="both"/>
        <w:rPr>
          <w:bCs/>
          <w:color w:val="74758C"/>
          <w:lang w:val="it-IT"/>
        </w:rPr>
      </w:pPr>
      <w:r w:rsidRPr="00ED6FD8">
        <w:rPr>
          <w:b/>
          <w:color w:val="74758C"/>
          <w:lang w:val="it-IT"/>
        </w:rPr>
        <w:t>PA</w:t>
      </w:r>
      <w:r w:rsidR="00C15BCF" w:rsidRPr="00ED6FD8">
        <w:rPr>
          <w:b/>
          <w:color w:val="74758C"/>
          <w:lang w:val="it-IT"/>
        </w:rPr>
        <w:t>RIGI</w:t>
      </w:r>
      <w:r w:rsidRPr="00ED6FD8">
        <w:rPr>
          <w:b/>
          <w:color w:val="74758C"/>
          <w:lang w:val="it-IT"/>
        </w:rPr>
        <w:t>, 19</w:t>
      </w:r>
      <w:r w:rsidR="00C15BCF" w:rsidRPr="00ED6FD8">
        <w:rPr>
          <w:b/>
          <w:color w:val="74758C"/>
          <w:lang w:val="it-IT"/>
        </w:rPr>
        <w:t xml:space="preserve"> Gennaio</w:t>
      </w:r>
      <w:r w:rsidRPr="00ED6FD8">
        <w:rPr>
          <w:b/>
          <w:color w:val="74758C"/>
          <w:lang w:val="it-IT"/>
        </w:rPr>
        <w:t xml:space="preserve"> 2023</w:t>
      </w:r>
      <w:r w:rsidRPr="00ED6FD8">
        <w:rPr>
          <w:color w:val="74758C"/>
          <w:lang w:val="it-IT"/>
        </w:rPr>
        <w:t xml:space="preserve"> - </w:t>
      </w:r>
      <w:hyperlink r:id="rId9">
        <w:r w:rsidRPr="00ED6FD8">
          <w:rPr>
            <w:color w:val="74758C"/>
            <w:u w:val="single"/>
            <w:lang w:val="it-IT"/>
          </w:rPr>
          <w:t>Accor</w:t>
        </w:r>
      </w:hyperlink>
      <w:r w:rsidRPr="00ED6FD8">
        <w:rPr>
          <w:color w:val="74758C"/>
          <w:lang w:val="it-IT"/>
        </w:rPr>
        <w:t xml:space="preserve">, </w:t>
      </w:r>
      <w:r w:rsidR="00280A94" w:rsidRPr="00ED6FD8">
        <w:rPr>
          <w:color w:val="74758C"/>
          <w:lang w:val="it-IT"/>
        </w:rPr>
        <w:t xml:space="preserve">gruppo leader nel settore dell’ospitalità a livello mondiale, </w:t>
      </w:r>
      <w:r w:rsidR="004D005A" w:rsidRPr="00ED6FD8">
        <w:rPr>
          <w:color w:val="74758C"/>
          <w:lang w:val="it-IT"/>
        </w:rPr>
        <w:t>annuncia</w:t>
      </w:r>
      <w:r w:rsidR="00280A94" w:rsidRPr="00ED6FD8">
        <w:rPr>
          <w:color w:val="74758C"/>
          <w:lang w:val="it-IT"/>
        </w:rPr>
        <w:t xml:space="preserve"> oggi un nuov</w:t>
      </w:r>
      <w:r w:rsidR="006F7CB4" w:rsidRPr="00ED6FD8">
        <w:rPr>
          <w:color w:val="74758C"/>
          <w:lang w:val="it-IT"/>
        </w:rPr>
        <w:t>o</w:t>
      </w:r>
      <w:r w:rsidR="00280A94" w:rsidRPr="00ED6FD8">
        <w:rPr>
          <w:color w:val="74758C"/>
          <w:lang w:val="it-IT"/>
        </w:rPr>
        <w:t xml:space="preserve"> </w:t>
      </w:r>
      <w:r w:rsidR="006F7CB4" w:rsidRPr="00ED6FD8">
        <w:rPr>
          <w:color w:val="74758C"/>
          <w:lang w:val="it-IT"/>
        </w:rPr>
        <w:t>brand</w:t>
      </w:r>
      <w:r w:rsidR="00F219BE" w:rsidRPr="00ED6FD8">
        <w:rPr>
          <w:color w:val="74758C"/>
          <w:lang w:val="it-IT"/>
        </w:rPr>
        <w:t xml:space="preserve"> che si aggiunge all’ineguagliabile </w:t>
      </w:r>
      <w:r w:rsidR="006F7CB4" w:rsidRPr="00ED6FD8">
        <w:rPr>
          <w:color w:val="74758C"/>
          <w:lang w:val="it-IT"/>
        </w:rPr>
        <w:t>offerta</w:t>
      </w:r>
      <w:r w:rsidR="00F219BE" w:rsidRPr="00ED6FD8">
        <w:rPr>
          <w:color w:val="74758C"/>
          <w:lang w:val="it-IT"/>
        </w:rPr>
        <w:t xml:space="preserve"> del Gruppo: </w:t>
      </w:r>
      <w:r w:rsidR="00F219BE" w:rsidRPr="00ED6FD8">
        <w:rPr>
          <w:b/>
          <w:color w:val="74758C"/>
          <w:lang w:val="it-IT"/>
        </w:rPr>
        <w:t xml:space="preserve">Handwritten Collection, </w:t>
      </w:r>
      <w:r w:rsidR="00D83042" w:rsidRPr="00ED6FD8">
        <w:rPr>
          <w:bCs/>
          <w:color w:val="74758C"/>
          <w:lang w:val="it-IT"/>
        </w:rPr>
        <w:t xml:space="preserve">un portfolio globale di </w:t>
      </w:r>
      <w:r w:rsidR="0042152C" w:rsidRPr="00ED6FD8">
        <w:rPr>
          <w:bCs/>
          <w:color w:val="74758C"/>
          <w:lang w:val="it-IT"/>
        </w:rPr>
        <w:t>hotel di charme e personalizzati</w:t>
      </w:r>
      <w:r w:rsidR="00D83042" w:rsidRPr="00ED6FD8">
        <w:rPr>
          <w:bCs/>
          <w:color w:val="74758C"/>
          <w:lang w:val="it-IT"/>
        </w:rPr>
        <w:t xml:space="preserve"> che offrono un'esperienza di ospitalità intima ed elegante</w:t>
      </w:r>
      <w:r w:rsidR="00B66232" w:rsidRPr="00ED6FD8">
        <w:rPr>
          <w:bCs/>
          <w:color w:val="74758C"/>
          <w:lang w:val="it-IT"/>
        </w:rPr>
        <w:t xml:space="preserve">. </w:t>
      </w:r>
      <w:r w:rsidR="00CC3F35" w:rsidRPr="00ED6FD8">
        <w:rPr>
          <w:bCs/>
          <w:color w:val="74758C"/>
          <w:lang w:val="it-IT"/>
        </w:rPr>
        <w:t>Accor</w:t>
      </w:r>
      <w:r w:rsidR="002D3223" w:rsidRPr="00ED6FD8">
        <w:rPr>
          <w:bCs/>
          <w:color w:val="74758C"/>
          <w:lang w:val="it-IT"/>
        </w:rPr>
        <w:t>, a livello globale,</w:t>
      </w:r>
      <w:r w:rsidR="00CC3F35" w:rsidRPr="00ED6FD8">
        <w:rPr>
          <w:bCs/>
          <w:color w:val="74758C"/>
          <w:lang w:val="it-IT"/>
        </w:rPr>
        <w:t xml:space="preserve"> conta già oltre 110 </w:t>
      </w:r>
      <w:r w:rsidR="0042152C" w:rsidRPr="00ED6FD8">
        <w:rPr>
          <w:bCs/>
          <w:color w:val="74758C"/>
          <w:lang w:val="it-IT"/>
        </w:rPr>
        <w:t xml:space="preserve">progetti </w:t>
      </w:r>
      <w:r w:rsidR="002D3223" w:rsidRPr="00ED6FD8">
        <w:rPr>
          <w:bCs/>
          <w:color w:val="74758C"/>
          <w:lang w:val="it-IT"/>
        </w:rPr>
        <w:t>firmat</w:t>
      </w:r>
      <w:r w:rsidR="0042152C" w:rsidRPr="00ED6FD8">
        <w:rPr>
          <w:bCs/>
          <w:color w:val="74758C"/>
          <w:lang w:val="it-IT"/>
        </w:rPr>
        <w:t>i</w:t>
      </w:r>
      <w:r w:rsidR="002D3223" w:rsidRPr="00ED6FD8">
        <w:rPr>
          <w:bCs/>
          <w:color w:val="74758C"/>
          <w:lang w:val="it-IT"/>
        </w:rPr>
        <w:t xml:space="preserve"> </w:t>
      </w:r>
      <w:r w:rsidR="00CC3F35" w:rsidRPr="00ED6FD8">
        <w:rPr>
          <w:bCs/>
          <w:color w:val="74758C"/>
          <w:lang w:val="it-IT"/>
        </w:rPr>
        <w:t>Handwritten</w:t>
      </w:r>
      <w:r w:rsidR="002D3223" w:rsidRPr="00ED6FD8">
        <w:rPr>
          <w:bCs/>
          <w:color w:val="74758C"/>
          <w:lang w:val="it-IT"/>
        </w:rPr>
        <w:t>,</w:t>
      </w:r>
      <w:r w:rsidR="00CC3F35" w:rsidRPr="00ED6FD8">
        <w:rPr>
          <w:bCs/>
          <w:color w:val="74758C"/>
          <w:lang w:val="it-IT"/>
        </w:rPr>
        <w:t xml:space="preserve"> per un totale di oltre 11.500 camere, inclus</w:t>
      </w:r>
      <w:r w:rsidR="00B9414F" w:rsidRPr="00ED6FD8">
        <w:rPr>
          <w:bCs/>
          <w:color w:val="74758C"/>
          <w:lang w:val="it-IT"/>
        </w:rPr>
        <w:t>i</w:t>
      </w:r>
      <w:r w:rsidR="00CC3F35" w:rsidRPr="00ED6FD8">
        <w:rPr>
          <w:bCs/>
          <w:color w:val="74758C"/>
          <w:lang w:val="it-IT"/>
        </w:rPr>
        <w:t xml:space="preserve"> </w:t>
      </w:r>
      <w:r w:rsidR="00FF1307" w:rsidRPr="00ED6FD8">
        <w:rPr>
          <w:bCs/>
          <w:color w:val="74758C"/>
          <w:lang w:val="it-IT"/>
        </w:rPr>
        <w:t xml:space="preserve">12 contratti </w:t>
      </w:r>
      <w:r w:rsidR="0042152C" w:rsidRPr="00ED6FD8">
        <w:rPr>
          <w:bCs/>
          <w:color w:val="74758C"/>
          <w:lang w:val="it-IT"/>
        </w:rPr>
        <w:t>già firmati</w:t>
      </w:r>
      <w:r w:rsidR="00CC3F35" w:rsidRPr="00ED6FD8">
        <w:rPr>
          <w:bCs/>
          <w:color w:val="74758C"/>
          <w:lang w:val="it-IT"/>
        </w:rPr>
        <w:t xml:space="preserve">, </w:t>
      </w:r>
      <w:r w:rsidR="00FF1307" w:rsidRPr="00ED6FD8">
        <w:rPr>
          <w:bCs/>
          <w:color w:val="74758C"/>
          <w:lang w:val="it-IT"/>
        </w:rPr>
        <w:t>con</w:t>
      </w:r>
      <w:r w:rsidR="00CC3F35" w:rsidRPr="00ED6FD8">
        <w:rPr>
          <w:bCs/>
          <w:color w:val="74758C"/>
          <w:lang w:val="it-IT"/>
        </w:rPr>
        <w:t xml:space="preserve"> cinque </w:t>
      </w:r>
      <w:r w:rsidR="0042152C" w:rsidRPr="00ED6FD8">
        <w:rPr>
          <w:bCs/>
          <w:color w:val="74758C"/>
          <w:lang w:val="it-IT"/>
        </w:rPr>
        <w:t>strutture di cui si prevede l’apertura</w:t>
      </w:r>
      <w:r w:rsidR="00CC3F35" w:rsidRPr="00ED6FD8">
        <w:rPr>
          <w:bCs/>
          <w:color w:val="74758C"/>
          <w:lang w:val="it-IT"/>
        </w:rPr>
        <w:t xml:space="preserve"> nel primo trimestre del 2023.</w:t>
      </w:r>
    </w:p>
    <w:p w14:paraId="721E291C" w14:textId="77777777" w:rsidR="00991473" w:rsidRPr="00991473" w:rsidRDefault="00991473">
      <w:pPr>
        <w:spacing w:line="320" w:lineRule="auto"/>
        <w:jc w:val="both"/>
        <w:rPr>
          <w:bCs/>
          <w:color w:val="74758C"/>
          <w:lang w:val="it-IT"/>
        </w:rPr>
      </w:pPr>
    </w:p>
    <w:p w14:paraId="4D28E0A8" w14:textId="5F87E6C8" w:rsidR="00A14279" w:rsidRDefault="00690392">
      <w:pPr>
        <w:spacing w:line="320" w:lineRule="auto"/>
        <w:jc w:val="both"/>
        <w:rPr>
          <w:color w:val="74758C"/>
          <w:lang w:val="it-IT"/>
        </w:rPr>
      </w:pPr>
      <w:r>
        <w:rPr>
          <w:color w:val="74758C"/>
          <w:lang w:val="it-IT"/>
        </w:rPr>
        <w:t xml:space="preserve">Gli hotel </w:t>
      </w:r>
      <w:r w:rsidR="00A14279" w:rsidRPr="00A14279">
        <w:rPr>
          <w:color w:val="74758C"/>
          <w:lang w:val="it-IT"/>
        </w:rPr>
        <w:t xml:space="preserve">della </w:t>
      </w:r>
      <w:r w:rsidR="00A14279" w:rsidRPr="00520255">
        <w:rPr>
          <w:color w:val="74758C"/>
          <w:lang w:val="it-IT"/>
        </w:rPr>
        <w:t>Collezione Handwritten</w:t>
      </w:r>
      <w:r w:rsidR="00A14279" w:rsidRPr="00A14279">
        <w:rPr>
          <w:color w:val="74758C"/>
          <w:lang w:val="it-IT"/>
        </w:rPr>
        <w:t xml:space="preserve"> che apriranno nei prossimi mesi includono </w:t>
      </w:r>
      <w:r w:rsidR="00A14279" w:rsidRPr="00A14279">
        <w:rPr>
          <w:b/>
          <w:bCs/>
          <w:color w:val="74758C"/>
          <w:lang w:val="it-IT"/>
        </w:rPr>
        <w:t>Hotel Shanghai Sheshan Oriental</w:t>
      </w:r>
      <w:r w:rsidR="00A14279" w:rsidRPr="00A14279">
        <w:rPr>
          <w:color w:val="74758C"/>
          <w:lang w:val="it-IT"/>
        </w:rPr>
        <w:t xml:space="preserve">, a Shanghai, </w:t>
      </w:r>
      <w:r w:rsidR="00034E05">
        <w:rPr>
          <w:color w:val="74758C"/>
          <w:lang w:val="it-IT"/>
        </w:rPr>
        <w:t xml:space="preserve">in </w:t>
      </w:r>
      <w:r w:rsidR="00A14279" w:rsidRPr="00A14279">
        <w:rPr>
          <w:color w:val="74758C"/>
          <w:lang w:val="it-IT"/>
        </w:rPr>
        <w:t xml:space="preserve">Cina; </w:t>
      </w:r>
      <w:r w:rsidR="00A14279" w:rsidRPr="00A14279">
        <w:rPr>
          <w:b/>
          <w:bCs/>
          <w:color w:val="74758C"/>
          <w:lang w:val="it-IT"/>
        </w:rPr>
        <w:t>Le Saint Gervais Hotel &amp; Spa</w:t>
      </w:r>
      <w:r w:rsidR="00A14279" w:rsidRPr="00A14279">
        <w:rPr>
          <w:color w:val="74758C"/>
          <w:lang w:val="it-IT"/>
        </w:rPr>
        <w:t xml:space="preserve">, a Saint Gervais, </w:t>
      </w:r>
      <w:r w:rsidR="00034E05">
        <w:rPr>
          <w:color w:val="74758C"/>
          <w:lang w:val="it-IT"/>
        </w:rPr>
        <w:t xml:space="preserve">in </w:t>
      </w:r>
      <w:r w:rsidR="00A14279" w:rsidRPr="00A14279">
        <w:rPr>
          <w:color w:val="74758C"/>
          <w:lang w:val="it-IT"/>
        </w:rPr>
        <w:t>Francia;</w:t>
      </w:r>
      <w:r w:rsidR="002E157C">
        <w:rPr>
          <w:color w:val="74758C"/>
          <w:lang w:val="it-IT"/>
        </w:rPr>
        <w:t xml:space="preserve"> </w:t>
      </w:r>
      <w:r w:rsidR="006F2240" w:rsidRPr="006F2240">
        <w:rPr>
          <w:b/>
          <w:bCs/>
          <w:color w:val="74758C"/>
          <w:lang w:val="it-IT"/>
        </w:rPr>
        <w:t>Wonil Hotel Perth</w:t>
      </w:r>
      <w:r w:rsidR="006F2240" w:rsidRPr="006F2240">
        <w:rPr>
          <w:color w:val="74758C"/>
          <w:lang w:val="it-IT"/>
        </w:rPr>
        <w:t xml:space="preserve">, a Perth, </w:t>
      </w:r>
      <w:r w:rsidR="00034E05">
        <w:rPr>
          <w:color w:val="74758C"/>
          <w:lang w:val="it-IT"/>
        </w:rPr>
        <w:t xml:space="preserve">in </w:t>
      </w:r>
      <w:r w:rsidR="006F2240" w:rsidRPr="006F2240">
        <w:rPr>
          <w:color w:val="74758C"/>
          <w:lang w:val="it-IT"/>
        </w:rPr>
        <w:t xml:space="preserve">Australia; </w:t>
      </w:r>
      <w:r w:rsidR="006F2240" w:rsidRPr="006F2240">
        <w:rPr>
          <w:b/>
          <w:bCs/>
          <w:color w:val="74758C"/>
          <w:lang w:val="it-IT"/>
        </w:rPr>
        <w:t>Hotel Morris</w:t>
      </w:r>
      <w:r w:rsidR="006F2240" w:rsidRPr="006F2240">
        <w:rPr>
          <w:color w:val="74758C"/>
          <w:lang w:val="it-IT"/>
        </w:rPr>
        <w:t xml:space="preserve">, a Sydney, </w:t>
      </w:r>
      <w:r w:rsidR="00034E05">
        <w:rPr>
          <w:color w:val="74758C"/>
          <w:lang w:val="it-IT"/>
        </w:rPr>
        <w:t xml:space="preserve">in </w:t>
      </w:r>
      <w:r w:rsidR="006F2240" w:rsidRPr="006F2240">
        <w:rPr>
          <w:color w:val="74758C"/>
          <w:lang w:val="it-IT"/>
        </w:rPr>
        <w:t xml:space="preserve">Australia; e </w:t>
      </w:r>
      <w:r w:rsidR="006F2240" w:rsidRPr="006F2240">
        <w:rPr>
          <w:b/>
          <w:bCs/>
          <w:color w:val="74758C"/>
          <w:lang w:val="it-IT"/>
        </w:rPr>
        <w:t>Le Splendid Hotel Lac d'Annecy</w:t>
      </w:r>
      <w:r w:rsidR="006F2240" w:rsidRPr="006F2240">
        <w:rPr>
          <w:color w:val="74758C"/>
          <w:lang w:val="it-IT"/>
        </w:rPr>
        <w:t>, ad Annecy,</w:t>
      </w:r>
      <w:r w:rsidR="00034E05">
        <w:rPr>
          <w:color w:val="74758C"/>
          <w:lang w:val="it-IT"/>
        </w:rPr>
        <w:t xml:space="preserve"> in</w:t>
      </w:r>
      <w:r w:rsidR="006F2240" w:rsidRPr="006F2240">
        <w:rPr>
          <w:color w:val="74758C"/>
          <w:lang w:val="it-IT"/>
        </w:rPr>
        <w:t xml:space="preserve"> Francia. Altre </w:t>
      </w:r>
      <w:r w:rsidR="0042152C">
        <w:rPr>
          <w:color w:val="74758C"/>
          <w:lang w:val="it-IT"/>
        </w:rPr>
        <w:t>strutture</w:t>
      </w:r>
      <w:r w:rsidR="0042152C" w:rsidRPr="006F2240">
        <w:rPr>
          <w:color w:val="74758C"/>
          <w:lang w:val="it-IT"/>
        </w:rPr>
        <w:t xml:space="preserve"> </w:t>
      </w:r>
      <w:r w:rsidR="006F2240" w:rsidRPr="006F2240">
        <w:rPr>
          <w:color w:val="74758C"/>
          <w:lang w:val="it-IT"/>
        </w:rPr>
        <w:t xml:space="preserve">apriranno durante il </w:t>
      </w:r>
      <w:r w:rsidR="00352924">
        <w:rPr>
          <w:color w:val="74758C"/>
          <w:lang w:val="it-IT"/>
        </w:rPr>
        <w:t>corso</w:t>
      </w:r>
      <w:r w:rsidR="006F2240" w:rsidRPr="006F2240">
        <w:rPr>
          <w:color w:val="74758C"/>
          <w:lang w:val="it-IT"/>
        </w:rPr>
        <w:t xml:space="preserve"> dell'anno </w:t>
      </w:r>
      <w:r w:rsidR="00352924">
        <w:rPr>
          <w:color w:val="74758C"/>
          <w:lang w:val="it-IT"/>
        </w:rPr>
        <w:t xml:space="preserve">e </w:t>
      </w:r>
      <w:r w:rsidR="0042152C">
        <w:rPr>
          <w:color w:val="74758C"/>
          <w:lang w:val="it-IT"/>
        </w:rPr>
        <w:t>successivamente</w:t>
      </w:r>
      <w:r w:rsidR="006F2240" w:rsidRPr="006F2240">
        <w:rPr>
          <w:color w:val="74758C"/>
          <w:lang w:val="it-IT"/>
        </w:rPr>
        <w:t xml:space="preserve">, tra cui </w:t>
      </w:r>
      <w:r w:rsidR="00352924" w:rsidRPr="00352924">
        <w:rPr>
          <w:b/>
          <w:bCs/>
          <w:color w:val="74758C"/>
          <w:lang w:val="it-IT"/>
        </w:rPr>
        <w:t>l’</w:t>
      </w:r>
      <w:r w:rsidR="006F2240" w:rsidRPr="00352924">
        <w:rPr>
          <w:b/>
          <w:bCs/>
          <w:color w:val="74758C"/>
          <w:lang w:val="it-IT"/>
        </w:rPr>
        <w:t>Hotel Les Capitouls Toulouse Centre</w:t>
      </w:r>
      <w:r w:rsidR="006F2240" w:rsidRPr="006F2240">
        <w:rPr>
          <w:color w:val="74758C"/>
          <w:lang w:val="it-IT"/>
        </w:rPr>
        <w:t xml:space="preserve">, Francia; </w:t>
      </w:r>
      <w:r w:rsidR="006F2240" w:rsidRPr="00352924">
        <w:rPr>
          <w:b/>
          <w:bCs/>
          <w:color w:val="74758C"/>
          <w:lang w:val="it-IT"/>
        </w:rPr>
        <w:t>Oru Hub Hotel</w:t>
      </w:r>
      <w:r w:rsidR="006F2240" w:rsidRPr="006F2240">
        <w:rPr>
          <w:color w:val="74758C"/>
          <w:lang w:val="it-IT"/>
        </w:rPr>
        <w:t>, a Tallinn, Estonia;</w:t>
      </w:r>
      <w:r w:rsidR="0093471F">
        <w:rPr>
          <w:color w:val="74758C"/>
          <w:lang w:val="it-IT"/>
        </w:rPr>
        <w:t xml:space="preserve"> </w:t>
      </w:r>
      <w:r w:rsidR="00492A21" w:rsidRPr="00492A21">
        <w:rPr>
          <w:b/>
          <w:bCs/>
          <w:color w:val="74758C"/>
          <w:lang w:val="it-IT"/>
        </w:rPr>
        <w:t>Square Lodge Hotel La Roche sur Yon</w:t>
      </w:r>
      <w:r w:rsidR="00492A21" w:rsidRPr="00492A21">
        <w:rPr>
          <w:color w:val="74758C"/>
          <w:lang w:val="it-IT"/>
        </w:rPr>
        <w:t xml:space="preserve">, a La Roche-sur-Yon, Francia; </w:t>
      </w:r>
      <w:r w:rsidR="00492A21" w:rsidRPr="00492A21">
        <w:rPr>
          <w:b/>
          <w:bCs/>
          <w:color w:val="74758C"/>
          <w:lang w:val="it-IT"/>
        </w:rPr>
        <w:t>Sunrise Premium Resort</w:t>
      </w:r>
      <w:r w:rsidR="00492A21" w:rsidRPr="00492A21">
        <w:rPr>
          <w:color w:val="74758C"/>
          <w:lang w:val="it-IT"/>
        </w:rPr>
        <w:t xml:space="preserve">, a Hoi An, Vietnam; </w:t>
      </w:r>
      <w:r w:rsidR="00492A21" w:rsidRPr="00492A21">
        <w:rPr>
          <w:b/>
          <w:bCs/>
          <w:color w:val="74758C"/>
          <w:lang w:val="it-IT"/>
        </w:rPr>
        <w:t>Paris Montmartre Sacré Coeur*,</w:t>
      </w:r>
      <w:r w:rsidR="00492A21" w:rsidRPr="00492A21">
        <w:rPr>
          <w:color w:val="74758C"/>
          <w:lang w:val="it-IT"/>
        </w:rPr>
        <w:t xml:space="preserve"> a Parigi, Francia</w:t>
      </w:r>
      <w:r w:rsidR="00492A21">
        <w:rPr>
          <w:color w:val="74758C"/>
          <w:lang w:val="it-IT"/>
        </w:rPr>
        <w:t>; ed altre</w:t>
      </w:r>
      <w:r w:rsidR="00492A21" w:rsidRPr="00492A21">
        <w:rPr>
          <w:color w:val="74758C"/>
          <w:lang w:val="it-IT"/>
        </w:rPr>
        <w:t xml:space="preserve"> </w:t>
      </w:r>
      <w:r w:rsidR="0042152C">
        <w:rPr>
          <w:color w:val="74758C"/>
          <w:lang w:val="it-IT"/>
        </w:rPr>
        <w:t>strutture</w:t>
      </w:r>
      <w:r w:rsidR="0042152C" w:rsidRPr="00492A21">
        <w:rPr>
          <w:color w:val="74758C"/>
          <w:lang w:val="it-IT"/>
        </w:rPr>
        <w:t xml:space="preserve"> </w:t>
      </w:r>
      <w:r w:rsidR="00492A21" w:rsidRPr="00492A21">
        <w:rPr>
          <w:color w:val="74758C"/>
          <w:lang w:val="it-IT"/>
        </w:rPr>
        <w:t xml:space="preserve">a Bucarest, </w:t>
      </w:r>
      <w:r w:rsidR="00034E05">
        <w:rPr>
          <w:color w:val="74758C"/>
          <w:lang w:val="it-IT"/>
        </w:rPr>
        <w:t xml:space="preserve">in </w:t>
      </w:r>
      <w:r w:rsidR="00492A21" w:rsidRPr="00492A21">
        <w:rPr>
          <w:color w:val="74758C"/>
          <w:lang w:val="it-IT"/>
        </w:rPr>
        <w:t xml:space="preserve">Romania e Madrid, </w:t>
      </w:r>
      <w:r w:rsidR="00034E05">
        <w:rPr>
          <w:color w:val="74758C"/>
          <w:lang w:val="it-IT"/>
        </w:rPr>
        <w:t xml:space="preserve">in </w:t>
      </w:r>
      <w:r w:rsidR="00492A21" w:rsidRPr="00492A21">
        <w:rPr>
          <w:color w:val="74758C"/>
          <w:lang w:val="it-IT"/>
        </w:rPr>
        <w:t>Spagna. Si prevede che il portfo</w:t>
      </w:r>
      <w:r w:rsidR="00492A21">
        <w:rPr>
          <w:color w:val="74758C"/>
          <w:lang w:val="it-IT"/>
        </w:rPr>
        <w:t>l</w:t>
      </w:r>
      <w:r w:rsidR="00492A21" w:rsidRPr="00492A21">
        <w:rPr>
          <w:color w:val="74758C"/>
          <w:lang w:val="it-IT"/>
        </w:rPr>
        <w:t xml:space="preserve">io della </w:t>
      </w:r>
      <w:r w:rsidR="00492A21" w:rsidRPr="00520255">
        <w:rPr>
          <w:color w:val="74758C"/>
          <w:lang w:val="it-IT"/>
        </w:rPr>
        <w:t>Collezione Handwritten</w:t>
      </w:r>
      <w:r w:rsidR="00492A21">
        <w:rPr>
          <w:color w:val="74758C"/>
          <w:lang w:val="it-IT"/>
        </w:rPr>
        <w:t xml:space="preserve"> </w:t>
      </w:r>
      <w:r w:rsidR="00492A21" w:rsidRPr="00492A21">
        <w:rPr>
          <w:color w:val="74758C"/>
          <w:lang w:val="it-IT"/>
        </w:rPr>
        <w:t>raggiung</w:t>
      </w:r>
      <w:r w:rsidR="00492A21">
        <w:rPr>
          <w:color w:val="74758C"/>
          <w:lang w:val="it-IT"/>
        </w:rPr>
        <w:t>a</w:t>
      </w:r>
      <w:r w:rsidR="00492A21" w:rsidRPr="00492A21">
        <w:rPr>
          <w:color w:val="74758C"/>
          <w:lang w:val="it-IT"/>
        </w:rPr>
        <w:t xml:space="preserve"> più di 250 hotel entro il 2030.</w:t>
      </w:r>
    </w:p>
    <w:p w14:paraId="5220FE92" w14:textId="56D30FF0" w:rsidR="00991473" w:rsidRDefault="00991473">
      <w:pPr>
        <w:spacing w:line="320" w:lineRule="auto"/>
        <w:jc w:val="both"/>
        <w:rPr>
          <w:color w:val="74758C"/>
          <w:lang w:val="it-IT"/>
        </w:rPr>
      </w:pPr>
    </w:p>
    <w:p w14:paraId="0677E326" w14:textId="77777777" w:rsidR="0008639E" w:rsidRDefault="00581710" w:rsidP="00492A21">
      <w:pPr>
        <w:spacing w:line="320" w:lineRule="auto"/>
        <w:ind w:left="720" w:firstLine="720"/>
        <w:rPr>
          <w:color w:val="74758C"/>
        </w:rPr>
      </w:pPr>
      <w:r>
        <w:rPr>
          <w:noProof/>
          <w:color w:val="74758C"/>
        </w:rPr>
        <w:drawing>
          <wp:inline distT="0" distB="0" distL="0" distR="0" wp14:anchorId="4BC75676" wp14:editId="4EAF2D82">
            <wp:extent cx="3364426" cy="841375"/>
            <wp:effectExtent l="0" t="0" r="7620" b="0"/>
            <wp:docPr id="86" name="image14.jpg"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4.jpg" descr="Text&#10;&#10;Description automatically generated with low confidence"/>
                    <pic:cNvPicPr preferRelativeResize="0"/>
                  </pic:nvPicPr>
                  <pic:blipFill>
                    <a:blip r:embed="rId10"/>
                    <a:srcRect/>
                    <a:stretch>
                      <a:fillRect/>
                    </a:stretch>
                  </pic:blipFill>
                  <pic:spPr>
                    <a:xfrm>
                      <a:off x="0" y="0"/>
                      <a:ext cx="3367925" cy="842250"/>
                    </a:xfrm>
                    <a:prstGeom prst="rect">
                      <a:avLst/>
                    </a:prstGeom>
                    <a:ln/>
                  </pic:spPr>
                </pic:pic>
              </a:graphicData>
            </a:graphic>
          </wp:inline>
        </w:drawing>
      </w:r>
    </w:p>
    <w:p w14:paraId="4FFA652C" w14:textId="36178666" w:rsidR="00F13923" w:rsidRPr="00ED6FD8" w:rsidRDefault="00F13923">
      <w:pPr>
        <w:spacing w:line="320" w:lineRule="auto"/>
        <w:jc w:val="both"/>
        <w:rPr>
          <w:iCs/>
          <w:color w:val="74758C"/>
          <w:lang w:val="it-IT"/>
        </w:rPr>
      </w:pPr>
      <w:r w:rsidRPr="00F13923">
        <w:rPr>
          <w:i/>
          <w:color w:val="74758C"/>
          <w:lang w:val="it-IT"/>
        </w:rPr>
        <w:lastRenderedPageBreak/>
        <w:t>"</w:t>
      </w:r>
      <w:r>
        <w:rPr>
          <w:i/>
          <w:color w:val="74758C"/>
          <w:lang w:val="it-IT"/>
        </w:rPr>
        <w:t xml:space="preserve">La </w:t>
      </w:r>
      <w:r w:rsidR="00D145E8" w:rsidRPr="00520255">
        <w:rPr>
          <w:i/>
          <w:color w:val="74758C"/>
          <w:lang w:val="it-IT"/>
        </w:rPr>
        <w:t>Collezione</w:t>
      </w:r>
      <w:r w:rsidR="00D145E8" w:rsidRPr="002178D2">
        <w:rPr>
          <w:i/>
          <w:color w:val="74758C"/>
          <w:lang w:val="it-IT"/>
        </w:rPr>
        <w:t xml:space="preserve"> </w:t>
      </w:r>
      <w:r w:rsidRPr="00520255">
        <w:rPr>
          <w:i/>
          <w:color w:val="74758C"/>
          <w:lang w:val="it-IT"/>
        </w:rPr>
        <w:t>Handwritten</w:t>
      </w:r>
      <w:r w:rsidRPr="00F13923">
        <w:rPr>
          <w:i/>
          <w:color w:val="74758C"/>
          <w:lang w:val="it-IT"/>
        </w:rPr>
        <w:t xml:space="preserve"> </w:t>
      </w:r>
      <w:r w:rsidR="00E15C36">
        <w:rPr>
          <w:i/>
          <w:color w:val="74758C"/>
          <w:lang w:val="it-IT"/>
        </w:rPr>
        <w:t>amplia</w:t>
      </w:r>
      <w:r w:rsidRPr="00F13923">
        <w:rPr>
          <w:i/>
          <w:color w:val="74758C"/>
          <w:lang w:val="it-IT"/>
        </w:rPr>
        <w:t xml:space="preserve"> l'offerta di Accor nel segmento dei 'marchi da collezione' con una selezione curata di hotel </w:t>
      </w:r>
      <w:r w:rsidR="009F0F78" w:rsidRPr="008673D0">
        <w:rPr>
          <w:i/>
          <w:color w:val="74758C"/>
          <w:lang w:val="it-IT"/>
        </w:rPr>
        <w:t>da</w:t>
      </w:r>
      <w:r w:rsidR="004C6C57" w:rsidRPr="008673D0">
        <w:rPr>
          <w:i/>
          <w:color w:val="74758C"/>
          <w:lang w:val="it-IT"/>
        </w:rPr>
        <w:t>l</w:t>
      </w:r>
      <w:r w:rsidR="004C6C57">
        <w:rPr>
          <w:i/>
          <w:color w:val="74758C"/>
          <w:lang w:val="it-IT"/>
        </w:rPr>
        <w:t xml:space="preserve"> concept </w:t>
      </w:r>
      <w:r w:rsidRPr="00F13923">
        <w:rPr>
          <w:i/>
          <w:color w:val="74758C"/>
          <w:lang w:val="it-IT"/>
        </w:rPr>
        <w:t>affascinant</w:t>
      </w:r>
      <w:r w:rsidR="004C6C57">
        <w:rPr>
          <w:i/>
          <w:color w:val="74758C"/>
          <w:lang w:val="it-IT"/>
        </w:rPr>
        <w:t>e</w:t>
      </w:r>
      <w:r w:rsidRPr="00F13923">
        <w:rPr>
          <w:i/>
          <w:color w:val="74758C"/>
          <w:lang w:val="it-IT"/>
        </w:rPr>
        <w:t xml:space="preserve"> e unic</w:t>
      </w:r>
      <w:r w:rsidR="004C6C57">
        <w:rPr>
          <w:i/>
          <w:color w:val="74758C"/>
          <w:lang w:val="it-IT"/>
        </w:rPr>
        <w:t>o</w:t>
      </w:r>
      <w:r w:rsidRPr="00F13923">
        <w:rPr>
          <w:i/>
          <w:color w:val="74758C"/>
          <w:lang w:val="it-IT"/>
        </w:rPr>
        <w:t xml:space="preserve"> nel </w:t>
      </w:r>
      <w:r w:rsidR="004C6C57">
        <w:rPr>
          <w:i/>
          <w:color w:val="74758C"/>
          <w:lang w:val="it-IT"/>
        </w:rPr>
        <w:t>suo</w:t>
      </w:r>
      <w:r w:rsidRPr="00F13923">
        <w:rPr>
          <w:i/>
          <w:color w:val="74758C"/>
          <w:lang w:val="it-IT"/>
        </w:rPr>
        <w:t xml:space="preserve"> genere.</w:t>
      </w:r>
      <w:r>
        <w:rPr>
          <w:i/>
          <w:color w:val="74758C"/>
          <w:lang w:val="it-IT"/>
        </w:rPr>
        <w:t xml:space="preserve"> </w:t>
      </w:r>
      <w:r w:rsidR="007906E9" w:rsidRPr="007906E9">
        <w:rPr>
          <w:i/>
          <w:color w:val="74758C"/>
          <w:lang w:val="it-IT"/>
        </w:rPr>
        <w:t>Il nostro obiettivo, oltre a</w:t>
      </w:r>
      <w:r w:rsidR="007906E9">
        <w:rPr>
          <w:i/>
          <w:color w:val="74758C"/>
          <w:lang w:val="it-IT"/>
        </w:rPr>
        <w:t>d</w:t>
      </w:r>
      <w:r w:rsidR="007906E9" w:rsidRPr="007906E9">
        <w:rPr>
          <w:i/>
          <w:color w:val="74758C"/>
          <w:lang w:val="it-IT"/>
        </w:rPr>
        <w:t xml:space="preserve"> offrire agli ospiti</w:t>
      </w:r>
      <w:r w:rsidR="007906E9">
        <w:rPr>
          <w:i/>
          <w:color w:val="74758C"/>
          <w:lang w:val="it-IT"/>
        </w:rPr>
        <w:t xml:space="preserve"> </w:t>
      </w:r>
      <w:r w:rsidR="007906E9" w:rsidRPr="007906E9">
        <w:rPr>
          <w:i/>
          <w:color w:val="74758C"/>
          <w:lang w:val="it-IT"/>
        </w:rPr>
        <w:t xml:space="preserve">un'esperienza davvero autentica, è </w:t>
      </w:r>
      <w:r w:rsidR="007906E9">
        <w:rPr>
          <w:i/>
          <w:color w:val="74758C"/>
          <w:lang w:val="it-IT"/>
        </w:rPr>
        <w:t xml:space="preserve">quello di </w:t>
      </w:r>
      <w:r w:rsidR="007906E9" w:rsidRPr="007906E9">
        <w:rPr>
          <w:i/>
          <w:color w:val="74758C"/>
          <w:lang w:val="it-IT"/>
        </w:rPr>
        <w:t xml:space="preserve">supportare il crescente numero di </w:t>
      </w:r>
      <w:r w:rsidR="00023C4D" w:rsidRPr="00023C4D">
        <w:rPr>
          <w:i/>
          <w:color w:val="74758C"/>
          <w:lang w:val="it-IT"/>
        </w:rPr>
        <w:t>proprietari di hotel che desiderano accrescere la loro visibilità a livello globale, entrare in contatto con un pubblico più vasto e aumentare il fatturato, senza perdere la propria identità</w:t>
      </w:r>
      <w:r w:rsidR="007906E9" w:rsidRPr="00ED6FD8">
        <w:rPr>
          <w:i/>
          <w:color w:val="74758C"/>
          <w:lang w:val="it-IT"/>
        </w:rPr>
        <w:t xml:space="preserve">", </w:t>
      </w:r>
      <w:r w:rsidR="007906E9" w:rsidRPr="00ED6FD8">
        <w:rPr>
          <w:iCs/>
          <w:color w:val="74758C"/>
          <w:lang w:val="it-IT"/>
        </w:rPr>
        <w:t>dichiara</w:t>
      </w:r>
      <w:r w:rsidR="007906E9" w:rsidRPr="00ED6FD8">
        <w:rPr>
          <w:b/>
          <w:bCs/>
          <w:iCs/>
          <w:color w:val="74758C"/>
          <w:lang w:val="it-IT"/>
        </w:rPr>
        <w:t xml:space="preserve"> Alex Schellenberger, Chief Marketing Officer, Premium, Midscale, Economy Brands, Accor</w:t>
      </w:r>
      <w:r w:rsidR="007906E9" w:rsidRPr="00ED6FD8">
        <w:rPr>
          <w:iCs/>
          <w:color w:val="74758C"/>
          <w:lang w:val="it-IT"/>
        </w:rPr>
        <w:t>.</w:t>
      </w:r>
    </w:p>
    <w:p w14:paraId="754CDE10" w14:textId="69EB5DFB" w:rsidR="00EB2BE5" w:rsidRPr="00F13923" w:rsidRDefault="00EB2BE5">
      <w:pPr>
        <w:spacing w:line="320" w:lineRule="auto"/>
        <w:jc w:val="both"/>
        <w:rPr>
          <w:i/>
          <w:color w:val="74758C"/>
          <w:lang w:val="it-IT"/>
        </w:rPr>
      </w:pPr>
      <w:r>
        <w:rPr>
          <w:i/>
          <w:color w:val="74758C"/>
          <w:lang w:val="it-IT"/>
        </w:rPr>
        <w:t>“</w:t>
      </w:r>
      <w:r w:rsidRPr="00EB2BE5">
        <w:rPr>
          <w:i/>
          <w:color w:val="74758C"/>
          <w:lang w:val="it-IT"/>
        </w:rPr>
        <w:t xml:space="preserve">Gli hotel </w:t>
      </w:r>
      <w:r w:rsidR="00DF2FDD">
        <w:rPr>
          <w:i/>
          <w:color w:val="74758C"/>
          <w:lang w:val="it-IT"/>
        </w:rPr>
        <w:t>della</w:t>
      </w:r>
      <w:r w:rsidRPr="00EB2BE5">
        <w:rPr>
          <w:i/>
          <w:color w:val="74758C"/>
          <w:lang w:val="it-IT"/>
        </w:rPr>
        <w:t xml:space="preserve"> </w:t>
      </w:r>
      <w:r w:rsidR="003712B0" w:rsidRPr="00520255">
        <w:rPr>
          <w:i/>
          <w:color w:val="74758C"/>
          <w:lang w:val="it-IT"/>
        </w:rPr>
        <w:t xml:space="preserve">Collezione </w:t>
      </w:r>
      <w:r w:rsidRPr="00520255">
        <w:rPr>
          <w:i/>
          <w:color w:val="74758C"/>
          <w:lang w:val="it-IT"/>
        </w:rPr>
        <w:t>Handwri</w:t>
      </w:r>
      <w:r w:rsidR="00DF2FDD" w:rsidRPr="00520255">
        <w:rPr>
          <w:i/>
          <w:color w:val="74758C"/>
          <w:lang w:val="it-IT"/>
        </w:rPr>
        <w:t>t</w:t>
      </w:r>
      <w:r w:rsidRPr="00520255">
        <w:rPr>
          <w:i/>
          <w:color w:val="74758C"/>
          <w:lang w:val="it-IT"/>
        </w:rPr>
        <w:t>te</w:t>
      </w:r>
      <w:r w:rsidR="00DF2FDD" w:rsidRPr="00520255">
        <w:rPr>
          <w:i/>
          <w:color w:val="74758C"/>
          <w:lang w:val="it-IT"/>
        </w:rPr>
        <w:t>n</w:t>
      </w:r>
      <w:r w:rsidRPr="00EB2BE5">
        <w:rPr>
          <w:i/>
          <w:color w:val="74758C"/>
          <w:lang w:val="it-IT"/>
        </w:rPr>
        <w:t xml:space="preserve"> sono quelli ricercati dai viaggiatori che apprezzano esperienze di viaggio </w:t>
      </w:r>
      <w:r w:rsidR="00034C3B">
        <w:rPr>
          <w:i/>
          <w:color w:val="74758C"/>
          <w:lang w:val="it-IT"/>
        </w:rPr>
        <w:t>autentiche</w:t>
      </w:r>
      <w:r w:rsidRPr="00EB2BE5">
        <w:rPr>
          <w:i/>
          <w:color w:val="74758C"/>
          <w:lang w:val="it-IT"/>
        </w:rPr>
        <w:t xml:space="preserve"> e</w:t>
      </w:r>
      <w:r w:rsidR="00034C3B">
        <w:rPr>
          <w:i/>
          <w:color w:val="74758C"/>
          <w:lang w:val="it-IT"/>
        </w:rPr>
        <w:t>d</w:t>
      </w:r>
      <w:r w:rsidRPr="00EB2BE5">
        <w:rPr>
          <w:i/>
          <w:color w:val="74758C"/>
          <w:lang w:val="it-IT"/>
        </w:rPr>
        <w:t xml:space="preserve"> un tocco di ospitalità tradizionale, nonché da albergatori che </w:t>
      </w:r>
      <w:r w:rsidR="00696628">
        <w:rPr>
          <w:i/>
          <w:color w:val="74758C"/>
          <w:lang w:val="it-IT"/>
        </w:rPr>
        <w:t>desiderano unire</w:t>
      </w:r>
      <w:r w:rsidRPr="00EB2BE5">
        <w:rPr>
          <w:i/>
          <w:color w:val="74758C"/>
          <w:lang w:val="it-IT"/>
        </w:rPr>
        <w:t xml:space="preserve"> la personalità </w:t>
      </w:r>
      <w:r w:rsidR="00DB0A75">
        <w:rPr>
          <w:i/>
          <w:color w:val="74758C"/>
          <w:lang w:val="it-IT"/>
        </w:rPr>
        <w:t>originale</w:t>
      </w:r>
      <w:r w:rsidRPr="00EB2BE5">
        <w:rPr>
          <w:i/>
          <w:color w:val="74758C"/>
          <w:lang w:val="it-IT"/>
        </w:rPr>
        <w:t xml:space="preserve"> delle loro </w:t>
      </w:r>
      <w:r w:rsidR="00023C4D">
        <w:rPr>
          <w:i/>
          <w:color w:val="74758C"/>
          <w:lang w:val="it-IT"/>
        </w:rPr>
        <w:t xml:space="preserve">strutture </w:t>
      </w:r>
      <w:r w:rsidR="00696628">
        <w:rPr>
          <w:i/>
          <w:color w:val="74758C"/>
          <w:lang w:val="it-IT"/>
        </w:rPr>
        <w:t>a</w:t>
      </w:r>
      <w:r w:rsidRPr="00EB2BE5">
        <w:rPr>
          <w:i/>
          <w:color w:val="74758C"/>
          <w:lang w:val="it-IT"/>
        </w:rPr>
        <w:t>i vantaggi che derivano da</w:t>
      </w:r>
      <w:r w:rsidR="00891317">
        <w:rPr>
          <w:i/>
          <w:color w:val="74758C"/>
          <w:lang w:val="it-IT"/>
        </w:rPr>
        <w:t>lla collaborazione con</w:t>
      </w:r>
      <w:r w:rsidRPr="00EB2BE5">
        <w:rPr>
          <w:i/>
          <w:color w:val="74758C"/>
          <w:lang w:val="it-IT"/>
        </w:rPr>
        <w:t xml:space="preserve"> un </w:t>
      </w:r>
      <w:r w:rsidR="00034C3B">
        <w:rPr>
          <w:i/>
          <w:color w:val="74758C"/>
          <w:lang w:val="it-IT"/>
        </w:rPr>
        <w:t>partner</w:t>
      </w:r>
      <w:r w:rsidR="00DA5DF4">
        <w:rPr>
          <w:i/>
          <w:color w:val="74758C"/>
          <w:lang w:val="it-IT"/>
        </w:rPr>
        <w:t xml:space="preserve"> come Accor,</w:t>
      </w:r>
      <w:r w:rsidR="00034C3B">
        <w:rPr>
          <w:i/>
          <w:color w:val="74758C"/>
          <w:lang w:val="it-IT"/>
        </w:rPr>
        <w:t xml:space="preserve"> </w:t>
      </w:r>
      <w:r w:rsidRPr="00EB2BE5">
        <w:rPr>
          <w:i/>
          <w:color w:val="74758C"/>
          <w:lang w:val="it-IT"/>
        </w:rPr>
        <w:t>leader globale</w:t>
      </w:r>
      <w:r w:rsidR="00034C3B">
        <w:rPr>
          <w:i/>
          <w:color w:val="74758C"/>
          <w:lang w:val="it-IT"/>
        </w:rPr>
        <w:t xml:space="preserve"> nel settore</w:t>
      </w:r>
      <w:r w:rsidRPr="00EB2BE5">
        <w:rPr>
          <w:i/>
          <w:color w:val="74758C"/>
          <w:lang w:val="it-IT"/>
        </w:rPr>
        <w:t>."</w:t>
      </w:r>
    </w:p>
    <w:p w14:paraId="4325758F" w14:textId="473FB308" w:rsidR="0008639E" w:rsidRPr="00034C3B" w:rsidRDefault="00581710" w:rsidP="00034C3B">
      <w:pPr>
        <w:spacing w:line="320" w:lineRule="auto"/>
        <w:jc w:val="both"/>
        <w:rPr>
          <w:color w:val="74758C"/>
          <w:lang w:val="it-IT"/>
        </w:rPr>
      </w:pPr>
      <w:r w:rsidRPr="00EB2BE5">
        <w:rPr>
          <w:b/>
          <w:color w:val="74758C"/>
          <w:lang w:val="it-IT"/>
        </w:rPr>
        <w:t xml:space="preserve"> </w:t>
      </w:r>
    </w:p>
    <w:p w14:paraId="409BCF31" w14:textId="4DC67238" w:rsidR="00D53801" w:rsidRDefault="00D53801">
      <w:pPr>
        <w:pBdr>
          <w:top w:val="nil"/>
          <w:left w:val="nil"/>
          <w:bottom w:val="nil"/>
          <w:right w:val="nil"/>
          <w:between w:val="nil"/>
        </w:pBdr>
        <w:spacing w:line="320" w:lineRule="auto"/>
        <w:jc w:val="both"/>
        <w:rPr>
          <w:color w:val="74758C"/>
          <w:lang w:val="it-IT"/>
        </w:rPr>
      </w:pPr>
      <w:r w:rsidRPr="00D53801">
        <w:rPr>
          <w:color w:val="74758C"/>
          <w:lang w:val="it-IT"/>
        </w:rPr>
        <w:t xml:space="preserve">Con la </w:t>
      </w:r>
      <w:r w:rsidR="004B4B32">
        <w:rPr>
          <w:color w:val="74758C"/>
          <w:lang w:val="it-IT"/>
        </w:rPr>
        <w:t xml:space="preserve">nascita della Collezione </w:t>
      </w:r>
      <w:r w:rsidRPr="00D53801">
        <w:rPr>
          <w:color w:val="74758C"/>
          <w:lang w:val="it-IT"/>
        </w:rPr>
        <w:t>Handwrit</w:t>
      </w:r>
      <w:r>
        <w:rPr>
          <w:color w:val="74758C"/>
          <w:lang w:val="it-IT"/>
        </w:rPr>
        <w:t>te</w:t>
      </w:r>
      <w:r w:rsidR="004B4B32">
        <w:rPr>
          <w:color w:val="74758C"/>
          <w:lang w:val="it-IT"/>
        </w:rPr>
        <w:t>n</w:t>
      </w:r>
      <w:r w:rsidRPr="00D53801">
        <w:rPr>
          <w:color w:val="74758C"/>
          <w:lang w:val="it-IT"/>
        </w:rPr>
        <w:t>, Accor amplia il suo i</w:t>
      </w:r>
      <w:r w:rsidR="00284C09">
        <w:rPr>
          <w:color w:val="74758C"/>
          <w:lang w:val="it-IT"/>
        </w:rPr>
        <w:t>neguagliabile</w:t>
      </w:r>
      <w:r w:rsidRPr="00D53801">
        <w:rPr>
          <w:color w:val="74758C"/>
          <w:lang w:val="it-IT"/>
        </w:rPr>
        <w:t xml:space="preserve"> portfolio di </w:t>
      </w:r>
      <w:r>
        <w:rPr>
          <w:color w:val="74758C"/>
          <w:lang w:val="it-IT"/>
        </w:rPr>
        <w:t>brand</w:t>
      </w:r>
      <w:r w:rsidRPr="00D53801">
        <w:rPr>
          <w:color w:val="74758C"/>
          <w:lang w:val="it-IT"/>
        </w:rPr>
        <w:t xml:space="preserve"> e l'offerta di hotel </w:t>
      </w:r>
      <w:r w:rsidR="005C6BF0">
        <w:rPr>
          <w:color w:val="74758C"/>
          <w:lang w:val="it-IT"/>
        </w:rPr>
        <w:t>midscale</w:t>
      </w:r>
      <w:r w:rsidR="00C23227">
        <w:rPr>
          <w:color w:val="74758C"/>
          <w:lang w:val="it-IT"/>
        </w:rPr>
        <w:t>, per</w:t>
      </w:r>
      <w:r w:rsidRPr="00D53801">
        <w:rPr>
          <w:color w:val="74758C"/>
          <w:lang w:val="it-IT"/>
        </w:rPr>
        <w:t xml:space="preserve"> replicare il successo ottenuto </w:t>
      </w:r>
      <w:r w:rsidR="00721840" w:rsidRPr="00D53801">
        <w:rPr>
          <w:color w:val="74758C"/>
          <w:lang w:val="it-IT"/>
        </w:rPr>
        <w:t>in altri segmenti</w:t>
      </w:r>
      <w:r w:rsidR="00721840">
        <w:rPr>
          <w:color w:val="74758C"/>
          <w:lang w:val="it-IT"/>
        </w:rPr>
        <w:t xml:space="preserve">, </w:t>
      </w:r>
      <w:r w:rsidRPr="00D53801">
        <w:rPr>
          <w:color w:val="74758C"/>
          <w:lang w:val="it-IT"/>
        </w:rPr>
        <w:t xml:space="preserve">con </w:t>
      </w:r>
      <w:r w:rsidR="00721840">
        <w:rPr>
          <w:color w:val="74758C"/>
          <w:lang w:val="it-IT"/>
        </w:rPr>
        <w:t>i diversi</w:t>
      </w:r>
      <w:r w:rsidRPr="00D53801">
        <w:rPr>
          <w:color w:val="74758C"/>
          <w:lang w:val="it-IT"/>
        </w:rPr>
        <w:t xml:space="preserve"> marchi della collezione del Gruppo.</w:t>
      </w:r>
      <w:r>
        <w:rPr>
          <w:color w:val="74758C"/>
          <w:lang w:val="it-IT"/>
        </w:rPr>
        <w:t xml:space="preserve"> Questi</w:t>
      </w:r>
      <w:r w:rsidRPr="00D53801">
        <w:rPr>
          <w:color w:val="74758C"/>
          <w:lang w:val="it-IT"/>
        </w:rPr>
        <w:t xml:space="preserve"> includ</w:t>
      </w:r>
      <w:r>
        <w:rPr>
          <w:color w:val="74758C"/>
          <w:lang w:val="it-IT"/>
        </w:rPr>
        <w:t>ono</w:t>
      </w:r>
      <w:r w:rsidRPr="00D53801">
        <w:rPr>
          <w:color w:val="74758C"/>
          <w:lang w:val="it-IT"/>
        </w:rPr>
        <w:t xml:space="preserve"> MGallery Hotel Collection, un portfolio storico nel segmento di alto livello che </w:t>
      </w:r>
      <w:r>
        <w:rPr>
          <w:color w:val="74758C"/>
          <w:lang w:val="it-IT"/>
        </w:rPr>
        <w:t>oggi</w:t>
      </w:r>
      <w:r w:rsidRPr="00D53801">
        <w:rPr>
          <w:color w:val="74758C"/>
          <w:lang w:val="it-IT"/>
        </w:rPr>
        <w:t xml:space="preserve"> conta più di 100 boutique hotel in tutto il mondo e</w:t>
      </w:r>
      <w:r>
        <w:rPr>
          <w:color w:val="74758C"/>
          <w:lang w:val="it-IT"/>
        </w:rPr>
        <w:t>d</w:t>
      </w:r>
      <w:r w:rsidRPr="00D53801">
        <w:rPr>
          <w:color w:val="74758C"/>
          <w:lang w:val="it-IT"/>
        </w:rPr>
        <w:t xml:space="preserve"> Emblems Collection, il primo marchio di collezioni di lusso di Accor, </w:t>
      </w:r>
      <w:r>
        <w:rPr>
          <w:color w:val="74758C"/>
          <w:lang w:val="it-IT"/>
        </w:rPr>
        <w:t xml:space="preserve">costituito da </w:t>
      </w:r>
      <w:r w:rsidRPr="00D53801">
        <w:rPr>
          <w:color w:val="74758C"/>
          <w:lang w:val="it-IT"/>
        </w:rPr>
        <w:t>una selezione a</w:t>
      </w:r>
      <w:r>
        <w:rPr>
          <w:color w:val="74758C"/>
          <w:lang w:val="it-IT"/>
        </w:rPr>
        <w:t>ltamente</w:t>
      </w:r>
      <w:r w:rsidRPr="00D53801">
        <w:rPr>
          <w:color w:val="74758C"/>
          <w:lang w:val="it-IT"/>
        </w:rPr>
        <w:t xml:space="preserve"> curata di </w:t>
      </w:r>
      <w:r>
        <w:rPr>
          <w:color w:val="74758C"/>
          <w:lang w:val="it-IT"/>
        </w:rPr>
        <w:t>strutture</w:t>
      </w:r>
      <w:r w:rsidRPr="00D53801">
        <w:rPr>
          <w:color w:val="74758C"/>
          <w:lang w:val="it-IT"/>
        </w:rPr>
        <w:t xml:space="preserve"> distinti</w:t>
      </w:r>
      <w:r w:rsidR="00A43777">
        <w:rPr>
          <w:color w:val="74758C"/>
          <w:lang w:val="it-IT"/>
        </w:rPr>
        <w:t>ve,</w:t>
      </w:r>
      <w:r w:rsidRPr="00D53801">
        <w:rPr>
          <w:color w:val="74758C"/>
          <w:lang w:val="it-IT"/>
        </w:rPr>
        <w:t xml:space="preserve"> </w:t>
      </w:r>
      <w:r w:rsidR="00A43777" w:rsidRPr="0072644A">
        <w:rPr>
          <w:color w:val="74758C"/>
          <w:lang w:val="it-IT"/>
        </w:rPr>
        <w:t>rappresentative</w:t>
      </w:r>
      <w:r w:rsidRPr="00D53801">
        <w:rPr>
          <w:color w:val="74758C"/>
          <w:lang w:val="it-IT"/>
        </w:rPr>
        <w:t xml:space="preserve"> </w:t>
      </w:r>
      <w:r w:rsidR="00ED1584">
        <w:rPr>
          <w:color w:val="74758C"/>
          <w:lang w:val="it-IT"/>
        </w:rPr>
        <w:t>del luogo</w:t>
      </w:r>
      <w:r w:rsidRPr="00D53801">
        <w:rPr>
          <w:color w:val="74758C"/>
          <w:lang w:val="it-IT"/>
        </w:rPr>
        <w:t xml:space="preserve">, </w:t>
      </w:r>
      <w:r w:rsidR="0072644A" w:rsidRPr="0072644A">
        <w:rPr>
          <w:color w:val="74758C"/>
          <w:lang w:val="it-IT"/>
        </w:rPr>
        <w:t xml:space="preserve">dello </w:t>
      </w:r>
      <w:r w:rsidR="00AA3BD5" w:rsidRPr="0072644A">
        <w:rPr>
          <w:color w:val="74758C"/>
          <w:lang w:val="it-IT"/>
        </w:rPr>
        <w:t>stile architettonico</w:t>
      </w:r>
      <w:r w:rsidRPr="00D53801">
        <w:rPr>
          <w:color w:val="74758C"/>
          <w:lang w:val="it-IT"/>
        </w:rPr>
        <w:t xml:space="preserve"> o </w:t>
      </w:r>
      <w:r w:rsidR="00ED1584">
        <w:rPr>
          <w:color w:val="74758C"/>
          <w:lang w:val="it-IT"/>
        </w:rPr>
        <w:t xml:space="preserve">della </w:t>
      </w:r>
      <w:r w:rsidR="0072644A">
        <w:rPr>
          <w:color w:val="74758C"/>
          <w:lang w:val="it-IT"/>
        </w:rPr>
        <w:t>tradizione</w:t>
      </w:r>
      <w:r w:rsidRPr="00D53801">
        <w:rPr>
          <w:color w:val="74758C"/>
          <w:lang w:val="it-IT"/>
        </w:rPr>
        <w:t>.</w:t>
      </w:r>
    </w:p>
    <w:p w14:paraId="564F945F" w14:textId="42F7D4E2" w:rsidR="00650452" w:rsidRDefault="00650452">
      <w:pPr>
        <w:pBdr>
          <w:top w:val="nil"/>
          <w:left w:val="nil"/>
          <w:bottom w:val="nil"/>
          <w:right w:val="nil"/>
          <w:between w:val="nil"/>
        </w:pBdr>
        <w:spacing w:line="320" w:lineRule="auto"/>
        <w:jc w:val="both"/>
        <w:rPr>
          <w:color w:val="74758C"/>
          <w:lang w:val="it-IT"/>
        </w:rPr>
      </w:pPr>
      <w:r w:rsidRPr="00650452">
        <w:rPr>
          <w:color w:val="74758C"/>
          <w:lang w:val="it-IT"/>
        </w:rPr>
        <w:t xml:space="preserve">Con un approccio su misura, </w:t>
      </w:r>
      <w:r w:rsidR="00516E4D">
        <w:rPr>
          <w:color w:val="74758C"/>
          <w:lang w:val="it-IT"/>
        </w:rPr>
        <w:t xml:space="preserve">la </w:t>
      </w:r>
      <w:r w:rsidR="00516E4D" w:rsidRPr="00520255">
        <w:rPr>
          <w:color w:val="74758C"/>
          <w:lang w:val="it-IT"/>
        </w:rPr>
        <w:t xml:space="preserve">Collezione </w:t>
      </w:r>
      <w:r w:rsidRPr="00520255">
        <w:rPr>
          <w:color w:val="74758C"/>
          <w:lang w:val="it-IT"/>
        </w:rPr>
        <w:t>Handwritten</w:t>
      </w:r>
      <w:r w:rsidRPr="00650452">
        <w:rPr>
          <w:color w:val="74758C"/>
          <w:lang w:val="it-IT"/>
        </w:rPr>
        <w:t xml:space="preserve"> riun</w:t>
      </w:r>
      <w:r w:rsidR="000F2D80">
        <w:rPr>
          <w:color w:val="74758C"/>
          <w:lang w:val="it-IT"/>
        </w:rPr>
        <w:t>isce</w:t>
      </w:r>
      <w:r w:rsidRPr="00650452">
        <w:rPr>
          <w:color w:val="74758C"/>
          <w:lang w:val="it-IT"/>
        </w:rPr>
        <w:t xml:space="preserve"> </w:t>
      </w:r>
      <w:r>
        <w:rPr>
          <w:color w:val="74758C"/>
          <w:lang w:val="it-IT"/>
        </w:rPr>
        <w:t>strutture</w:t>
      </w:r>
      <w:r w:rsidRPr="00650452">
        <w:rPr>
          <w:color w:val="74758C"/>
          <w:lang w:val="it-IT"/>
        </w:rPr>
        <w:t xml:space="preserve"> con personalità </w:t>
      </w:r>
      <w:r w:rsidR="00F7669B">
        <w:rPr>
          <w:color w:val="74758C"/>
          <w:lang w:val="it-IT"/>
        </w:rPr>
        <w:t>uniche</w:t>
      </w:r>
      <w:r w:rsidRPr="00650452">
        <w:rPr>
          <w:color w:val="74758C"/>
          <w:lang w:val="it-IT"/>
        </w:rPr>
        <w:t>, che riflettono intimamente il carattere e il calore de</w:t>
      </w:r>
      <w:r w:rsidR="00F7669B">
        <w:rPr>
          <w:color w:val="74758C"/>
          <w:lang w:val="it-IT"/>
        </w:rPr>
        <w:t>i proprietari</w:t>
      </w:r>
      <w:r w:rsidRPr="00650452">
        <w:rPr>
          <w:color w:val="74758C"/>
          <w:lang w:val="it-IT"/>
        </w:rPr>
        <w:t xml:space="preserve">. </w:t>
      </w:r>
      <w:r w:rsidR="00D062D1" w:rsidRPr="00F63284">
        <w:rPr>
          <w:color w:val="74758C"/>
          <w:lang w:val="it-IT"/>
        </w:rPr>
        <w:t>Durante il soggiorno degli ospiti, p</w:t>
      </w:r>
      <w:r w:rsidR="00F7669B" w:rsidRPr="00F63284">
        <w:rPr>
          <w:color w:val="74758C"/>
          <w:lang w:val="it-IT"/>
        </w:rPr>
        <w:t>roprio c</w:t>
      </w:r>
      <w:r w:rsidRPr="00F63284">
        <w:rPr>
          <w:color w:val="74758C"/>
          <w:lang w:val="it-IT"/>
        </w:rPr>
        <w:t>ome un</w:t>
      </w:r>
      <w:r w:rsidR="00F7669B" w:rsidRPr="00F63284">
        <w:rPr>
          <w:color w:val="74758C"/>
          <w:lang w:val="it-IT"/>
        </w:rPr>
        <w:t xml:space="preserve"> biglietto</w:t>
      </w:r>
      <w:r w:rsidRPr="00F63284">
        <w:rPr>
          <w:color w:val="74758C"/>
          <w:lang w:val="it-IT"/>
        </w:rPr>
        <w:t xml:space="preserve"> scritt</w:t>
      </w:r>
      <w:r w:rsidR="00F7669B" w:rsidRPr="00F63284">
        <w:rPr>
          <w:color w:val="74758C"/>
          <w:lang w:val="it-IT"/>
        </w:rPr>
        <w:t>o</w:t>
      </w:r>
      <w:r w:rsidRPr="00F63284">
        <w:rPr>
          <w:color w:val="74758C"/>
          <w:lang w:val="it-IT"/>
        </w:rPr>
        <w:t xml:space="preserve"> a mano, i</w:t>
      </w:r>
      <w:r w:rsidR="00E06782" w:rsidRPr="00F63284">
        <w:rPr>
          <w:color w:val="74758C"/>
          <w:lang w:val="it-IT"/>
        </w:rPr>
        <w:t>l tocco personale</w:t>
      </w:r>
      <w:r w:rsidRPr="00F63284">
        <w:rPr>
          <w:color w:val="74758C"/>
          <w:lang w:val="it-IT"/>
        </w:rPr>
        <w:t xml:space="preserve"> </w:t>
      </w:r>
      <w:r w:rsidR="000F2D80" w:rsidRPr="00F63284">
        <w:rPr>
          <w:color w:val="74758C"/>
          <w:lang w:val="it-IT"/>
        </w:rPr>
        <w:t>di ciascun</w:t>
      </w:r>
      <w:r w:rsidRPr="00F63284">
        <w:rPr>
          <w:color w:val="74758C"/>
          <w:lang w:val="it-IT"/>
        </w:rPr>
        <w:t xml:space="preserve"> </w:t>
      </w:r>
      <w:r w:rsidR="00E06782" w:rsidRPr="00F63284">
        <w:rPr>
          <w:color w:val="74758C"/>
          <w:lang w:val="it-IT"/>
        </w:rPr>
        <w:t>albergatore</w:t>
      </w:r>
      <w:r w:rsidRPr="00F63284">
        <w:rPr>
          <w:color w:val="74758C"/>
          <w:lang w:val="it-IT"/>
        </w:rPr>
        <w:t xml:space="preserve"> </w:t>
      </w:r>
      <w:r w:rsidR="00D062D1" w:rsidRPr="00F63284">
        <w:rPr>
          <w:color w:val="74758C"/>
          <w:lang w:val="it-IT"/>
        </w:rPr>
        <w:t>lascia il segno rendendo unici alcuni momenti</w:t>
      </w:r>
      <w:r w:rsidRPr="00F63284">
        <w:rPr>
          <w:color w:val="74758C"/>
          <w:lang w:val="it-IT"/>
        </w:rPr>
        <w:t>.</w:t>
      </w:r>
      <w:r w:rsidR="009544A7">
        <w:rPr>
          <w:color w:val="74758C"/>
          <w:lang w:val="it-IT"/>
        </w:rPr>
        <w:t xml:space="preserve"> </w:t>
      </w:r>
      <w:r w:rsidR="005C6BF0" w:rsidRPr="005C6BF0">
        <w:rPr>
          <w:color w:val="74758C"/>
          <w:lang w:val="it-IT"/>
        </w:rPr>
        <w:t>Da un'accoglienza calorosa che si trasforma in una piacevole conversazione, a un dolce appena sfornato</w:t>
      </w:r>
      <w:r w:rsidR="00ED6FD8">
        <w:rPr>
          <w:color w:val="74758C"/>
          <w:lang w:val="it-IT"/>
        </w:rPr>
        <w:t xml:space="preserve">, </w:t>
      </w:r>
      <w:r w:rsidR="00ED6FD8" w:rsidRPr="005C6BF0">
        <w:rPr>
          <w:color w:val="74758C"/>
          <w:lang w:val="it-IT"/>
        </w:rPr>
        <w:t>non</w:t>
      </w:r>
      <w:r w:rsidR="005C6BF0" w:rsidRPr="005C6BF0">
        <w:rPr>
          <w:color w:val="74758C"/>
          <w:lang w:val="it-IT"/>
        </w:rPr>
        <w:t xml:space="preserve"> ci saranno due hotel o soggiorni uguali.</w:t>
      </w:r>
    </w:p>
    <w:p w14:paraId="38AEB80C" w14:textId="77777777" w:rsidR="00ED6FD8" w:rsidRPr="00D53801" w:rsidRDefault="00ED6FD8">
      <w:pPr>
        <w:pBdr>
          <w:top w:val="nil"/>
          <w:left w:val="nil"/>
          <w:bottom w:val="nil"/>
          <w:right w:val="nil"/>
          <w:between w:val="nil"/>
        </w:pBdr>
        <w:spacing w:line="320" w:lineRule="auto"/>
        <w:jc w:val="both"/>
        <w:rPr>
          <w:color w:val="74758C"/>
          <w:lang w:val="it-IT"/>
        </w:rPr>
      </w:pPr>
    </w:p>
    <w:p w14:paraId="1BD348A7" w14:textId="55D9F942" w:rsidR="0008639E" w:rsidRPr="00D709D5" w:rsidRDefault="0062629D">
      <w:pPr>
        <w:pBdr>
          <w:top w:val="nil"/>
          <w:left w:val="nil"/>
          <w:bottom w:val="nil"/>
          <w:right w:val="nil"/>
          <w:between w:val="nil"/>
        </w:pBdr>
        <w:spacing w:line="320" w:lineRule="auto"/>
        <w:jc w:val="both"/>
        <w:rPr>
          <w:b/>
          <w:color w:val="74758C"/>
          <w:lang w:val="it-IT"/>
        </w:rPr>
      </w:pPr>
      <w:r w:rsidRPr="00520255">
        <w:rPr>
          <w:b/>
          <w:color w:val="74758C"/>
          <w:lang w:val="it-IT"/>
        </w:rPr>
        <w:t>P</w:t>
      </w:r>
      <w:r w:rsidR="00D709D5" w:rsidRPr="00520255">
        <w:rPr>
          <w:b/>
          <w:color w:val="74758C"/>
          <w:lang w:val="it-IT"/>
        </w:rPr>
        <w:t xml:space="preserve">assione </w:t>
      </w:r>
      <w:r w:rsidRPr="00520255">
        <w:rPr>
          <w:b/>
          <w:color w:val="74758C"/>
          <w:lang w:val="it-IT"/>
        </w:rPr>
        <w:t>e Personalità</w:t>
      </w:r>
    </w:p>
    <w:p w14:paraId="4EEF35E4" w14:textId="5D980A9E" w:rsidR="000803DE" w:rsidRDefault="00BE699E" w:rsidP="00681392">
      <w:pPr>
        <w:spacing w:line="320" w:lineRule="auto"/>
        <w:jc w:val="both"/>
        <w:rPr>
          <w:color w:val="74758C"/>
          <w:lang w:val="it-IT"/>
        </w:rPr>
      </w:pPr>
      <w:r>
        <w:rPr>
          <w:color w:val="74758C"/>
          <w:lang w:val="it-IT"/>
        </w:rPr>
        <w:t>Ogni struttura dell</w:t>
      </w:r>
      <w:r w:rsidR="0062629D">
        <w:rPr>
          <w:color w:val="74758C"/>
          <w:lang w:val="it-IT"/>
        </w:rPr>
        <w:t xml:space="preserve">a </w:t>
      </w:r>
      <w:r w:rsidR="0062629D" w:rsidRPr="00520255">
        <w:rPr>
          <w:color w:val="74758C"/>
          <w:lang w:val="it-IT"/>
        </w:rPr>
        <w:t xml:space="preserve">Collezione </w:t>
      </w:r>
      <w:r w:rsidR="003C40E9" w:rsidRPr="00520255">
        <w:rPr>
          <w:color w:val="74758C"/>
          <w:lang w:val="it-IT"/>
        </w:rPr>
        <w:t>Handwritten</w:t>
      </w:r>
      <w:r w:rsidR="003C40E9" w:rsidRPr="003C40E9">
        <w:rPr>
          <w:color w:val="74758C"/>
          <w:lang w:val="it-IT"/>
        </w:rPr>
        <w:t xml:space="preserve"> </w:t>
      </w:r>
      <w:r>
        <w:rPr>
          <w:color w:val="74758C"/>
          <w:lang w:val="it-IT"/>
        </w:rPr>
        <w:t>è talmente unica</w:t>
      </w:r>
      <w:r w:rsidR="003C40E9" w:rsidRPr="003C40E9">
        <w:rPr>
          <w:color w:val="74758C"/>
          <w:lang w:val="it-IT"/>
        </w:rPr>
        <w:t>,</w:t>
      </w:r>
      <w:r w:rsidR="003C40E9">
        <w:rPr>
          <w:color w:val="74758C"/>
          <w:lang w:val="it-IT"/>
        </w:rPr>
        <w:t xml:space="preserve"> che</w:t>
      </w:r>
      <w:r w:rsidR="003C40E9" w:rsidRPr="003C40E9">
        <w:rPr>
          <w:color w:val="74758C"/>
          <w:lang w:val="it-IT"/>
        </w:rPr>
        <w:t xml:space="preserve"> è come se ogni </w:t>
      </w:r>
      <w:r w:rsidR="00567B02">
        <w:rPr>
          <w:color w:val="74758C"/>
          <w:lang w:val="it-IT"/>
        </w:rPr>
        <w:t>proprietario</w:t>
      </w:r>
      <w:r w:rsidR="003C40E9" w:rsidRPr="003C40E9">
        <w:rPr>
          <w:color w:val="74758C"/>
          <w:lang w:val="it-IT"/>
        </w:rPr>
        <w:t xml:space="preserve"> invitasse gli ospiti</w:t>
      </w:r>
      <w:r w:rsidR="003C40E9">
        <w:rPr>
          <w:color w:val="74758C"/>
          <w:lang w:val="it-IT"/>
        </w:rPr>
        <w:t xml:space="preserve"> nella propria casa</w:t>
      </w:r>
      <w:r w:rsidR="003C40E9" w:rsidRPr="003C40E9">
        <w:rPr>
          <w:color w:val="74758C"/>
          <w:lang w:val="it-IT"/>
        </w:rPr>
        <w:t>.</w:t>
      </w:r>
      <w:r w:rsidR="003C40E9">
        <w:rPr>
          <w:color w:val="74758C"/>
          <w:lang w:val="it-IT"/>
        </w:rPr>
        <w:t xml:space="preserve"> </w:t>
      </w:r>
      <w:r w:rsidR="002C15A4">
        <w:rPr>
          <w:color w:val="74758C"/>
          <w:lang w:val="it-IT"/>
        </w:rPr>
        <w:t>I clienti possono</w:t>
      </w:r>
      <w:r w:rsidR="003C40E9" w:rsidRPr="003C40E9">
        <w:rPr>
          <w:color w:val="74758C"/>
          <w:lang w:val="it-IT"/>
        </w:rPr>
        <w:t xml:space="preserve"> vivere </w:t>
      </w:r>
      <w:r w:rsidR="003C40E9">
        <w:rPr>
          <w:color w:val="74758C"/>
          <w:lang w:val="it-IT"/>
        </w:rPr>
        <w:t xml:space="preserve">e respirare </w:t>
      </w:r>
      <w:r w:rsidR="003C40E9" w:rsidRPr="003C40E9">
        <w:rPr>
          <w:color w:val="74758C"/>
          <w:lang w:val="it-IT"/>
        </w:rPr>
        <w:t>lo spirito d</w:t>
      </w:r>
      <w:r w:rsidR="000C327E">
        <w:rPr>
          <w:color w:val="74758C"/>
          <w:lang w:val="it-IT"/>
        </w:rPr>
        <w:t xml:space="preserve">i chi li </w:t>
      </w:r>
      <w:r w:rsidR="003C40E9" w:rsidRPr="003C40E9">
        <w:rPr>
          <w:color w:val="74758C"/>
          <w:lang w:val="it-IT"/>
        </w:rPr>
        <w:t>ospit</w:t>
      </w:r>
      <w:r w:rsidR="000C327E">
        <w:rPr>
          <w:color w:val="74758C"/>
          <w:lang w:val="it-IT"/>
        </w:rPr>
        <w:t>a</w:t>
      </w:r>
      <w:r w:rsidR="003C40E9" w:rsidRPr="003C40E9">
        <w:rPr>
          <w:color w:val="74758C"/>
          <w:lang w:val="it-IT"/>
        </w:rPr>
        <w:t xml:space="preserve">: gusti, passioni e </w:t>
      </w:r>
      <w:r w:rsidR="005C6BF0">
        <w:rPr>
          <w:color w:val="74758C"/>
          <w:lang w:val="it-IT"/>
        </w:rPr>
        <w:t>piccole manie</w:t>
      </w:r>
      <w:r w:rsidR="003C40E9">
        <w:rPr>
          <w:color w:val="74758C"/>
          <w:lang w:val="it-IT"/>
        </w:rPr>
        <w:t xml:space="preserve">. </w:t>
      </w:r>
      <w:r w:rsidR="000803DE">
        <w:rPr>
          <w:color w:val="74758C"/>
          <w:lang w:val="it-IT"/>
        </w:rPr>
        <w:t xml:space="preserve">La presenza e il carattere </w:t>
      </w:r>
      <w:r w:rsidR="00F400FA">
        <w:rPr>
          <w:color w:val="74758C"/>
          <w:lang w:val="it-IT"/>
        </w:rPr>
        <w:t>degli albergatori</w:t>
      </w:r>
      <w:r w:rsidR="000803DE">
        <w:rPr>
          <w:color w:val="74758C"/>
          <w:lang w:val="it-IT"/>
        </w:rPr>
        <w:t xml:space="preserve"> </w:t>
      </w:r>
      <w:r w:rsidR="007934E1">
        <w:rPr>
          <w:color w:val="74758C"/>
          <w:lang w:val="it-IT"/>
        </w:rPr>
        <w:t>si intrecciano</w:t>
      </w:r>
      <w:r w:rsidR="000803DE">
        <w:rPr>
          <w:color w:val="74758C"/>
          <w:lang w:val="it-IT"/>
        </w:rPr>
        <w:t xml:space="preserve"> al tessuto della struttura </w:t>
      </w:r>
      <w:r w:rsidR="00F400FA">
        <w:rPr>
          <w:color w:val="74758C"/>
          <w:lang w:val="it-IT"/>
        </w:rPr>
        <w:t>coinvolgendo</w:t>
      </w:r>
      <w:r w:rsidR="00BB2555">
        <w:rPr>
          <w:color w:val="74758C"/>
          <w:lang w:val="it-IT"/>
        </w:rPr>
        <w:t xml:space="preserve"> </w:t>
      </w:r>
      <w:r w:rsidR="00F400FA">
        <w:rPr>
          <w:color w:val="74758C"/>
          <w:lang w:val="it-IT"/>
        </w:rPr>
        <w:t>gli ospiti</w:t>
      </w:r>
      <w:r w:rsidR="000803DE">
        <w:rPr>
          <w:color w:val="74758C"/>
          <w:lang w:val="it-IT"/>
        </w:rPr>
        <w:t xml:space="preserve"> con saggezza e </w:t>
      </w:r>
      <w:r w:rsidR="00ED6FD8">
        <w:rPr>
          <w:color w:val="74758C"/>
          <w:lang w:val="it-IT"/>
        </w:rPr>
        <w:t>dando</w:t>
      </w:r>
      <w:r w:rsidR="00F400FA">
        <w:rPr>
          <w:color w:val="74758C"/>
          <w:lang w:val="it-IT"/>
        </w:rPr>
        <w:t xml:space="preserve"> </w:t>
      </w:r>
      <w:r w:rsidR="000803DE">
        <w:rPr>
          <w:color w:val="74758C"/>
          <w:lang w:val="it-IT"/>
        </w:rPr>
        <w:t xml:space="preserve">un tocco personale all’esperienza di </w:t>
      </w:r>
      <w:r w:rsidR="00BB2555">
        <w:rPr>
          <w:color w:val="74758C"/>
          <w:lang w:val="it-IT"/>
        </w:rPr>
        <w:t>soggiorno</w:t>
      </w:r>
      <w:r w:rsidR="000803DE">
        <w:rPr>
          <w:color w:val="74758C"/>
          <w:lang w:val="it-IT"/>
        </w:rPr>
        <w:t>.</w:t>
      </w:r>
    </w:p>
    <w:p w14:paraId="0D436B50" w14:textId="77777777" w:rsidR="00681392" w:rsidRPr="00060E6D" w:rsidRDefault="00681392">
      <w:pPr>
        <w:spacing w:line="320" w:lineRule="auto"/>
        <w:jc w:val="both"/>
        <w:rPr>
          <w:color w:val="74758C"/>
          <w:lang w:val="it-IT"/>
        </w:rPr>
      </w:pPr>
    </w:p>
    <w:p w14:paraId="04610FC1" w14:textId="656D030E" w:rsidR="0008639E" w:rsidRPr="004935FB" w:rsidRDefault="002074A9">
      <w:pPr>
        <w:spacing w:line="320" w:lineRule="auto"/>
        <w:jc w:val="both"/>
        <w:rPr>
          <w:i/>
          <w:color w:val="74758C"/>
          <w:lang w:val="it-IT"/>
        </w:rPr>
      </w:pPr>
      <w:r>
        <w:rPr>
          <w:i/>
          <w:color w:val="74758C"/>
          <w:lang w:val="it-IT"/>
        </w:rPr>
        <w:t>“</w:t>
      </w:r>
      <w:r w:rsidR="00F400FA">
        <w:rPr>
          <w:i/>
          <w:color w:val="74758C"/>
          <w:lang w:val="it-IT"/>
        </w:rPr>
        <w:t xml:space="preserve">Nella relazione tra albergatore </w:t>
      </w:r>
      <w:r w:rsidR="00B163E5">
        <w:rPr>
          <w:i/>
          <w:color w:val="74758C"/>
          <w:lang w:val="it-IT"/>
        </w:rPr>
        <w:t>e ospiti</w:t>
      </w:r>
      <w:r>
        <w:rPr>
          <w:i/>
          <w:color w:val="74758C"/>
          <w:lang w:val="it-IT"/>
        </w:rPr>
        <w:t xml:space="preserve"> emergono le sue passioni </w:t>
      </w:r>
      <w:r w:rsidR="005566BD">
        <w:rPr>
          <w:i/>
          <w:color w:val="74758C"/>
          <w:lang w:val="it-IT"/>
        </w:rPr>
        <w:t xml:space="preserve">e </w:t>
      </w:r>
      <w:r w:rsidR="007A436A">
        <w:rPr>
          <w:i/>
          <w:color w:val="74758C"/>
          <w:lang w:val="it-IT"/>
        </w:rPr>
        <w:t xml:space="preserve">i suoi </w:t>
      </w:r>
      <w:r w:rsidR="005566BD">
        <w:rPr>
          <w:i/>
          <w:color w:val="74758C"/>
          <w:lang w:val="it-IT"/>
        </w:rPr>
        <w:t>interessi</w:t>
      </w:r>
      <w:r w:rsidR="008657C7" w:rsidRPr="008657C7">
        <w:rPr>
          <w:i/>
          <w:color w:val="74758C"/>
          <w:lang w:val="it-IT"/>
        </w:rPr>
        <w:t xml:space="preserve">", </w:t>
      </w:r>
      <w:r w:rsidR="008657C7" w:rsidRPr="008657C7">
        <w:rPr>
          <w:iCs/>
          <w:color w:val="74758C"/>
          <w:lang w:val="it-IT"/>
        </w:rPr>
        <w:t xml:space="preserve">aggiunge </w:t>
      </w:r>
      <w:r w:rsidR="008657C7" w:rsidRPr="008657C7">
        <w:rPr>
          <w:b/>
          <w:bCs/>
          <w:iCs/>
          <w:color w:val="74758C"/>
          <w:lang w:val="it-IT"/>
        </w:rPr>
        <w:t xml:space="preserve">Caroline Bénard, Global SVP Economy &amp; Midscale Brands, </w:t>
      </w:r>
      <w:r w:rsidR="008657C7" w:rsidRPr="00B128A2">
        <w:rPr>
          <w:b/>
          <w:bCs/>
          <w:iCs/>
          <w:color w:val="74758C"/>
          <w:lang w:val="it-IT"/>
        </w:rPr>
        <w:t>Accor.</w:t>
      </w:r>
      <w:r w:rsidR="007F3DA7" w:rsidRPr="00B128A2">
        <w:rPr>
          <w:b/>
          <w:bCs/>
          <w:iCs/>
          <w:color w:val="74758C"/>
          <w:lang w:val="it-IT"/>
        </w:rPr>
        <w:t xml:space="preserve"> </w:t>
      </w:r>
      <w:r w:rsidR="00441C35" w:rsidRPr="00B128A2">
        <w:rPr>
          <w:i/>
          <w:color w:val="74758C"/>
          <w:lang w:val="it-IT"/>
        </w:rPr>
        <w:t>“Che s</w:t>
      </w:r>
      <w:r w:rsidR="004935FB" w:rsidRPr="00B128A2">
        <w:rPr>
          <w:i/>
          <w:color w:val="74758C"/>
          <w:lang w:val="it-IT"/>
        </w:rPr>
        <w:t xml:space="preserve">ia </w:t>
      </w:r>
      <w:r w:rsidR="007A436A" w:rsidRPr="00B128A2">
        <w:rPr>
          <w:i/>
          <w:color w:val="74758C"/>
          <w:lang w:val="it-IT"/>
        </w:rPr>
        <w:t xml:space="preserve">durante </w:t>
      </w:r>
      <w:r w:rsidR="00441C35" w:rsidRPr="00B128A2">
        <w:rPr>
          <w:i/>
          <w:color w:val="74758C"/>
          <w:lang w:val="it-IT"/>
        </w:rPr>
        <w:t>un momento di convivialità o</w:t>
      </w:r>
      <w:r w:rsidR="007A436A" w:rsidRPr="00B128A2">
        <w:rPr>
          <w:i/>
          <w:color w:val="74758C"/>
          <w:lang w:val="it-IT"/>
        </w:rPr>
        <w:t xml:space="preserve"> </w:t>
      </w:r>
      <w:r w:rsidR="004935FB" w:rsidRPr="00B128A2">
        <w:rPr>
          <w:i/>
          <w:color w:val="74758C"/>
          <w:lang w:val="it-IT"/>
        </w:rPr>
        <w:t xml:space="preserve">nella privacy della </w:t>
      </w:r>
      <w:r w:rsidR="008F57C3" w:rsidRPr="00B128A2">
        <w:rPr>
          <w:i/>
          <w:color w:val="74758C"/>
          <w:lang w:val="it-IT"/>
        </w:rPr>
        <w:t>camera</w:t>
      </w:r>
      <w:r w:rsidR="004935FB" w:rsidRPr="00B128A2">
        <w:rPr>
          <w:i/>
          <w:color w:val="74758C"/>
          <w:lang w:val="it-IT"/>
        </w:rPr>
        <w:t>,</w:t>
      </w:r>
      <w:r w:rsidR="00997306" w:rsidRPr="00B128A2">
        <w:rPr>
          <w:i/>
          <w:color w:val="74758C"/>
          <w:lang w:val="it-IT"/>
        </w:rPr>
        <w:t xml:space="preserve"> l’albergatore cre</w:t>
      </w:r>
      <w:r w:rsidR="00E742E8">
        <w:rPr>
          <w:i/>
          <w:color w:val="74758C"/>
          <w:lang w:val="it-IT"/>
        </w:rPr>
        <w:t>a</w:t>
      </w:r>
      <w:r w:rsidR="00997306" w:rsidRPr="00B128A2">
        <w:rPr>
          <w:i/>
          <w:color w:val="74758C"/>
          <w:lang w:val="it-IT"/>
        </w:rPr>
        <w:t xml:space="preserve"> con</w:t>
      </w:r>
      <w:r w:rsidR="004935FB" w:rsidRPr="00B128A2">
        <w:rPr>
          <w:i/>
          <w:color w:val="74758C"/>
          <w:lang w:val="it-IT"/>
        </w:rPr>
        <w:t xml:space="preserve"> </w:t>
      </w:r>
      <w:r w:rsidR="009D273C" w:rsidRPr="00B128A2">
        <w:rPr>
          <w:i/>
          <w:color w:val="74758C"/>
          <w:lang w:val="it-IT"/>
        </w:rPr>
        <w:t>i viaggiatori</w:t>
      </w:r>
      <w:r w:rsidR="00997306" w:rsidRPr="00B128A2">
        <w:rPr>
          <w:i/>
          <w:color w:val="74758C"/>
          <w:lang w:val="it-IT"/>
        </w:rPr>
        <w:t xml:space="preserve"> un vero e proprio legame di complicità,</w:t>
      </w:r>
      <w:r w:rsidR="00997306">
        <w:rPr>
          <w:i/>
          <w:color w:val="74758C"/>
          <w:lang w:val="it-IT"/>
        </w:rPr>
        <w:t xml:space="preserve"> che</w:t>
      </w:r>
      <w:r w:rsidR="004935FB" w:rsidRPr="004935FB">
        <w:rPr>
          <w:i/>
          <w:color w:val="74758C"/>
          <w:lang w:val="it-IT"/>
        </w:rPr>
        <w:t xml:space="preserve"> </w:t>
      </w:r>
      <w:r w:rsidR="00441C35">
        <w:rPr>
          <w:i/>
          <w:color w:val="74758C"/>
          <w:lang w:val="it-IT"/>
        </w:rPr>
        <w:t xml:space="preserve">rende </w:t>
      </w:r>
      <w:r w:rsidR="00997306">
        <w:rPr>
          <w:i/>
          <w:color w:val="74758C"/>
          <w:lang w:val="it-IT"/>
        </w:rPr>
        <w:t>indimenticabil</w:t>
      </w:r>
      <w:r w:rsidR="00997306" w:rsidRPr="004935FB">
        <w:rPr>
          <w:i/>
          <w:color w:val="74758C"/>
          <w:lang w:val="it-IT"/>
        </w:rPr>
        <w:t>e</w:t>
      </w:r>
      <w:r w:rsidR="00997306">
        <w:rPr>
          <w:i/>
          <w:color w:val="74758C"/>
          <w:lang w:val="it-IT"/>
        </w:rPr>
        <w:t xml:space="preserve"> </w:t>
      </w:r>
      <w:r w:rsidR="00441C35">
        <w:rPr>
          <w:i/>
          <w:color w:val="74758C"/>
          <w:lang w:val="it-IT"/>
        </w:rPr>
        <w:t>il</w:t>
      </w:r>
      <w:r w:rsidR="004935FB" w:rsidRPr="004935FB">
        <w:rPr>
          <w:i/>
          <w:color w:val="74758C"/>
          <w:lang w:val="it-IT"/>
        </w:rPr>
        <w:t xml:space="preserve"> soggiorno</w:t>
      </w:r>
      <w:r w:rsidR="00441C35">
        <w:rPr>
          <w:i/>
          <w:color w:val="74758C"/>
          <w:lang w:val="it-IT"/>
        </w:rPr>
        <w:t xml:space="preserve"> </w:t>
      </w:r>
      <w:r w:rsidR="00997306">
        <w:rPr>
          <w:i/>
          <w:color w:val="74758C"/>
          <w:lang w:val="it-IT"/>
        </w:rPr>
        <w:t>nell’</w:t>
      </w:r>
      <w:r w:rsidR="00441C35">
        <w:rPr>
          <w:i/>
          <w:color w:val="74758C"/>
          <w:lang w:val="it-IT"/>
        </w:rPr>
        <w:t>hotel Handwritten</w:t>
      </w:r>
      <w:r w:rsidR="004935FB" w:rsidRPr="004935FB">
        <w:rPr>
          <w:i/>
          <w:color w:val="74758C"/>
          <w:lang w:val="it-IT"/>
        </w:rPr>
        <w:t>.</w:t>
      </w:r>
      <w:r w:rsidR="004935FB">
        <w:rPr>
          <w:i/>
          <w:color w:val="74758C"/>
          <w:lang w:val="it-IT"/>
        </w:rPr>
        <w:t>”</w:t>
      </w:r>
    </w:p>
    <w:p w14:paraId="1AA61344" w14:textId="3ADE1896" w:rsidR="0008639E" w:rsidRDefault="0008639E">
      <w:pPr>
        <w:spacing w:line="320" w:lineRule="auto"/>
        <w:jc w:val="both"/>
        <w:rPr>
          <w:b/>
          <w:color w:val="74758C"/>
          <w:lang w:val="it-IT"/>
        </w:rPr>
      </w:pPr>
    </w:p>
    <w:p w14:paraId="7561FEFE" w14:textId="77777777" w:rsidR="00B163E5" w:rsidRPr="00441C35" w:rsidRDefault="00B163E5">
      <w:pPr>
        <w:spacing w:line="320" w:lineRule="auto"/>
        <w:jc w:val="both"/>
        <w:rPr>
          <w:b/>
          <w:color w:val="74758C"/>
          <w:lang w:val="it-IT"/>
        </w:rPr>
      </w:pPr>
    </w:p>
    <w:p w14:paraId="703DDB5C" w14:textId="420F1C25" w:rsidR="0008639E" w:rsidRPr="00591DB9" w:rsidRDefault="00591DB9">
      <w:pPr>
        <w:spacing w:line="320" w:lineRule="auto"/>
        <w:jc w:val="both"/>
        <w:rPr>
          <w:b/>
          <w:color w:val="74758C"/>
          <w:lang w:val="it-IT"/>
        </w:rPr>
      </w:pPr>
      <w:r w:rsidRPr="00591DB9">
        <w:rPr>
          <w:b/>
          <w:color w:val="74758C"/>
          <w:lang w:val="it-IT"/>
        </w:rPr>
        <w:lastRenderedPageBreak/>
        <w:t>Progettato per Albergatori Indi</w:t>
      </w:r>
      <w:r>
        <w:rPr>
          <w:b/>
          <w:color w:val="74758C"/>
          <w:lang w:val="it-IT"/>
        </w:rPr>
        <w:t>pendenti</w:t>
      </w:r>
    </w:p>
    <w:p w14:paraId="346550F7" w14:textId="56735454" w:rsidR="009D52F9" w:rsidRPr="009D52F9" w:rsidRDefault="009D52F9">
      <w:pPr>
        <w:spacing w:line="320" w:lineRule="auto"/>
        <w:jc w:val="both"/>
        <w:rPr>
          <w:color w:val="74758C"/>
          <w:lang w:val="it-IT"/>
        </w:rPr>
      </w:pPr>
      <w:bookmarkStart w:id="0" w:name="_heading=h.gjdgxs" w:colFirst="0" w:colLast="0"/>
      <w:bookmarkEnd w:id="0"/>
      <w:r w:rsidRPr="009D52F9">
        <w:rPr>
          <w:color w:val="74758C"/>
          <w:lang w:val="it-IT"/>
        </w:rPr>
        <w:t xml:space="preserve">La </w:t>
      </w:r>
      <w:r w:rsidR="00D261D7" w:rsidRPr="00520255">
        <w:rPr>
          <w:color w:val="74758C"/>
          <w:lang w:val="it-IT"/>
        </w:rPr>
        <w:t xml:space="preserve">Collezione </w:t>
      </w:r>
      <w:r w:rsidRPr="00520255">
        <w:rPr>
          <w:color w:val="74758C"/>
          <w:lang w:val="it-IT"/>
        </w:rPr>
        <w:t>Handwri</w:t>
      </w:r>
      <w:r w:rsidR="0061326A" w:rsidRPr="00520255">
        <w:rPr>
          <w:color w:val="74758C"/>
          <w:lang w:val="it-IT"/>
        </w:rPr>
        <w:t>t</w:t>
      </w:r>
      <w:r w:rsidRPr="00520255">
        <w:rPr>
          <w:color w:val="74758C"/>
          <w:lang w:val="it-IT"/>
        </w:rPr>
        <w:t>te</w:t>
      </w:r>
      <w:r w:rsidR="0061326A" w:rsidRPr="00520255">
        <w:rPr>
          <w:color w:val="74758C"/>
          <w:lang w:val="it-IT"/>
        </w:rPr>
        <w:t>n</w:t>
      </w:r>
      <w:r w:rsidRPr="009D52F9">
        <w:rPr>
          <w:color w:val="74758C"/>
          <w:lang w:val="it-IT"/>
        </w:rPr>
        <w:t xml:space="preserve"> è </w:t>
      </w:r>
      <w:r w:rsidR="006D45B9">
        <w:rPr>
          <w:color w:val="74758C"/>
          <w:lang w:val="it-IT"/>
        </w:rPr>
        <w:t>stata pensata</w:t>
      </w:r>
      <w:r w:rsidRPr="009D52F9">
        <w:rPr>
          <w:color w:val="74758C"/>
          <w:lang w:val="it-IT"/>
        </w:rPr>
        <w:t xml:space="preserve"> tenendo conto delle esigenze dei proprietari d</w:t>
      </w:r>
      <w:r w:rsidR="006D45B9">
        <w:rPr>
          <w:color w:val="74758C"/>
          <w:lang w:val="it-IT"/>
        </w:rPr>
        <w:t>elle strutture</w:t>
      </w:r>
      <w:r w:rsidRPr="009D52F9">
        <w:rPr>
          <w:color w:val="74758C"/>
          <w:lang w:val="it-IT"/>
        </w:rPr>
        <w:t xml:space="preserve"> indipendenti. Con un </w:t>
      </w:r>
      <w:r w:rsidR="006D45B9" w:rsidRPr="009D52F9">
        <w:rPr>
          <w:color w:val="74758C"/>
          <w:lang w:val="it-IT"/>
        </w:rPr>
        <w:t xml:space="preserve">attuale </w:t>
      </w:r>
      <w:r w:rsidRPr="009D52F9">
        <w:rPr>
          <w:color w:val="74758C"/>
          <w:lang w:val="it-IT"/>
        </w:rPr>
        <w:t>tasso di conversione dell'80%, la maggior parte delle proprietà che aderiscono a</w:t>
      </w:r>
      <w:r w:rsidR="00123B96">
        <w:rPr>
          <w:color w:val="74758C"/>
          <w:lang w:val="it-IT"/>
        </w:rPr>
        <w:t>lla Collezione</w:t>
      </w:r>
      <w:r w:rsidRPr="009D52F9">
        <w:rPr>
          <w:color w:val="74758C"/>
          <w:lang w:val="it-IT"/>
        </w:rPr>
        <w:t xml:space="preserve"> s</w:t>
      </w:r>
      <w:r w:rsidR="00966F0E">
        <w:rPr>
          <w:color w:val="74758C"/>
          <w:lang w:val="it-IT"/>
        </w:rPr>
        <w:t>ono</w:t>
      </w:r>
      <w:r w:rsidRPr="009D52F9">
        <w:rPr>
          <w:color w:val="74758C"/>
          <w:lang w:val="it-IT"/>
        </w:rPr>
        <w:t xml:space="preserve"> progetti di</w:t>
      </w:r>
      <w:r w:rsidR="005F277F">
        <w:rPr>
          <w:color w:val="74758C"/>
          <w:lang w:val="it-IT"/>
        </w:rPr>
        <w:t xml:space="preserve"> </w:t>
      </w:r>
      <w:r w:rsidR="00F400FA" w:rsidRPr="00520255">
        <w:rPr>
          <w:color w:val="74758C"/>
          <w:lang w:val="it-IT"/>
        </w:rPr>
        <w:t>conversione</w:t>
      </w:r>
      <w:r w:rsidR="00F400FA" w:rsidRPr="009D52F9">
        <w:rPr>
          <w:color w:val="74758C"/>
          <w:lang w:val="it-IT"/>
        </w:rPr>
        <w:t xml:space="preserve"> </w:t>
      </w:r>
      <w:r w:rsidR="00966F0E">
        <w:rPr>
          <w:color w:val="74758C"/>
          <w:lang w:val="it-IT"/>
        </w:rPr>
        <w:t>anziché</w:t>
      </w:r>
      <w:r w:rsidRPr="009D52F9">
        <w:rPr>
          <w:color w:val="74758C"/>
          <w:lang w:val="it-IT"/>
        </w:rPr>
        <w:t xml:space="preserve"> nuove costruzioni</w:t>
      </w:r>
      <w:r w:rsidR="00966F0E">
        <w:rPr>
          <w:color w:val="74758C"/>
          <w:lang w:val="it-IT"/>
        </w:rPr>
        <w:t xml:space="preserve">; questo </w:t>
      </w:r>
      <w:r w:rsidR="003B5874">
        <w:rPr>
          <w:color w:val="74758C"/>
          <w:lang w:val="it-IT"/>
        </w:rPr>
        <w:t>implica</w:t>
      </w:r>
      <w:r w:rsidRPr="009D52F9">
        <w:rPr>
          <w:color w:val="74758C"/>
          <w:lang w:val="it-IT"/>
        </w:rPr>
        <w:t xml:space="preserve"> un</w:t>
      </w:r>
      <w:r w:rsidR="00966F0E">
        <w:rPr>
          <w:color w:val="74758C"/>
          <w:lang w:val="it-IT"/>
        </w:rPr>
        <w:t xml:space="preserve">a </w:t>
      </w:r>
      <w:r w:rsidRPr="009D52F9">
        <w:rPr>
          <w:color w:val="74758C"/>
          <w:lang w:val="it-IT"/>
        </w:rPr>
        <w:t>transizione</w:t>
      </w:r>
      <w:r w:rsidR="00966F0E">
        <w:rPr>
          <w:color w:val="74758C"/>
          <w:lang w:val="it-IT"/>
        </w:rPr>
        <w:t xml:space="preserve"> </w:t>
      </w:r>
      <w:r w:rsidRPr="009D52F9">
        <w:rPr>
          <w:color w:val="74758C"/>
          <w:lang w:val="it-IT"/>
        </w:rPr>
        <w:t xml:space="preserve">e un modello di crescita e sviluppo più sostenibile. Gli standard del marchio sono </w:t>
      </w:r>
      <w:r w:rsidR="00164700">
        <w:rPr>
          <w:color w:val="74758C"/>
          <w:lang w:val="it-IT"/>
        </w:rPr>
        <w:t>concepiti</w:t>
      </w:r>
      <w:r w:rsidRPr="009D52F9">
        <w:rPr>
          <w:color w:val="74758C"/>
          <w:lang w:val="it-IT"/>
        </w:rPr>
        <w:t xml:space="preserve"> per essere flessibili e facili da raggiungere. Inoltre, </w:t>
      </w:r>
      <w:r w:rsidR="00A0057B">
        <w:rPr>
          <w:color w:val="74758C"/>
          <w:lang w:val="it-IT"/>
        </w:rPr>
        <w:t xml:space="preserve">la </w:t>
      </w:r>
      <w:r w:rsidR="00A0057B" w:rsidRPr="00520255">
        <w:rPr>
          <w:color w:val="74758C"/>
          <w:lang w:val="it-IT"/>
        </w:rPr>
        <w:t xml:space="preserve">Collezione </w:t>
      </w:r>
      <w:r w:rsidRPr="00520255">
        <w:rPr>
          <w:color w:val="74758C"/>
          <w:lang w:val="it-IT"/>
        </w:rPr>
        <w:t>Handwrit</w:t>
      </w:r>
      <w:r w:rsidR="00195388" w:rsidRPr="00520255">
        <w:rPr>
          <w:color w:val="74758C"/>
          <w:lang w:val="it-IT"/>
        </w:rPr>
        <w:t>ten</w:t>
      </w:r>
      <w:r w:rsidRPr="009D52F9">
        <w:rPr>
          <w:color w:val="74758C"/>
          <w:lang w:val="it-IT"/>
        </w:rPr>
        <w:t xml:space="preserve"> offre un ROI </w:t>
      </w:r>
      <w:r w:rsidR="007F528A" w:rsidRPr="00520255">
        <w:rPr>
          <w:color w:val="74758C"/>
          <w:lang w:val="it-IT"/>
        </w:rPr>
        <w:t>diretto</w:t>
      </w:r>
      <w:r w:rsidRPr="009D52F9">
        <w:rPr>
          <w:color w:val="74758C"/>
          <w:lang w:val="it-IT"/>
        </w:rPr>
        <w:t xml:space="preserve"> e l'opportunità per i proprietari di massimizzare i</w:t>
      </w:r>
      <w:r w:rsidR="007F528A">
        <w:rPr>
          <w:color w:val="74758C"/>
          <w:lang w:val="it-IT"/>
        </w:rPr>
        <w:t>l fatturato</w:t>
      </w:r>
      <w:r w:rsidRPr="009D52F9">
        <w:rPr>
          <w:color w:val="74758C"/>
          <w:lang w:val="it-IT"/>
        </w:rPr>
        <w:t xml:space="preserve"> con accesso immediato all</w:t>
      </w:r>
      <w:r w:rsidR="00C079D3">
        <w:rPr>
          <w:color w:val="74758C"/>
          <w:lang w:val="it-IT"/>
        </w:rPr>
        <w:t xml:space="preserve">e </w:t>
      </w:r>
      <w:r w:rsidRPr="009D52F9">
        <w:rPr>
          <w:color w:val="74758C"/>
          <w:lang w:val="it-IT"/>
        </w:rPr>
        <w:t>piattaforme di vendita, distribuzione e fidelizzazione di Accor, beneficiando al contempo delle c</w:t>
      </w:r>
      <w:r w:rsidR="00147DDA">
        <w:rPr>
          <w:color w:val="74758C"/>
          <w:lang w:val="it-IT"/>
        </w:rPr>
        <w:t>ompetenze</w:t>
      </w:r>
      <w:r w:rsidRPr="009D52F9">
        <w:rPr>
          <w:color w:val="74758C"/>
          <w:lang w:val="it-IT"/>
        </w:rPr>
        <w:t xml:space="preserve"> ambientali, sociali e di governance (ESG) del Gruppo</w:t>
      </w:r>
      <w:r w:rsidR="00C079D3">
        <w:rPr>
          <w:color w:val="74758C"/>
          <w:lang w:val="it-IT"/>
        </w:rPr>
        <w:t>.</w:t>
      </w:r>
    </w:p>
    <w:p w14:paraId="1E156287" w14:textId="77777777" w:rsidR="0008639E" w:rsidRPr="009D52F9" w:rsidRDefault="0008639E">
      <w:pPr>
        <w:spacing w:line="320" w:lineRule="auto"/>
        <w:jc w:val="both"/>
        <w:rPr>
          <w:color w:val="74758C"/>
          <w:lang w:val="it-IT"/>
        </w:rPr>
      </w:pPr>
    </w:p>
    <w:p w14:paraId="6A3C8303" w14:textId="21770C8F" w:rsidR="00CB1F9D" w:rsidRPr="00CB1F9D" w:rsidRDefault="00CB1F9D">
      <w:pPr>
        <w:spacing w:line="320" w:lineRule="auto"/>
        <w:jc w:val="both"/>
        <w:rPr>
          <w:i/>
          <w:color w:val="74758C"/>
          <w:lang w:val="it-IT"/>
        </w:rPr>
      </w:pPr>
      <w:r w:rsidRPr="00CB1F9D">
        <w:rPr>
          <w:i/>
          <w:color w:val="74758C"/>
          <w:lang w:val="it-IT"/>
        </w:rPr>
        <w:t xml:space="preserve">“Nel 2022, </w:t>
      </w:r>
      <w:r w:rsidR="00D17342" w:rsidRPr="00CB1F9D">
        <w:rPr>
          <w:i/>
          <w:color w:val="74758C"/>
          <w:lang w:val="it-IT"/>
        </w:rPr>
        <w:t xml:space="preserve">a livello globale </w:t>
      </w:r>
      <w:r w:rsidRPr="00CB1F9D">
        <w:rPr>
          <w:i/>
          <w:color w:val="74758C"/>
          <w:lang w:val="it-IT"/>
        </w:rPr>
        <w:t>Accor ha</w:t>
      </w:r>
      <w:r w:rsidR="00D17342">
        <w:rPr>
          <w:i/>
          <w:color w:val="74758C"/>
          <w:lang w:val="it-IT"/>
        </w:rPr>
        <w:t xml:space="preserve"> contrattualizzato </w:t>
      </w:r>
      <w:r w:rsidRPr="00CB1F9D">
        <w:rPr>
          <w:i/>
          <w:color w:val="74758C"/>
          <w:lang w:val="it-IT"/>
        </w:rPr>
        <w:t>in media più di un hotel al giorno e ha aperto quasi un</w:t>
      </w:r>
      <w:r>
        <w:rPr>
          <w:i/>
          <w:color w:val="74758C"/>
          <w:lang w:val="it-IT"/>
        </w:rPr>
        <w:t>a struttura</w:t>
      </w:r>
      <w:r w:rsidRPr="00CB1F9D">
        <w:rPr>
          <w:i/>
          <w:color w:val="74758C"/>
          <w:lang w:val="it-IT"/>
        </w:rPr>
        <w:t xml:space="preserve"> al giorno. </w:t>
      </w:r>
      <w:r w:rsidR="00BD093C">
        <w:rPr>
          <w:i/>
          <w:color w:val="74758C"/>
          <w:lang w:val="it-IT"/>
        </w:rPr>
        <w:t xml:space="preserve">L’obiettivo è quello di continuare a </w:t>
      </w:r>
      <w:r w:rsidR="005A7F0C">
        <w:rPr>
          <w:i/>
          <w:color w:val="74758C"/>
          <w:lang w:val="it-IT"/>
        </w:rPr>
        <w:t xml:space="preserve">crescere, </w:t>
      </w:r>
      <w:r w:rsidR="005A7F0C" w:rsidRPr="00CB1F9D">
        <w:rPr>
          <w:i/>
          <w:color w:val="74758C"/>
          <w:lang w:val="it-IT"/>
        </w:rPr>
        <w:t>cercando</w:t>
      </w:r>
      <w:r>
        <w:rPr>
          <w:i/>
          <w:color w:val="74758C"/>
          <w:lang w:val="it-IT"/>
        </w:rPr>
        <w:t xml:space="preserve"> di prevedere</w:t>
      </w:r>
      <w:r w:rsidRPr="00CB1F9D">
        <w:rPr>
          <w:i/>
          <w:color w:val="74758C"/>
          <w:lang w:val="it-IT"/>
        </w:rPr>
        <w:t xml:space="preserve"> le esigenze dei nostri ospiti e allineandoci ai criteri di investimento dei nostri partner e proprietari.</w:t>
      </w:r>
      <w:r>
        <w:rPr>
          <w:i/>
          <w:color w:val="74758C"/>
          <w:lang w:val="it-IT"/>
        </w:rPr>
        <w:t xml:space="preserve"> </w:t>
      </w:r>
      <w:r w:rsidR="00497781" w:rsidRPr="00497781">
        <w:rPr>
          <w:i/>
          <w:color w:val="74758C"/>
          <w:lang w:val="it-IT"/>
        </w:rPr>
        <w:t xml:space="preserve">Gli hotel indipendenti </w:t>
      </w:r>
      <w:r w:rsidR="006A4A86">
        <w:rPr>
          <w:i/>
          <w:color w:val="74758C"/>
          <w:lang w:val="it-IT"/>
        </w:rPr>
        <w:t>ri</w:t>
      </w:r>
      <w:r w:rsidR="00497781" w:rsidRPr="00497781">
        <w:rPr>
          <w:i/>
          <w:color w:val="74758C"/>
          <w:lang w:val="it-IT"/>
        </w:rPr>
        <w:t xml:space="preserve">cercano sempre più </w:t>
      </w:r>
      <w:r w:rsidR="006A4A86">
        <w:rPr>
          <w:i/>
          <w:color w:val="74758C"/>
          <w:lang w:val="it-IT"/>
        </w:rPr>
        <w:t>il supporto della</w:t>
      </w:r>
      <w:r w:rsidR="00497781" w:rsidRPr="00497781">
        <w:rPr>
          <w:i/>
          <w:color w:val="74758C"/>
          <w:lang w:val="it-IT"/>
        </w:rPr>
        <w:t xml:space="preserve"> piattaforma di vendita, distribuzione e fidelizzazione di Accor per aumentare i ricavi e</w:t>
      </w:r>
      <w:r w:rsidR="00497781">
        <w:rPr>
          <w:i/>
          <w:color w:val="74758C"/>
          <w:lang w:val="it-IT"/>
        </w:rPr>
        <w:t xml:space="preserve"> per ricevere</w:t>
      </w:r>
      <w:r w:rsidR="00497781" w:rsidRPr="00497781">
        <w:rPr>
          <w:i/>
          <w:color w:val="74758C"/>
          <w:lang w:val="it-IT"/>
        </w:rPr>
        <w:t xml:space="preserve"> assiste</w:t>
      </w:r>
      <w:r w:rsidR="00497781">
        <w:rPr>
          <w:i/>
          <w:color w:val="74758C"/>
          <w:lang w:val="it-IT"/>
        </w:rPr>
        <w:t>nza</w:t>
      </w:r>
      <w:r w:rsidR="00497781" w:rsidRPr="00497781">
        <w:rPr>
          <w:i/>
          <w:color w:val="74758C"/>
          <w:lang w:val="it-IT"/>
        </w:rPr>
        <w:t xml:space="preserve"> nell'ottimizzazione dei costi, pur mantenendo </w:t>
      </w:r>
      <w:r w:rsidR="00497781">
        <w:rPr>
          <w:i/>
          <w:color w:val="74758C"/>
          <w:lang w:val="it-IT"/>
        </w:rPr>
        <w:t>il proprio carattere distintivo</w:t>
      </w:r>
      <w:r w:rsidR="005A7F0C">
        <w:rPr>
          <w:i/>
          <w:color w:val="74758C"/>
          <w:lang w:val="it-IT"/>
        </w:rPr>
        <w:t xml:space="preserve"> per</w:t>
      </w:r>
      <w:r w:rsidR="00497781" w:rsidRPr="00497781">
        <w:rPr>
          <w:i/>
          <w:color w:val="74758C"/>
          <w:lang w:val="it-IT"/>
        </w:rPr>
        <w:t xml:space="preserve"> offr</w:t>
      </w:r>
      <w:r w:rsidR="005A7F0C">
        <w:rPr>
          <w:i/>
          <w:color w:val="74758C"/>
          <w:lang w:val="it-IT"/>
        </w:rPr>
        <w:t>ire</w:t>
      </w:r>
      <w:r w:rsidR="00497781" w:rsidRPr="00497781">
        <w:rPr>
          <w:i/>
          <w:color w:val="74758C"/>
          <w:lang w:val="it-IT"/>
        </w:rPr>
        <w:t xml:space="preserve"> </w:t>
      </w:r>
      <w:r w:rsidR="00497781">
        <w:rPr>
          <w:i/>
          <w:color w:val="74758C"/>
          <w:lang w:val="it-IT"/>
        </w:rPr>
        <w:t xml:space="preserve">così </w:t>
      </w:r>
      <w:r w:rsidR="00497781" w:rsidRPr="00497781">
        <w:rPr>
          <w:i/>
          <w:color w:val="74758C"/>
          <w:lang w:val="it-IT"/>
        </w:rPr>
        <w:t>un prodotto, un servizio e un'esperienza di alta qualità</w:t>
      </w:r>
      <w:r w:rsidR="00497781">
        <w:rPr>
          <w:i/>
          <w:color w:val="74758C"/>
          <w:lang w:val="it-IT"/>
        </w:rPr>
        <w:t>.</w:t>
      </w:r>
    </w:p>
    <w:p w14:paraId="7B671178" w14:textId="6D799494" w:rsidR="001C5C58" w:rsidRDefault="000A74D5">
      <w:pPr>
        <w:spacing w:line="320" w:lineRule="auto"/>
        <w:jc w:val="both"/>
        <w:rPr>
          <w:iCs/>
          <w:color w:val="74758C"/>
          <w:lang w:val="it-IT"/>
        </w:rPr>
      </w:pPr>
      <w:r>
        <w:rPr>
          <w:i/>
          <w:color w:val="74758C"/>
          <w:lang w:val="it-IT"/>
        </w:rPr>
        <w:t xml:space="preserve">La </w:t>
      </w:r>
      <w:r w:rsidRPr="00520255">
        <w:rPr>
          <w:i/>
          <w:color w:val="74758C"/>
          <w:lang w:val="it-IT"/>
        </w:rPr>
        <w:t xml:space="preserve">Collezione </w:t>
      </w:r>
      <w:r w:rsidR="001C5C58" w:rsidRPr="00520255">
        <w:rPr>
          <w:i/>
          <w:color w:val="74758C"/>
          <w:lang w:val="it-IT"/>
        </w:rPr>
        <w:t>Handwritten</w:t>
      </w:r>
      <w:r w:rsidR="001C5C58" w:rsidRPr="001C5C58">
        <w:rPr>
          <w:i/>
          <w:color w:val="74758C"/>
          <w:lang w:val="it-IT"/>
        </w:rPr>
        <w:t xml:space="preserve"> offre loro una soluzione ideale, </w:t>
      </w:r>
      <w:r w:rsidR="001C5C58">
        <w:rPr>
          <w:i/>
          <w:color w:val="74758C"/>
          <w:lang w:val="it-IT"/>
        </w:rPr>
        <w:t>proponendo</w:t>
      </w:r>
      <w:r w:rsidR="001C5C58" w:rsidRPr="001C5C58">
        <w:rPr>
          <w:i/>
          <w:color w:val="74758C"/>
          <w:lang w:val="it-IT"/>
        </w:rPr>
        <w:t xml:space="preserve"> l'opzione </w:t>
      </w:r>
      <w:r w:rsidR="001C5C58">
        <w:rPr>
          <w:i/>
          <w:color w:val="74758C"/>
          <w:lang w:val="it-IT"/>
        </w:rPr>
        <w:t>di</w:t>
      </w:r>
      <w:r w:rsidR="001C5C58" w:rsidRPr="001C5C58">
        <w:rPr>
          <w:i/>
          <w:color w:val="74758C"/>
          <w:lang w:val="it-IT"/>
        </w:rPr>
        <w:t xml:space="preserve"> un contratto di franchising e un livello di investimento flessibile e </w:t>
      </w:r>
      <w:r w:rsidR="00AC5498">
        <w:rPr>
          <w:i/>
          <w:color w:val="74758C"/>
          <w:lang w:val="it-IT"/>
        </w:rPr>
        <w:t>vantaggioso</w:t>
      </w:r>
      <w:r w:rsidR="001C5C58" w:rsidRPr="001C5C58">
        <w:rPr>
          <w:i/>
          <w:color w:val="74758C"/>
          <w:lang w:val="it-IT"/>
        </w:rPr>
        <w:t>. Non vediamo l'ora di lavorare in collaborazione con proprietari e partner e accogliere</w:t>
      </w:r>
      <w:r w:rsidR="003F79FB">
        <w:rPr>
          <w:i/>
          <w:color w:val="74758C"/>
          <w:lang w:val="it-IT"/>
        </w:rPr>
        <w:t xml:space="preserve"> </w:t>
      </w:r>
      <w:r w:rsidR="003F79FB" w:rsidRPr="001C5C58">
        <w:rPr>
          <w:i/>
          <w:color w:val="74758C"/>
          <w:lang w:val="it-IT"/>
        </w:rPr>
        <w:t xml:space="preserve">in questa straordinaria </w:t>
      </w:r>
      <w:r w:rsidR="00B163E5" w:rsidRPr="001C5C58">
        <w:rPr>
          <w:i/>
          <w:color w:val="74758C"/>
          <w:lang w:val="it-IT"/>
        </w:rPr>
        <w:t>collezione</w:t>
      </w:r>
      <w:r w:rsidR="003F79FB">
        <w:rPr>
          <w:i/>
          <w:color w:val="74758C"/>
          <w:lang w:val="it-IT"/>
        </w:rPr>
        <w:t>, nuovi hotel</w:t>
      </w:r>
      <w:r w:rsidR="001C5C58" w:rsidRPr="001C5C58">
        <w:rPr>
          <w:i/>
          <w:color w:val="74758C"/>
          <w:lang w:val="it-IT"/>
        </w:rPr>
        <w:t xml:space="preserve"> da tutto il mondo. Con </w:t>
      </w:r>
      <w:r w:rsidR="00F7056C" w:rsidRPr="001C5C58">
        <w:rPr>
          <w:i/>
          <w:color w:val="74758C"/>
          <w:lang w:val="it-IT"/>
        </w:rPr>
        <w:t xml:space="preserve">12 hotel già </w:t>
      </w:r>
      <w:r w:rsidR="00F7056C">
        <w:rPr>
          <w:i/>
          <w:color w:val="74758C"/>
          <w:lang w:val="it-IT"/>
        </w:rPr>
        <w:t>parte del portfolio</w:t>
      </w:r>
      <w:r w:rsidR="00F7056C" w:rsidRPr="001C5C58">
        <w:rPr>
          <w:i/>
          <w:color w:val="74758C"/>
          <w:lang w:val="it-IT"/>
        </w:rPr>
        <w:t xml:space="preserve"> </w:t>
      </w:r>
      <w:r w:rsidR="00F7056C">
        <w:rPr>
          <w:i/>
          <w:color w:val="74758C"/>
          <w:lang w:val="it-IT"/>
        </w:rPr>
        <w:t xml:space="preserve">e </w:t>
      </w:r>
      <w:r w:rsidR="001C5C58" w:rsidRPr="001C5C58">
        <w:rPr>
          <w:i/>
          <w:color w:val="74758C"/>
          <w:lang w:val="it-IT"/>
        </w:rPr>
        <w:t xml:space="preserve">oltre 110 proprietà e 11.500 camere in fase di negoziazione per entrare a far parte della Collezione, puntiamo ad avere </w:t>
      </w:r>
      <w:r w:rsidR="00DC79AE">
        <w:rPr>
          <w:i/>
          <w:color w:val="74758C"/>
          <w:lang w:val="it-IT"/>
        </w:rPr>
        <w:t>più di</w:t>
      </w:r>
      <w:r w:rsidR="001C5C58" w:rsidRPr="001C5C58">
        <w:rPr>
          <w:i/>
          <w:color w:val="74758C"/>
          <w:lang w:val="it-IT"/>
        </w:rPr>
        <w:t xml:space="preserve"> 250 </w:t>
      </w:r>
      <w:r w:rsidR="00FB08FC">
        <w:rPr>
          <w:i/>
          <w:color w:val="74758C"/>
          <w:lang w:val="it-IT"/>
        </w:rPr>
        <w:t>strutture</w:t>
      </w:r>
      <w:r w:rsidR="001C5C58" w:rsidRPr="00FB08FC">
        <w:rPr>
          <w:i/>
          <w:color w:val="74758C"/>
          <w:lang w:val="it-IT"/>
        </w:rPr>
        <w:t xml:space="preserve"> entro il 2030”. </w:t>
      </w:r>
      <w:r w:rsidR="000D3B2C" w:rsidRPr="00FB08FC">
        <w:rPr>
          <w:iCs/>
          <w:color w:val="74758C"/>
          <w:lang w:val="it-IT"/>
        </w:rPr>
        <w:t>afferma</w:t>
      </w:r>
      <w:r w:rsidR="001C5C58" w:rsidRPr="00FB08FC">
        <w:rPr>
          <w:iCs/>
          <w:color w:val="74758C"/>
          <w:lang w:val="it-IT"/>
        </w:rPr>
        <w:t xml:space="preserve"> </w:t>
      </w:r>
      <w:r w:rsidR="001C5C58" w:rsidRPr="00FB08FC">
        <w:rPr>
          <w:b/>
          <w:bCs/>
          <w:iCs/>
          <w:color w:val="74758C"/>
          <w:lang w:val="it-IT"/>
        </w:rPr>
        <w:t>Camil Yazbeck, Global Chief Development Officer, Premium, Midscale, Economy, Accor</w:t>
      </w:r>
      <w:r w:rsidR="001C5C58" w:rsidRPr="00FB08FC">
        <w:rPr>
          <w:iCs/>
          <w:color w:val="74758C"/>
          <w:lang w:val="it-IT"/>
        </w:rPr>
        <w:t>.</w:t>
      </w:r>
    </w:p>
    <w:p w14:paraId="6C45E5C1" w14:textId="508BFDD8" w:rsidR="005A285D" w:rsidRDefault="005A285D">
      <w:pPr>
        <w:spacing w:line="320" w:lineRule="auto"/>
        <w:jc w:val="both"/>
        <w:rPr>
          <w:iCs/>
          <w:color w:val="74758C"/>
          <w:lang w:val="it-IT"/>
        </w:rPr>
      </w:pPr>
    </w:p>
    <w:p w14:paraId="2596347E" w14:textId="542132AB" w:rsidR="005A285D" w:rsidRDefault="005A285D">
      <w:pPr>
        <w:spacing w:line="320" w:lineRule="auto"/>
        <w:jc w:val="both"/>
        <w:rPr>
          <w:iCs/>
          <w:color w:val="74758C"/>
          <w:lang w:val="it-IT"/>
        </w:rPr>
      </w:pPr>
      <w:r>
        <w:rPr>
          <w:iCs/>
          <w:color w:val="74758C"/>
          <w:lang w:val="it-IT"/>
        </w:rPr>
        <w:t xml:space="preserve">Per quanto riguarda il </w:t>
      </w:r>
      <w:r w:rsidRPr="008D5AC6">
        <w:rPr>
          <w:b/>
          <w:bCs/>
          <w:iCs/>
          <w:color w:val="74758C"/>
          <w:lang w:val="it-IT"/>
        </w:rPr>
        <w:t>mercato italiano</w:t>
      </w:r>
      <w:r>
        <w:rPr>
          <w:iCs/>
          <w:color w:val="74758C"/>
          <w:lang w:val="it-IT"/>
        </w:rPr>
        <w:t xml:space="preserve">, la prima apertura firmata Handwritten è prevista per </w:t>
      </w:r>
      <w:r w:rsidRPr="008B14DB">
        <w:rPr>
          <w:b/>
          <w:bCs/>
          <w:iCs/>
          <w:color w:val="74758C"/>
          <w:lang w:val="it-IT"/>
        </w:rPr>
        <w:t>l’estate 2023</w:t>
      </w:r>
      <w:r>
        <w:rPr>
          <w:iCs/>
          <w:color w:val="74758C"/>
          <w:lang w:val="it-IT"/>
        </w:rPr>
        <w:t xml:space="preserve"> con il </w:t>
      </w:r>
      <w:r w:rsidRPr="005A285D">
        <w:rPr>
          <w:b/>
          <w:bCs/>
          <w:iCs/>
          <w:color w:val="74758C"/>
          <w:lang w:val="it-IT"/>
        </w:rPr>
        <w:t>Relais San Martino</w:t>
      </w:r>
      <w:r>
        <w:rPr>
          <w:iCs/>
          <w:color w:val="74758C"/>
          <w:lang w:val="it-IT"/>
        </w:rPr>
        <w:t>, a</w:t>
      </w:r>
      <w:r w:rsidR="003767D0">
        <w:rPr>
          <w:iCs/>
          <w:color w:val="74758C"/>
          <w:lang w:val="it-IT"/>
        </w:rPr>
        <w:t xml:space="preserve"> </w:t>
      </w:r>
      <w:r w:rsidR="003767D0" w:rsidRPr="003767D0">
        <w:rPr>
          <w:b/>
          <w:bCs/>
          <w:iCs/>
          <w:color w:val="74758C"/>
          <w:lang w:val="it-IT"/>
        </w:rPr>
        <w:t>Taviano</w:t>
      </w:r>
      <w:r>
        <w:rPr>
          <w:iCs/>
          <w:color w:val="74758C"/>
          <w:lang w:val="it-IT"/>
        </w:rPr>
        <w:t xml:space="preserve"> </w:t>
      </w:r>
      <w:r w:rsidR="003767D0">
        <w:rPr>
          <w:iCs/>
          <w:color w:val="74758C"/>
          <w:lang w:val="it-IT"/>
        </w:rPr>
        <w:t>(</w:t>
      </w:r>
      <w:r w:rsidRPr="008447BF">
        <w:rPr>
          <w:b/>
          <w:bCs/>
          <w:iCs/>
          <w:color w:val="74758C"/>
          <w:lang w:val="it-IT"/>
        </w:rPr>
        <w:t>Lecce</w:t>
      </w:r>
      <w:r w:rsidR="003767D0" w:rsidRPr="00FE3327">
        <w:rPr>
          <w:iCs/>
          <w:color w:val="74758C"/>
          <w:lang w:val="it-IT"/>
        </w:rPr>
        <w:t>)</w:t>
      </w:r>
      <w:r w:rsidRPr="00FE3327">
        <w:rPr>
          <w:iCs/>
          <w:color w:val="74758C"/>
          <w:lang w:val="it-IT"/>
        </w:rPr>
        <w:t>.</w:t>
      </w:r>
      <w:r>
        <w:rPr>
          <w:iCs/>
          <w:color w:val="74758C"/>
          <w:lang w:val="it-IT"/>
        </w:rPr>
        <w:t xml:space="preserve"> </w:t>
      </w:r>
      <w:r w:rsidR="008D5AC6">
        <w:rPr>
          <w:iCs/>
          <w:color w:val="74758C"/>
          <w:lang w:val="it-IT"/>
        </w:rPr>
        <w:t xml:space="preserve">La struttura sorge </w:t>
      </w:r>
      <w:r>
        <w:rPr>
          <w:iCs/>
          <w:color w:val="74758C"/>
          <w:lang w:val="it-IT"/>
        </w:rPr>
        <w:t>nel centro d</w:t>
      </w:r>
      <w:r w:rsidR="003767D0">
        <w:rPr>
          <w:iCs/>
          <w:color w:val="74758C"/>
          <w:lang w:val="it-IT"/>
        </w:rPr>
        <w:t>ella cittadina</w:t>
      </w:r>
      <w:r>
        <w:rPr>
          <w:iCs/>
          <w:color w:val="74758C"/>
          <w:lang w:val="it-IT"/>
        </w:rPr>
        <w:t>, nella splendida cornice salentina, in una posizione strategica per raggiungere le migliori spiagge e località</w:t>
      </w:r>
      <w:r w:rsidR="008D5AC6">
        <w:rPr>
          <w:iCs/>
          <w:color w:val="74758C"/>
          <w:lang w:val="it-IT"/>
        </w:rPr>
        <w:t xml:space="preserve"> e </w:t>
      </w:r>
      <w:r w:rsidR="009C015A">
        <w:rPr>
          <w:iCs/>
          <w:color w:val="74758C"/>
          <w:lang w:val="it-IT"/>
        </w:rPr>
        <w:t>dispone di</w:t>
      </w:r>
      <w:r>
        <w:rPr>
          <w:iCs/>
          <w:color w:val="74758C"/>
          <w:lang w:val="it-IT"/>
        </w:rPr>
        <w:t xml:space="preserve"> 31 stanze, una piscina all’aperto, </w:t>
      </w:r>
      <w:r w:rsidR="008D5AC6">
        <w:rPr>
          <w:iCs/>
          <w:color w:val="74758C"/>
          <w:lang w:val="it-IT"/>
        </w:rPr>
        <w:t>un</w:t>
      </w:r>
      <w:r>
        <w:rPr>
          <w:iCs/>
          <w:color w:val="74758C"/>
          <w:lang w:val="it-IT"/>
        </w:rPr>
        <w:t xml:space="preserve">o spazio Solarium Fitness &amp; Yoga, il Ristornate ed il bar. </w:t>
      </w:r>
    </w:p>
    <w:p w14:paraId="20B3E277" w14:textId="3003ACE6" w:rsidR="005A285D" w:rsidRDefault="005A285D">
      <w:pPr>
        <w:spacing w:line="320" w:lineRule="auto"/>
        <w:jc w:val="both"/>
        <w:rPr>
          <w:iCs/>
          <w:color w:val="74758C"/>
          <w:lang w:val="it-IT"/>
        </w:rPr>
      </w:pPr>
    </w:p>
    <w:p w14:paraId="3D3FFEC2" w14:textId="77777777" w:rsidR="00B163E5" w:rsidRPr="008D5AC6" w:rsidRDefault="00B163E5">
      <w:pPr>
        <w:spacing w:line="320" w:lineRule="auto"/>
        <w:jc w:val="both"/>
        <w:rPr>
          <w:i/>
          <w:color w:val="74758C"/>
          <w:lang w:val="it-IT"/>
        </w:rPr>
      </w:pPr>
    </w:p>
    <w:p w14:paraId="749B0FD6" w14:textId="162477EE" w:rsidR="0008639E" w:rsidRDefault="004506BB">
      <w:pPr>
        <w:pBdr>
          <w:top w:val="nil"/>
          <w:left w:val="nil"/>
          <w:bottom w:val="nil"/>
          <w:right w:val="nil"/>
          <w:between w:val="nil"/>
        </w:pBdr>
        <w:jc w:val="center"/>
        <w:rPr>
          <w:b/>
          <w:color w:val="74758C"/>
          <w:u w:val="single"/>
          <w:lang w:val="it-IT"/>
        </w:rPr>
      </w:pPr>
      <w:r w:rsidRPr="004506BB">
        <w:rPr>
          <w:b/>
          <w:color w:val="74758C"/>
          <w:u w:val="single"/>
          <w:lang w:val="it-IT"/>
        </w:rPr>
        <w:t xml:space="preserve">LE </w:t>
      </w:r>
      <w:r w:rsidR="00AC5498">
        <w:rPr>
          <w:b/>
          <w:color w:val="74758C"/>
          <w:u w:val="single"/>
          <w:lang w:val="it-IT"/>
        </w:rPr>
        <w:t>STRUTTURE</w:t>
      </w:r>
      <w:r w:rsidR="00AC5498" w:rsidRPr="004506BB">
        <w:rPr>
          <w:b/>
          <w:color w:val="74758C"/>
          <w:u w:val="single"/>
          <w:lang w:val="it-IT"/>
        </w:rPr>
        <w:t xml:space="preserve"> </w:t>
      </w:r>
      <w:r w:rsidRPr="004506BB">
        <w:rPr>
          <w:b/>
          <w:color w:val="74758C"/>
          <w:u w:val="single"/>
          <w:lang w:val="it-IT"/>
        </w:rPr>
        <w:t>DELLA</w:t>
      </w:r>
      <w:r w:rsidR="006A6553">
        <w:rPr>
          <w:b/>
          <w:color w:val="74758C"/>
          <w:u w:val="single"/>
          <w:lang w:val="it-IT"/>
        </w:rPr>
        <w:t xml:space="preserve"> COLLEZIONE</w:t>
      </w:r>
      <w:r w:rsidRPr="004506BB">
        <w:rPr>
          <w:b/>
          <w:color w:val="74758C"/>
          <w:u w:val="single"/>
          <w:lang w:val="it-IT"/>
        </w:rPr>
        <w:t xml:space="preserve"> </w:t>
      </w:r>
      <w:r w:rsidR="00581710" w:rsidRPr="004506BB">
        <w:rPr>
          <w:b/>
          <w:color w:val="74758C"/>
          <w:u w:val="single"/>
          <w:lang w:val="it-IT"/>
        </w:rPr>
        <w:t>HANDWRITTEN</w:t>
      </w:r>
    </w:p>
    <w:p w14:paraId="7BBB7761" w14:textId="77777777" w:rsidR="0008639E" w:rsidRPr="004506BB" w:rsidRDefault="0008639E">
      <w:pPr>
        <w:pBdr>
          <w:top w:val="nil"/>
          <w:left w:val="nil"/>
          <w:bottom w:val="nil"/>
          <w:right w:val="nil"/>
          <w:between w:val="nil"/>
        </w:pBdr>
        <w:rPr>
          <w:b/>
          <w:color w:val="74758C"/>
          <w:lang w:val="it-IT"/>
        </w:rPr>
      </w:pPr>
    </w:p>
    <w:p w14:paraId="58DAB91C" w14:textId="19560990" w:rsidR="00B163E5" w:rsidRPr="005A285D" w:rsidRDefault="00581710">
      <w:pPr>
        <w:pBdr>
          <w:top w:val="nil"/>
          <w:left w:val="nil"/>
          <w:bottom w:val="nil"/>
          <w:right w:val="nil"/>
          <w:between w:val="nil"/>
        </w:pBdr>
        <w:rPr>
          <w:i/>
          <w:color w:val="74758C"/>
          <w:lang w:val="it-IT"/>
        </w:rPr>
      </w:pPr>
      <w:r w:rsidRPr="005A285D">
        <w:rPr>
          <w:b/>
          <w:color w:val="74758C"/>
          <w:lang w:val="it-IT"/>
        </w:rPr>
        <w:t>Hotel Shanghai Sheshan Oriental, Handwritten Collection, Shanghai, C</w:t>
      </w:r>
      <w:r w:rsidR="004506BB" w:rsidRPr="005A285D">
        <w:rPr>
          <w:b/>
          <w:color w:val="74758C"/>
          <w:lang w:val="it-IT"/>
        </w:rPr>
        <w:t>in</w:t>
      </w:r>
      <w:r w:rsidRPr="005A285D">
        <w:rPr>
          <w:b/>
          <w:color w:val="74758C"/>
          <w:lang w:val="it-IT"/>
        </w:rPr>
        <w:t xml:space="preserve">a </w:t>
      </w:r>
      <w:r w:rsidR="004506BB" w:rsidRPr="005A285D">
        <w:rPr>
          <w:i/>
          <w:color w:val="74758C"/>
          <w:lang w:val="it-IT"/>
        </w:rPr>
        <w:t>Apertura</w:t>
      </w:r>
      <w:r w:rsidRPr="005A285D">
        <w:rPr>
          <w:i/>
          <w:color w:val="74758C"/>
          <w:lang w:val="it-IT"/>
        </w:rPr>
        <w:t xml:space="preserve"> 19 </w:t>
      </w:r>
      <w:r w:rsidR="004506BB" w:rsidRPr="005A285D">
        <w:rPr>
          <w:i/>
          <w:color w:val="74758C"/>
          <w:lang w:val="it-IT"/>
        </w:rPr>
        <w:t>Gennaio</w:t>
      </w:r>
      <w:r w:rsidRPr="005A285D">
        <w:rPr>
          <w:i/>
          <w:color w:val="74758C"/>
          <w:lang w:val="it-IT"/>
        </w:rPr>
        <w:t xml:space="preserve"> 2023</w:t>
      </w:r>
    </w:p>
    <w:p w14:paraId="6F2691D7" w14:textId="3A1E40CF" w:rsidR="00B163E5" w:rsidRDefault="00581710">
      <w:pPr>
        <w:pBdr>
          <w:top w:val="nil"/>
          <w:left w:val="nil"/>
          <w:bottom w:val="nil"/>
          <w:right w:val="nil"/>
          <w:between w:val="nil"/>
        </w:pBdr>
        <w:jc w:val="both"/>
        <w:rPr>
          <w:color w:val="74758C"/>
          <w:lang w:val="it-IT"/>
        </w:rPr>
      </w:pPr>
      <w:r>
        <w:rPr>
          <w:noProof/>
          <w:color w:val="74758C"/>
        </w:rPr>
        <w:lastRenderedPageBreak/>
        <w:drawing>
          <wp:inline distT="0" distB="0" distL="0" distR="0" wp14:anchorId="4F59377B" wp14:editId="2CB24253">
            <wp:extent cx="2557997" cy="1724584"/>
            <wp:effectExtent l="0" t="0" r="0" b="0"/>
            <wp:docPr id="88" name="image19.jpg" descr="A picture containing tree, plant, decorate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jpg" descr="A picture containing tree, plant, decorated&#10;&#10;Description automatically generated"/>
                    <pic:cNvPicPr preferRelativeResize="0"/>
                  </pic:nvPicPr>
                  <pic:blipFill>
                    <a:blip r:embed="rId11"/>
                    <a:srcRect t="2126" b="47241"/>
                    <a:stretch>
                      <a:fillRect/>
                    </a:stretch>
                  </pic:blipFill>
                  <pic:spPr>
                    <a:xfrm>
                      <a:off x="0" y="0"/>
                      <a:ext cx="2557997" cy="1724584"/>
                    </a:xfrm>
                    <a:prstGeom prst="rect">
                      <a:avLst/>
                    </a:prstGeom>
                    <a:ln/>
                  </pic:spPr>
                </pic:pic>
              </a:graphicData>
            </a:graphic>
          </wp:inline>
        </w:drawing>
      </w:r>
      <w:r>
        <w:rPr>
          <w:noProof/>
          <w:color w:val="74758C"/>
        </w:rPr>
        <w:drawing>
          <wp:inline distT="0" distB="0" distL="0" distR="0" wp14:anchorId="4DA73F6C" wp14:editId="2438E0D6">
            <wp:extent cx="2606641" cy="1734669"/>
            <wp:effectExtent l="0" t="0" r="0" b="0"/>
            <wp:docPr id="87" name="image11.jpg" descr="A picture containing building, house, outdoor, tow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jpg" descr="A picture containing building, house, outdoor, town&#10;&#10;Description automatically generated"/>
                    <pic:cNvPicPr preferRelativeResize="0"/>
                  </pic:nvPicPr>
                  <pic:blipFill>
                    <a:blip r:embed="rId12"/>
                    <a:srcRect/>
                    <a:stretch>
                      <a:fillRect/>
                    </a:stretch>
                  </pic:blipFill>
                  <pic:spPr>
                    <a:xfrm>
                      <a:off x="0" y="0"/>
                      <a:ext cx="2606641" cy="1734669"/>
                    </a:xfrm>
                    <a:prstGeom prst="rect">
                      <a:avLst/>
                    </a:prstGeom>
                    <a:ln/>
                  </pic:spPr>
                </pic:pic>
              </a:graphicData>
            </a:graphic>
          </wp:inline>
        </w:drawing>
      </w:r>
      <w:r w:rsidRPr="00D97803">
        <w:rPr>
          <w:color w:val="74758C"/>
          <w:lang w:val="it-IT"/>
        </w:rPr>
        <w:t xml:space="preserve">   </w:t>
      </w:r>
    </w:p>
    <w:p w14:paraId="1B251791" w14:textId="2C7DBBB1" w:rsidR="00B163E5" w:rsidRDefault="00BC0FC9">
      <w:pPr>
        <w:pBdr>
          <w:top w:val="nil"/>
          <w:left w:val="nil"/>
          <w:bottom w:val="nil"/>
          <w:right w:val="nil"/>
          <w:between w:val="nil"/>
        </w:pBdr>
        <w:jc w:val="both"/>
        <w:rPr>
          <w:color w:val="74758C"/>
          <w:lang w:val="it-IT"/>
        </w:rPr>
      </w:pPr>
      <w:r>
        <w:rPr>
          <w:color w:val="74758C"/>
          <w:lang w:val="it-IT"/>
        </w:rPr>
        <w:t>Situato v</w:t>
      </w:r>
      <w:r w:rsidRPr="00BC0FC9">
        <w:rPr>
          <w:color w:val="74758C"/>
          <w:lang w:val="it-IT"/>
        </w:rPr>
        <w:t>icino al Parco Nazionale di Sheshan, l'Hotel Shanghai Sheshan Oriental dispone di oltre 124.000 metri quadrati di giardini paesaggistici, una piscina sulla spiaggia per un'esperienza di resort urbano indimenticabile. Inaugurato come primo hotel della Collezion</w:t>
      </w:r>
      <w:r w:rsidR="00D97803">
        <w:rPr>
          <w:color w:val="74758C"/>
          <w:lang w:val="it-IT"/>
        </w:rPr>
        <w:t>e</w:t>
      </w:r>
      <w:r w:rsidRPr="00BC0FC9">
        <w:rPr>
          <w:color w:val="74758C"/>
          <w:lang w:val="it-IT"/>
        </w:rPr>
        <w:t xml:space="preserve">, la struttura offre un team di </w:t>
      </w:r>
      <w:r w:rsidR="000D1A69">
        <w:rPr>
          <w:color w:val="74758C"/>
          <w:lang w:val="it-IT"/>
        </w:rPr>
        <w:t>esperti</w:t>
      </w:r>
      <w:r w:rsidRPr="00BC0FC9">
        <w:rPr>
          <w:color w:val="74758C"/>
          <w:lang w:val="it-IT"/>
        </w:rPr>
        <w:t xml:space="preserve"> </w:t>
      </w:r>
      <w:r w:rsidR="000D1A69">
        <w:rPr>
          <w:color w:val="74758C"/>
          <w:lang w:val="it-IT"/>
        </w:rPr>
        <w:t>nell’</w:t>
      </w:r>
      <w:r w:rsidRPr="00BC0FC9">
        <w:rPr>
          <w:color w:val="74758C"/>
          <w:lang w:val="it-IT"/>
        </w:rPr>
        <w:t>organizza</w:t>
      </w:r>
      <w:r w:rsidR="000D1A69">
        <w:rPr>
          <w:color w:val="74758C"/>
          <w:lang w:val="it-IT"/>
        </w:rPr>
        <w:t xml:space="preserve">zione di </w:t>
      </w:r>
      <w:r w:rsidRPr="00BC0FC9">
        <w:rPr>
          <w:color w:val="74758C"/>
          <w:lang w:val="it-IT"/>
        </w:rPr>
        <w:t>esperienze culinarie su misura per gli ospiti</w:t>
      </w:r>
      <w:r w:rsidR="000D1A69">
        <w:rPr>
          <w:color w:val="74758C"/>
          <w:lang w:val="it-IT"/>
        </w:rPr>
        <w:t xml:space="preserve"> e momenti speciali come quello del </w:t>
      </w:r>
      <w:r w:rsidR="009D6A56">
        <w:rPr>
          <w:color w:val="74758C"/>
          <w:lang w:val="it-IT"/>
        </w:rPr>
        <w:t>tè.</w:t>
      </w:r>
    </w:p>
    <w:p w14:paraId="234FFAC7" w14:textId="77777777" w:rsidR="0008639E" w:rsidRPr="00060E6D" w:rsidRDefault="0008639E">
      <w:pPr>
        <w:rPr>
          <w:b/>
          <w:color w:val="74758C"/>
          <w:lang w:val="it-IT"/>
        </w:rPr>
      </w:pPr>
    </w:p>
    <w:p w14:paraId="4E5471EB" w14:textId="5E5DF49F" w:rsidR="0008639E" w:rsidRPr="00FE3327" w:rsidRDefault="00581710">
      <w:pPr>
        <w:rPr>
          <w:b/>
          <w:color w:val="74758C"/>
          <w:lang w:val="en-US"/>
        </w:rPr>
      </w:pPr>
      <w:r w:rsidRPr="00FE3327">
        <w:rPr>
          <w:b/>
          <w:color w:val="74758C"/>
          <w:lang w:val="en-US"/>
        </w:rPr>
        <w:t>Le Saint Gervais Hotel &amp; Spa, Handwritten Collection, Saint Gervais, Franc</w:t>
      </w:r>
      <w:r w:rsidR="00AE0035" w:rsidRPr="00FE3327">
        <w:rPr>
          <w:b/>
          <w:color w:val="74758C"/>
          <w:lang w:val="en-US"/>
        </w:rPr>
        <w:t>ia</w:t>
      </w:r>
    </w:p>
    <w:p w14:paraId="14C1BEF0" w14:textId="675BCD30" w:rsidR="00B163E5" w:rsidRPr="000E0A7F" w:rsidRDefault="00BC0FC9">
      <w:pPr>
        <w:rPr>
          <w:i/>
          <w:color w:val="74758C"/>
          <w:lang w:val="it-IT"/>
        </w:rPr>
      </w:pPr>
      <w:r w:rsidRPr="000E0A7F">
        <w:rPr>
          <w:i/>
          <w:color w:val="74758C"/>
          <w:lang w:val="it-IT"/>
        </w:rPr>
        <w:t>Apertura</w:t>
      </w:r>
      <w:r w:rsidR="00581710" w:rsidRPr="000E0A7F">
        <w:rPr>
          <w:i/>
          <w:color w:val="74758C"/>
          <w:lang w:val="it-IT"/>
        </w:rPr>
        <w:t xml:space="preserve"> 19 </w:t>
      </w:r>
      <w:r w:rsidRPr="000E0A7F">
        <w:rPr>
          <w:i/>
          <w:color w:val="74758C"/>
          <w:lang w:val="it-IT"/>
        </w:rPr>
        <w:t>Gennaio</w:t>
      </w:r>
      <w:r w:rsidR="00581710" w:rsidRPr="000E0A7F">
        <w:rPr>
          <w:i/>
          <w:color w:val="74758C"/>
          <w:lang w:val="it-IT"/>
        </w:rPr>
        <w:t xml:space="preserve"> 2023</w:t>
      </w:r>
    </w:p>
    <w:p w14:paraId="595DE1C2" w14:textId="0B847C56" w:rsidR="00B163E5" w:rsidRPr="000E0A7F" w:rsidRDefault="00581710">
      <w:pPr>
        <w:rPr>
          <w:color w:val="74758C"/>
          <w:lang w:val="it-IT"/>
        </w:rPr>
      </w:pPr>
      <w:r>
        <w:rPr>
          <w:noProof/>
          <w:color w:val="74758C"/>
        </w:rPr>
        <w:drawing>
          <wp:inline distT="114300" distB="114300" distL="114300" distR="114300" wp14:anchorId="351639F9" wp14:editId="30BAE332">
            <wp:extent cx="2601047" cy="1737196"/>
            <wp:effectExtent l="0" t="0" r="0" b="0"/>
            <wp:docPr id="9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2601047" cy="1737196"/>
                    </a:xfrm>
                    <a:prstGeom prst="rect">
                      <a:avLst/>
                    </a:prstGeom>
                    <a:ln/>
                  </pic:spPr>
                </pic:pic>
              </a:graphicData>
            </a:graphic>
          </wp:inline>
        </w:drawing>
      </w:r>
      <w:r>
        <w:rPr>
          <w:noProof/>
          <w:color w:val="74758C"/>
        </w:rPr>
        <w:drawing>
          <wp:inline distT="114300" distB="114300" distL="114300" distR="114300" wp14:anchorId="0CAAB18F" wp14:editId="0B6A7DDD">
            <wp:extent cx="2613806" cy="1744096"/>
            <wp:effectExtent l="0" t="0" r="0" b="0"/>
            <wp:docPr id="89"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4"/>
                    <a:srcRect/>
                    <a:stretch>
                      <a:fillRect/>
                    </a:stretch>
                  </pic:blipFill>
                  <pic:spPr>
                    <a:xfrm>
                      <a:off x="0" y="0"/>
                      <a:ext cx="2613806" cy="1744096"/>
                    </a:xfrm>
                    <a:prstGeom prst="rect">
                      <a:avLst/>
                    </a:prstGeom>
                    <a:ln/>
                  </pic:spPr>
                </pic:pic>
              </a:graphicData>
            </a:graphic>
          </wp:inline>
        </w:drawing>
      </w:r>
      <w:r w:rsidRPr="000E0A7F">
        <w:rPr>
          <w:color w:val="74758C"/>
          <w:lang w:val="it-IT"/>
        </w:rPr>
        <w:t xml:space="preserve">     </w:t>
      </w:r>
    </w:p>
    <w:p w14:paraId="1E93E93F" w14:textId="22D32F8F" w:rsidR="00B163E5" w:rsidRDefault="00905492" w:rsidP="00B163E5">
      <w:pPr>
        <w:jc w:val="both"/>
        <w:rPr>
          <w:color w:val="74758C"/>
          <w:lang w:val="it-IT"/>
        </w:rPr>
      </w:pPr>
      <w:r w:rsidRPr="00905492">
        <w:rPr>
          <w:color w:val="74758C"/>
          <w:lang w:val="it-IT"/>
        </w:rPr>
        <w:t xml:space="preserve">Progettato come una casa per le vacanze chic e artistica, Le Saint Gervais Hotel &amp; Spa combina lo spirito del movimento art nouveau con i gusti contemporanei, dando vita alla bellezza di una dimora storica. La cultura ottomana prende vita durante </w:t>
      </w:r>
      <w:r w:rsidR="00935C6F">
        <w:rPr>
          <w:color w:val="74758C"/>
          <w:lang w:val="it-IT"/>
        </w:rPr>
        <w:t>il soggiorno</w:t>
      </w:r>
      <w:r w:rsidRPr="00905492">
        <w:rPr>
          <w:color w:val="74758C"/>
          <w:lang w:val="it-IT"/>
        </w:rPr>
        <w:t xml:space="preserve"> in </w:t>
      </w:r>
      <w:r>
        <w:rPr>
          <w:color w:val="74758C"/>
          <w:lang w:val="it-IT"/>
        </w:rPr>
        <w:t>spazi</w:t>
      </w:r>
      <w:r w:rsidRPr="00905492">
        <w:rPr>
          <w:color w:val="74758C"/>
          <w:lang w:val="it-IT"/>
        </w:rPr>
        <w:t xml:space="preserve"> come un angolo biblioteca, </w:t>
      </w:r>
      <w:r>
        <w:rPr>
          <w:color w:val="74758C"/>
          <w:lang w:val="it-IT"/>
        </w:rPr>
        <w:t xml:space="preserve">o momenti dedicati al </w:t>
      </w:r>
      <w:r w:rsidRPr="00905492">
        <w:rPr>
          <w:color w:val="74758C"/>
          <w:lang w:val="it-IT"/>
        </w:rPr>
        <w:t>caffè turco e infusi di tisane disponibili nella spa.</w:t>
      </w:r>
    </w:p>
    <w:p w14:paraId="01336830" w14:textId="77777777" w:rsidR="00B163E5" w:rsidRPr="00B163E5" w:rsidRDefault="00B163E5" w:rsidP="00B163E5">
      <w:pPr>
        <w:jc w:val="both"/>
        <w:rPr>
          <w:color w:val="74758C"/>
          <w:lang w:val="it-IT"/>
        </w:rPr>
      </w:pPr>
    </w:p>
    <w:p w14:paraId="635242FF" w14:textId="77777777" w:rsidR="00B163E5" w:rsidRDefault="00581710" w:rsidP="00B163E5">
      <w:pPr>
        <w:rPr>
          <w:b/>
          <w:color w:val="74758C"/>
        </w:rPr>
      </w:pPr>
      <w:r>
        <w:rPr>
          <w:b/>
          <w:color w:val="74758C"/>
        </w:rPr>
        <w:t>Wonil Hotel Perth, Handwritten Collection, Perth, Australia</w:t>
      </w:r>
    </w:p>
    <w:p w14:paraId="3A02A064" w14:textId="4A456576" w:rsidR="0008639E" w:rsidRPr="005A285D" w:rsidRDefault="00DF72DB" w:rsidP="00B163E5">
      <w:pPr>
        <w:rPr>
          <w:b/>
          <w:color w:val="74758C"/>
          <w:lang w:val="it-IT"/>
        </w:rPr>
      </w:pPr>
      <w:r w:rsidRPr="000E0A7F">
        <w:rPr>
          <w:i/>
          <w:color w:val="74758C"/>
          <w:lang w:val="it-IT"/>
        </w:rPr>
        <w:t>Apertura Febbraio</w:t>
      </w:r>
      <w:r w:rsidR="00581710" w:rsidRPr="000E0A7F">
        <w:rPr>
          <w:i/>
          <w:color w:val="74758C"/>
          <w:lang w:val="it-IT"/>
        </w:rPr>
        <w:t xml:space="preserve"> 2023</w:t>
      </w:r>
    </w:p>
    <w:p w14:paraId="0AB5903A" w14:textId="2B73824B" w:rsidR="00B163E5" w:rsidRPr="000E0A7F" w:rsidRDefault="00581710">
      <w:pPr>
        <w:pBdr>
          <w:top w:val="nil"/>
          <w:left w:val="nil"/>
          <w:bottom w:val="nil"/>
          <w:right w:val="nil"/>
          <w:between w:val="nil"/>
        </w:pBdr>
        <w:jc w:val="both"/>
        <w:rPr>
          <w:color w:val="74758C"/>
          <w:lang w:val="it-IT"/>
        </w:rPr>
      </w:pPr>
      <w:r>
        <w:rPr>
          <w:noProof/>
          <w:color w:val="74758C"/>
        </w:rPr>
        <w:drawing>
          <wp:inline distT="0" distB="0" distL="0" distR="0" wp14:anchorId="0F6B42A2" wp14:editId="20E7EEEF">
            <wp:extent cx="2626954" cy="1751198"/>
            <wp:effectExtent l="0" t="0" r="0" b="0"/>
            <wp:docPr id="92" name="image9.jpg" descr="A picture containing indoor, ceiling, floor, wind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jpg" descr="A picture containing indoor, ceiling, floor, window&#10;&#10;Description automatically generated"/>
                    <pic:cNvPicPr preferRelativeResize="0"/>
                  </pic:nvPicPr>
                  <pic:blipFill>
                    <a:blip r:embed="rId15"/>
                    <a:srcRect/>
                    <a:stretch>
                      <a:fillRect/>
                    </a:stretch>
                  </pic:blipFill>
                  <pic:spPr>
                    <a:xfrm>
                      <a:off x="0" y="0"/>
                      <a:ext cx="2626954" cy="1751198"/>
                    </a:xfrm>
                    <a:prstGeom prst="rect">
                      <a:avLst/>
                    </a:prstGeom>
                    <a:ln/>
                  </pic:spPr>
                </pic:pic>
              </a:graphicData>
            </a:graphic>
          </wp:inline>
        </w:drawing>
      </w:r>
      <w:r>
        <w:rPr>
          <w:noProof/>
          <w:color w:val="74758C"/>
        </w:rPr>
        <w:drawing>
          <wp:inline distT="0" distB="0" distL="0" distR="0" wp14:anchorId="7CC6157F" wp14:editId="56339EB3">
            <wp:extent cx="2609614" cy="1739641"/>
            <wp:effectExtent l="0" t="0" r="0" b="0"/>
            <wp:docPr id="9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a:stretch>
                      <a:fillRect/>
                    </a:stretch>
                  </pic:blipFill>
                  <pic:spPr>
                    <a:xfrm>
                      <a:off x="0" y="0"/>
                      <a:ext cx="2609614" cy="1739641"/>
                    </a:xfrm>
                    <a:prstGeom prst="rect">
                      <a:avLst/>
                    </a:prstGeom>
                    <a:ln/>
                  </pic:spPr>
                </pic:pic>
              </a:graphicData>
            </a:graphic>
          </wp:inline>
        </w:drawing>
      </w:r>
      <w:r w:rsidRPr="000E0A7F">
        <w:rPr>
          <w:color w:val="74758C"/>
          <w:lang w:val="it-IT"/>
        </w:rPr>
        <w:t xml:space="preserve">  </w:t>
      </w:r>
    </w:p>
    <w:p w14:paraId="1898E632" w14:textId="6FEB1B87" w:rsidR="00986755" w:rsidRPr="00986755" w:rsidRDefault="00986755">
      <w:pPr>
        <w:pBdr>
          <w:top w:val="nil"/>
          <w:left w:val="nil"/>
          <w:bottom w:val="nil"/>
          <w:right w:val="nil"/>
          <w:between w:val="nil"/>
        </w:pBdr>
        <w:jc w:val="both"/>
        <w:rPr>
          <w:color w:val="74758C"/>
          <w:lang w:val="it-IT"/>
        </w:rPr>
      </w:pPr>
      <w:r w:rsidRPr="00986755">
        <w:rPr>
          <w:color w:val="74758C"/>
          <w:lang w:val="it-IT"/>
        </w:rPr>
        <w:t xml:space="preserve">Situato sulla riva del fiume Swan, vicino al Kings Park e a pochi minuti dal quartiere centrale degli affari di Perth, il Wonil Hotel offre un ambiente moderno ed elegante. Gli </w:t>
      </w:r>
      <w:r w:rsidRPr="00986755">
        <w:rPr>
          <w:color w:val="74758C"/>
          <w:lang w:val="it-IT"/>
        </w:rPr>
        <w:lastRenderedPageBreak/>
        <w:t xml:space="preserve">ospiti apprezzeranno questa elegante </w:t>
      </w:r>
      <w:r>
        <w:rPr>
          <w:color w:val="74758C"/>
          <w:lang w:val="it-IT"/>
        </w:rPr>
        <w:t>struttura dove soggiornare per poi</w:t>
      </w:r>
      <w:r w:rsidRPr="00986755">
        <w:rPr>
          <w:color w:val="74758C"/>
          <w:lang w:val="it-IT"/>
        </w:rPr>
        <w:t xml:space="preserve"> esplorare una città vibrante nota per il suo sole</w:t>
      </w:r>
      <w:r>
        <w:rPr>
          <w:color w:val="74758C"/>
          <w:lang w:val="it-IT"/>
        </w:rPr>
        <w:t xml:space="preserve"> splendente</w:t>
      </w:r>
      <w:r w:rsidRPr="00986755">
        <w:rPr>
          <w:color w:val="74758C"/>
          <w:lang w:val="it-IT"/>
        </w:rPr>
        <w:t xml:space="preserve"> e le spiagge incontaminate.</w:t>
      </w:r>
    </w:p>
    <w:p w14:paraId="5A46E9C9" w14:textId="10B57AC8" w:rsidR="0008639E" w:rsidRDefault="0008639E">
      <w:pPr>
        <w:pBdr>
          <w:top w:val="nil"/>
          <w:left w:val="nil"/>
          <w:bottom w:val="nil"/>
          <w:right w:val="nil"/>
          <w:between w:val="nil"/>
        </w:pBdr>
        <w:jc w:val="both"/>
        <w:rPr>
          <w:color w:val="74758C"/>
          <w:lang w:val="it-IT"/>
        </w:rPr>
      </w:pPr>
    </w:p>
    <w:p w14:paraId="6D83A0DA" w14:textId="77777777" w:rsidR="0008639E" w:rsidRDefault="00581710">
      <w:pPr>
        <w:pBdr>
          <w:top w:val="nil"/>
          <w:left w:val="nil"/>
          <w:bottom w:val="nil"/>
          <w:right w:val="nil"/>
          <w:between w:val="nil"/>
        </w:pBdr>
        <w:jc w:val="both"/>
        <w:rPr>
          <w:b/>
          <w:color w:val="74758C"/>
        </w:rPr>
      </w:pPr>
      <w:r>
        <w:rPr>
          <w:b/>
          <w:color w:val="74758C"/>
        </w:rPr>
        <w:t>Hotel Morris, Handwritten Collection, Sydney, Australia</w:t>
      </w:r>
    </w:p>
    <w:p w14:paraId="61CEBB41" w14:textId="6A72A031" w:rsidR="00B163E5" w:rsidRDefault="00986755">
      <w:pPr>
        <w:pBdr>
          <w:top w:val="nil"/>
          <w:left w:val="nil"/>
          <w:bottom w:val="nil"/>
          <w:right w:val="nil"/>
          <w:between w:val="nil"/>
        </w:pBdr>
        <w:jc w:val="both"/>
        <w:rPr>
          <w:i/>
          <w:color w:val="74758C"/>
        </w:rPr>
      </w:pPr>
      <w:r>
        <w:rPr>
          <w:i/>
          <w:color w:val="74758C"/>
        </w:rPr>
        <w:t>Apertura Febbraio</w:t>
      </w:r>
      <w:r w:rsidR="00581710">
        <w:rPr>
          <w:i/>
          <w:color w:val="74758C"/>
        </w:rPr>
        <w:t xml:space="preserve"> 2023</w:t>
      </w:r>
    </w:p>
    <w:p w14:paraId="0C3E0100" w14:textId="0407C2BC" w:rsidR="00B163E5" w:rsidRDefault="00581710">
      <w:pPr>
        <w:pBdr>
          <w:top w:val="nil"/>
          <w:left w:val="nil"/>
          <w:bottom w:val="nil"/>
          <w:right w:val="nil"/>
          <w:between w:val="nil"/>
        </w:pBdr>
        <w:jc w:val="both"/>
        <w:rPr>
          <w:i/>
          <w:color w:val="74758C"/>
        </w:rPr>
      </w:pPr>
      <w:r>
        <w:rPr>
          <w:noProof/>
          <w:color w:val="74758C"/>
        </w:rPr>
        <w:drawing>
          <wp:inline distT="0" distB="0" distL="0" distR="0" wp14:anchorId="155C12B8" wp14:editId="0846E095">
            <wp:extent cx="2589584" cy="1963767"/>
            <wp:effectExtent l="0" t="0" r="0" b="0"/>
            <wp:docPr id="94" name="image1.jpg" descr="A large room with tables and chai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jpg" descr="A large room with tables and chairs&#10;&#10;Description automatically generated with medium confidence"/>
                    <pic:cNvPicPr preferRelativeResize="0"/>
                  </pic:nvPicPr>
                  <pic:blipFill>
                    <a:blip r:embed="rId17"/>
                    <a:srcRect/>
                    <a:stretch>
                      <a:fillRect/>
                    </a:stretch>
                  </pic:blipFill>
                  <pic:spPr>
                    <a:xfrm>
                      <a:off x="0" y="0"/>
                      <a:ext cx="2589584" cy="1963767"/>
                    </a:xfrm>
                    <a:prstGeom prst="rect">
                      <a:avLst/>
                    </a:prstGeom>
                    <a:ln/>
                  </pic:spPr>
                </pic:pic>
              </a:graphicData>
            </a:graphic>
          </wp:inline>
        </w:drawing>
      </w:r>
      <w:r>
        <w:rPr>
          <w:noProof/>
          <w:color w:val="74758C"/>
        </w:rPr>
        <w:drawing>
          <wp:inline distT="0" distB="0" distL="0" distR="0" wp14:anchorId="22226F66" wp14:editId="1E186988">
            <wp:extent cx="2612707" cy="1959531"/>
            <wp:effectExtent l="0" t="0" r="0" b="0"/>
            <wp:docPr id="93" name="image6.jpg" descr="A picture containing indoor, floor, wall, be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picture containing indoor, floor, wall, bed&#10;&#10;Description automatically generated"/>
                    <pic:cNvPicPr preferRelativeResize="0"/>
                  </pic:nvPicPr>
                  <pic:blipFill>
                    <a:blip r:embed="rId18"/>
                    <a:srcRect/>
                    <a:stretch>
                      <a:fillRect/>
                    </a:stretch>
                  </pic:blipFill>
                  <pic:spPr>
                    <a:xfrm>
                      <a:off x="0" y="0"/>
                      <a:ext cx="2612707" cy="1959531"/>
                    </a:xfrm>
                    <a:prstGeom prst="rect">
                      <a:avLst/>
                    </a:prstGeom>
                    <a:ln/>
                  </pic:spPr>
                </pic:pic>
              </a:graphicData>
            </a:graphic>
          </wp:inline>
        </w:drawing>
      </w:r>
    </w:p>
    <w:p w14:paraId="3C2438CA" w14:textId="258E6F93" w:rsidR="00614A78" w:rsidRPr="00614A78" w:rsidRDefault="00614A78">
      <w:pPr>
        <w:pBdr>
          <w:top w:val="nil"/>
          <w:left w:val="nil"/>
          <w:bottom w:val="nil"/>
          <w:right w:val="nil"/>
          <w:between w:val="nil"/>
        </w:pBdr>
        <w:jc w:val="both"/>
        <w:rPr>
          <w:color w:val="74758C"/>
          <w:lang w:val="it-IT"/>
        </w:rPr>
      </w:pPr>
      <w:r w:rsidRPr="00614A78">
        <w:rPr>
          <w:color w:val="74758C"/>
          <w:lang w:val="it-IT"/>
        </w:rPr>
        <w:t xml:space="preserve">Ospitato all'interno di un suggestivo edificio in stile rinascimentale italiano, l'Hotel Morris </w:t>
      </w:r>
      <w:r>
        <w:rPr>
          <w:color w:val="74758C"/>
          <w:lang w:val="it-IT"/>
        </w:rPr>
        <w:t>conta</w:t>
      </w:r>
      <w:r w:rsidRPr="00614A78">
        <w:rPr>
          <w:color w:val="74758C"/>
          <w:lang w:val="it-IT"/>
        </w:rPr>
        <w:t xml:space="preserve"> 82 posti letto </w:t>
      </w:r>
      <w:r>
        <w:rPr>
          <w:color w:val="74758C"/>
          <w:lang w:val="it-IT"/>
        </w:rPr>
        <w:t xml:space="preserve">e </w:t>
      </w:r>
      <w:r w:rsidRPr="00614A78">
        <w:rPr>
          <w:color w:val="74758C"/>
          <w:lang w:val="it-IT"/>
        </w:rPr>
        <w:t>riapre come parte della Collezione</w:t>
      </w:r>
      <w:r>
        <w:rPr>
          <w:color w:val="74758C"/>
          <w:lang w:val="it-IT"/>
        </w:rPr>
        <w:t xml:space="preserve"> </w:t>
      </w:r>
      <w:r w:rsidRPr="00614A78">
        <w:rPr>
          <w:color w:val="74758C"/>
          <w:lang w:val="it-IT"/>
        </w:rPr>
        <w:t xml:space="preserve">dopo un importante restauro, </w:t>
      </w:r>
      <w:r>
        <w:rPr>
          <w:color w:val="74758C"/>
          <w:lang w:val="it-IT"/>
        </w:rPr>
        <w:t xml:space="preserve">che </w:t>
      </w:r>
      <w:r w:rsidRPr="00614A78">
        <w:rPr>
          <w:color w:val="74758C"/>
          <w:lang w:val="it-IT"/>
        </w:rPr>
        <w:t>intreccia l'eleganza europea con il carattere australiano, onorando le radici storiche dell'hotel.</w:t>
      </w:r>
    </w:p>
    <w:p w14:paraId="2DECAD39" w14:textId="77777777" w:rsidR="00B163E5" w:rsidRPr="00060E6D" w:rsidRDefault="00B163E5">
      <w:pPr>
        <w:jc w:val="both"/>
        <w:rPr>
          <w:b/>
          <w:color w:val="74758C"/>
          <w:lang w:val="it-IT"/>
        </w:rPr>
      </w:pPr>
    </w:p>
    <w:p w14:paraId="5484283B" w14:textId="30379A3E" w:rsidR="0008639E" w:rsidRDefault="00581710">
      <w:pPr>
        <w:jc w:val="both"/>
        <w:rPr>
          <w:b/>
        </w:rPr>
      </w:pPr>
      <w:r>
        <w:rPr>
          <w:b/>
          <w:color w:val="74758C"/>
        </w:rPr>
        <w:t>Le Splendid Hotel Lac d’Annecy, Handwritten Collection, Annecy, Franc</w:t>
      </w:r>
      <w:r w:rsidR="00AE0035">
        <w:rPr>
          <w:b/>
          <w:color w:val="74758C"/>
        </w:rPr>
        <w:t>ia</w:t>
      </w:r>
    </w:p>
    <w:p w14:paraId="6D0837D9" w14:textId="3F551D4A" w:rsidR="0008639E" w:rsidRDefault="00614A78">
      <w:pPr>
        <w:pBdr>
          <w:top w:val="nil"/>
          <w:left w:val="nil"/>
          <w:bottom w:val="nil"/>
          <w:right w:val="nil"/>
          <w:between w:val="nil"/>
        </w:pBdr>
        <w:jc w:val="both"/>
        <w:rPr>
          <w:i/>
          <w:color w:val="74758C"/>
        </w:rPr>
      </w:pPr>
      <w:r>
        <w:rPr>
          <w:i/>
          <w:color w:val="74758C"/>
        </w:rPr>
        <w:t>Apertura Aprile</w:t>
      </w:r>
      <w:r w:rsidR="00581710">
        <w:rPr>
          <w:i/>
          <w:color w:val="74758C"/>
        </w:rPr>
        <w:t xml:space="preserve"> 2023</w:t>
      </w:r>
    </w:p>
    <w:p w14:paraId="6F53668E" w14:textId="77777777" w:rsidR="0008639E" w:rsidRDefault="00581710">
      <w:pPr>
        <w:pBdr>
          <w:top w:val="nil"/>
          <w:left w:val="nil"/>
          <w:bottom w:val="nil"/>
          <w:right w:val="nil"/>
          <w:between w:val="nil"/>
        </w:pBdr>
        <w:jc w:val="both"/>
        <w:rPr>
          <w:color w:val="74758C"/>
        </w:rPr>
      </w:pPr>
      <w:r>
        <w:rPr>
          <w:noProof/>
          <w:color w:val="74758C"/>
        </w:rPr>
        <w:drawing>
          <wp:inline distT="0" distB="0" distL="0" distR="0" wp14:anchorId="29955934" wp14:editId="618BEEB7">
            <wp:extent cx="2593657" cy="1725995"/>
            <wp:effectExtent l="0" t="0" r="0" b="0"/>
            <wp:docPr id="97" name="image18.jpg" descr="A room with chairs and table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8.jpg" descr="A room with chairs and tables&#10;&#10;Description automatically generated with low confidence"/>
                    <pic:cNvPicPr preferRelativeResize="0"/>
                  </pic:nvPicPr>
                  <pic:blipFill>
                    <a:blip r:embed="rId19"/>
                    <a:srcRect/>
                    <a:stretch>
                      <a:fillRect/>
                    </a:stretch>
                  </pic:blipFill>
                  <pic:spPr>
                    <a:xfrm>
                      <a:off x="0" y="0"/>
                      <a:ext cx="2593657" cy="1725995"/>
                    </a:xfrm>
                    <a:prstGeom prst="rect">
                      <a:avLst/>
                    </a:prstGeom>
                    <a:ln/>
                  </pic:spPr>
                </pic:pic>
              </a:graphicData>
            </a:graphic>
          </wp:inline>
        </w:drawing>
      </w:r>
      <w:r>
        <w:rPr>
          <w:noProof/>
          <w:color w:val="74758C"/>
        </w:rPr>
        <w:drawing>
          <wp:inline distT="0" distB="0" distL="0" distR="0" wp14:anchorId="5051BF9E" wp14:editId="6B30E1C5">
            <wp:extent cx="2636814" cy="1758084"/>
            <wp:effectExtent l="0" t="0" r="0" b="0"/>
            <wp:docPr id="95" name="image5.jpg" descr="A bedroom with a large mirro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5.jpg" descr="A bedroom with a large mirror&#10;&#10;Description automatically generated with low confidence"/>
                    <pic:cNvPicPr preferRelativeResize="0"/>
                  </pic:nvPicPr>
                  <pic:blipFill>
                    <a:blip r:embed="rId20"/>
                    <a:srcRect/>
                    <a:stretch>
                      <a:fillRect/>
                    </a:stretch>
                  </pic:blipFill>
                  <pic:spPr>
                    <a:xfrm>
                      <a:off x="0" y="0"/>
                      <a:ext cx="2636814" cy="1758084"/>
                    </a:xfrm>
                    <a:prstGeom prst="rect">
                      <a:avLst/>
                    </a:prstGeom>
                    <a:ln/>
                  </pic:spPr>
                </pic:pic>
              </a:graphicData>
            </a:graphic>
          </wp:inline>
        </w:drawing>
      </w:r>
    </w:p>
    <w:p w14:paraId="13B4F0B1" w14:textId="461DC8AB" w:rsidR="00844058" w:rsidRDefault="00844058">
      <w:pPr>
        <w:pBdr>
          <w:top w:val="nil"/>
          <w:left w:val="nil"/>
          <w:bottom w:val="nil"/>
          <w:right w:val="nil"/>
          <w:between w:val="nil"/>
        </w:pBdr>
        <w:jc w:val="both"/>
        <w:rPr>
          <w:color w:val="74758C"/>
          <w:lang w:val="it-IT"/>
        </w:rPr>
      </w:pPr>
      <w:r>
        <w:rPr>
          <w:color w:val="74758C"/>
          <w:lang w:val="it-IT"/>
        </w:rPr>
        <w:t>Situato v</w:t>
      </w:r>
      <w:r w:rsidRPr="00844058">
        <w:rPr>
          <w:color w:val="74758C"/>
          <w:lang w:val="it-IT"/>
        </w:rPr>
        <w:t>icino al centro della città e al lago di Annecy, lo Splendid Hotel offre caratteristiche Art Déco uniche con un tocco di modernità degli anni '50 all'interno della sua architettura.</w:t>
      </w:r>
      <w:r>
        <w:rPr>
          <w:color w:val="74758C"/>
          <w:lang w:val="it-IT"/>
        </w:rPr>
        <w:t xml:space="preserve"> </w:t>
      </w:r>
      <w:r w:rsidRPr="00844058">
        <w:rPr>
          <w:color w:val="74758C"/>
          <w:lang w:val="it-IT"/>
        </w:rPr>
        <w:t>L'arredamento dell'hotel del famoso designer Thierry D'Istria è completato da una selezione di opere d'arte eclettiche, sculture e pezzi vintage.</w:t>
      </w:r>
    </w:p>
    <w:p w14:paraId="221FF610" w14:textId="77777777" w:rsidR="0008639E" w:rsidRPr="00060E6D" w:rsidRDefault="0008639E">
      <w:pPr>
        <w:pBdr>
          <w:top w:val="nil"/>
          <w:left w:val="nil"/>
          <w:bottom w:val="nil"/>
          <w:right w:val="nil"/>
          <w:between w:val="nil"/>
        </w:pBdr>
        <w:jc w:val="both"/>
        <w:rPr>
          <w:color w:val="74758C"/>
          <w:lang w:val="it-IT"/>
        </w:rPr>
      </w:pPr>
    </w:p>
    <w:p w14:paraId="797A15DA" w14:textId="77777777" w:rsidR="005B6F87" w:rsidRPr="003767D0" w:rsidRDefault="005B6F87">
      <w:pPr>
        <w:pBdr>
          <w:top w:val="nil"/>
          <w:left w:val="nil"/>
          <w:bottom w:val="nil"/>
          <w:right w:val="nil"/>
          <w:between w:val="nil"/>
        </w:pBdr>
        <w:jc w:val="both"/>
        <w:rPr>
          <w:b/>
          <w:color w:val="74758C"/>
          <w:lang w:val="it-IT"/>
        </w:rPr>
      </w:pPr>
    </w:p>
    <w:p w14:paraId="6E400482" w14:textId="77777777" w:rsidR="005B6F87" w:rsidRPr="003767D0" w:rsidRDefault="005B6F87">
      <w:pPr>
        <w:pBdr>
          <w:top w:val="nil"/>
          <w:left w:val="nil"/>
          <w:bottom w:val="nil"/>
          <w:right w:val="nil"/>
          <w:between w:val="nil"/>
        </w:pBdr>
        <w:jc w:val="both"/>
        <w:rPr>
          <w:b/>
          <w:color w:val="74758C"/>
          <w:lang w:val="it-IT"/>
        </w:rPr>
      </w:pPr>
    </w:p>
    <w:p w14:paraId="14D69DFE" w14:textId="77777777" w:rsidR="005B6F87" w:rsidRPr="003767D0" w:rsidRDefault="005B6F87">
      <w:pPr>
        <w:pBdr>
          <w:top w:val="nil"/>
          <w:left w:val="nil"/>
          <w:bottom w:val="nil"/>
          <w:right w:val="nil"/>
          <w:between w:val="nil"/>
        </w:pBdr>
        <w:jc w:val="both"/>
        <w:rPr>
          <w:b/>
          <w:color w:val="74758C"/>
          <w:lang w:val="it-IT"/>
        </w:rPr>
      </w:pPr>
    </w:p>
    <w:p w14:paraId="791BBAB8" w14:textId="77777777" w:rsidR="005B6F87" w:rsidRPr="003767D0" w:rsidRDefault="005B6F87">
      <w:pPr>
        <w:pBdr>
          <w:top w:val="nil"/>
          <w:left w:val="nil"/>
          <w:bottom w:val="nil"/>
          <w:right w:val="nil"/>
          <w:between w:val="nil"/>
        </w:pBdr>
        <w:jc w:val="both"/>
        <w:rPr>
          <w:b/>
          <w:color w:val="74758C"/>
          <w:lang w:val="it-IT"/>
        </w:rPr>
      </w:pPr>
    </w:p>
    <w:p w14:paraId="50AA1214" w14:textId="77777777" w:rsidR="005B6F87" w:rsidRPr="003767D0" w:rsidRDefault="005B6F87">
      <w:pPr>
        <w:pBdr>
          <w:top w:val="nil"/>
          <w:left w:val="nil"/>
          <w:bottom w:val="nil"/>
          <w:right w:val="nil"/>
          <w:between w:val="nil"/>
        </w:pBdr>
        <w:jc w:val="both"/>
        <w:rPr>
          <w:b/>
          <w:color w:val="74758C"/>
          <w:lang w:val="it-IT"/>
        </w:rPr>
      </w:pPr>
    </w:p>
    <w:p w14:paraId="1D6D6DE3" w14:textId="77777777" w:rsidR="005B6F87" w:rsidRPr="003767D0" w:rsidRDefault="005B6F87">
      <w:pPr>
        <w:pBdr>
          <w:top w:val="nil"/>
          <w:left w:val="nil"/>
          <w:bottom w:val="nil"/>
          <w:right w:val="nil"/>
          <w:between w:val="nil"/>
        </w:pBdr>
        <w:jc w:val="both"/>
        <w:rPr>
          <w:b/>
          <w:color w:val="74758C"/>
          <w:lang w:val="it-IT"/>
        </w:rPr>
      </w:pPr>
    </w:p>
    <w:p w14:paraId="24A53D78" w14:textId="77777777" w:rsidR="005B6F87" w:rsidRPr="003767D0" w:rsidRDefault="005B6F87">
      <w:pPr>
        <w:pBdr>
          <w:top w:val="nil"/>
          <w:left w:val="nil"/>
          <w:bottom w:val="nil"/>
          <w:right w:val="nil"/>
          <w:between w:val="nil"/>
        </w:pBdr>
        <w:jc w:val="both"/>
        <w:rPr>
          <w:b/>
          <w:color w:val="74758C"/>
          <w:lang w:val="it-IT"/>
        </w:rPr>
      </w:pPr>
    </w:p>
    <w:p w14:paraId="4F6CDD3B" w14:textId="77777777" w:rsidR="005B6F87" w:rsidRPr="003767D0" w:rsidRDefault="005B6F87">
      <w:pPr>
        <w:pBdr>
          <w:top w:val="nil"/>
          <w:left w:val="nil"/>
          <w:bottom w:val="nil"/>
          <w:right w:val="nil"/>
          <w:between w:val="nil"/>
        </w:pBdr>
        <w:jc w:val="both"/>
        <w:rPr>
          <w:b/>
          <w:color w:val="74758C"/>
          <w:lang w:val="it-IT"/>
        </w:rPr>
      </w:pPr>
    </w:p>
    <w:p w14:paraId="4703F692" w14:textId="77777777" w:rsidR="005B6F87" w:rsidRPr="003767D0" w:rsidRDefault="005B6F87">
      <w:pPr>
        <w:pBdr>
          <w:top w:val="nil"/>
          <w:left w:val="nil"/>
          <w:bottom w:val="nil"/>
          <w:right w:val="nil"/>
          <w:between w:val="nil"/>
        </w:pBdr>
        <w:jc w:val="both"/>
        <w:rPr>
          <w:b/>
          <w:color w:val="74758C"/>
          <w:lang w:val="it-IT"/>
        </w:rPr>
      </w:pPr>
    </w:p>
    <w:p w14:paraId="5619CD4F" w14:textId="77777777" w:rsidR="005B6F87" w:rsidRPr="003767D0" w:rsidRDefault="005B6F87">
      <w:pPr>
        <w:pBdr>
          <w:top w:val="nil"/>
          <w:left w:val="nil"/>
          <w:bottom w:val="nil"/>
          <w:right w:val="nil"/>
          <w:between w:val="nil"/>
        </w:pBdr>
        <w:jc w:val="both"/>
        <w:rPr>
          <w:b/>
          <w:color w:val="74758C"/>
          <w:lang w:val="it-IT"/>
        </w:rPr>
      </w:pPr>
    </w:p>
    <w:p w14:paraId="361C6D15" w14:textId="77777777" w:rsidR="005B6F87" w:rsidRPr="003767D0" w:rsidRDefault="005B6F87">
      <w:pPr>
        <w:pBdr>
          <w:top w:val="nil"/>
          <w:left w:val="nil"/>
          <w:bottom w:val="nil"/>
          <w:right w:val="nil"/>
          <w:between w:val="nil"/>
        </w:pBdr>
        <w:jc w:val="both"/>
        <w:rPr>
          <w:b/>
          <w:color w:val="74758C"/>
          <w:lang w:val="it-IT"/>
        </w:rPr>
      </w:pPr>
    </w:p>
    <w:p w14:paraId="1AC9CE52" w14:textId="77777777" w:rsidR="005B6F87" w:rsidRPr="003767D0" w:rsidRDefault="005B6F87">
      <w:pPr>
        <w:pBdr>
          <w:top w:val="nil"/>
          <w:left w:val="nil"/>
          <w:bottom w:val="nil"/>
          <w:right w:val="nil"/>
          <w:between w:val="nil"/>
        </w:pBdr>
        <w:jc w:val="both"/>
        <w:rPr>
          <w:b/>
          <w:color w:val="74758C"/>
          <w:lang w:val="it-IT"/>
        </w:rPr>
      </w:pPr>
    </w:p>
    <w:p w14:paraId="632D07C0" w14:textId="77777777" w:rsidR="005B6F87" w:rsidRPr="003767D0" w:rsidRDefault="005B6F87">
      <w:pPr>
        <w:pBdr>
          <w:top w:val="nil"/>
          <w:left w:val="nil"/>
          <w:bottom w:val="nil"/>
          <w:right w:val="nil"/>
          <w:between w:val="nil"/>
        </w:pBdr>
        <w:jc w:val="both"/>
        <w:rPr>
          <w:b/>
          <w:color w:val="74758C"/>
          <w:lang w:val="it-IT"/>
        </w:rPr>
      </w:pPr>
    </w:p>
    <w:p w14:paraId="3F2F88AC" w14:textId="4AFCE6BF" w:rsidR="0008639E" w:rsidRPr="00581710" w:rsidRDefault="00581710">
      <w:pPr>
        <w:pBdr>
          <w:top w:val="nil"/>
          <w:left w:val="nil"/>
          <w:bottom w:val="nil"/>
          <w:right w:val="nil"/>
          <w:between w:val="nil"/>
        </w:pBdr>
        <w:jc w:val="both"/>
        <w:rPr>
          <w:b/>
          <w:color w:val="74758C"/>
          <w:lang w:val="fr-FR"/>
        </w:rPr>
      </w:pPr>
      <w:r w:rsidRPr="00581710">
        <w:rPr>
          <w:b/>
          <w:color w:val="74758C"/>
          <w:lang w:val="fr-FR"/>
        </w:rPr>
        <w:lastRenderedPageBreak/>
        <w:t>Hotel Les Capitouls Toulouse Centre, Handwritten Collection, Toulouse, Franc</w:t>
      </w:r>
      <w:r w:rsidR="00AE0035">
        <w:rPr>
          <w:b/>
          <w:color w:val="74758C"/>
          <w:lang w:val="fr-FR"/>
        </w:rPr>
        <w:t>ia</w:t>
      </w:r>
    </w:p>
    <w:p w14:paraId="1D9B058E" w14:textId="0B80FF41" w:rsidR="0008639E" w:rsidRDefault="00844058">
      <w:pPr>
        <w:pBdr>
          <w:top w:val="nil"/>
          <w:left w:val="nil"/>
          <w:bottom w:val="nil"/>
          <w:right w:val="nil"/>
          <w:between w:val="nil"/>
        </w:pBdr>
        <w:jc w:val="both"/>
        <w:rPr>
          <w:i/>
          <w:color w:val="74758C"/>
        </w:rPr>
      </w:pPr>
      <w:r>
        <w:rPr>
          <w:i/>
          <w:color w:val="74758C"/>
        </w:rPr>
        <w:t>Apertura Maggio</w:t>
      </w:r>
      <w:r w:rsidR="00581710">
        <w:rPr>
          <w:i/>
          <w:color w:val="74758C"/>
        </w:rPr>
        <w:t xml:space="preserve"> 2023</w:t>
      </w:r>
    </w:p>
    <w:p w14:paraId="5F30CE9C" w14:textId="77777777" w:rsidR="0008639E" w:rsidRDefault="00581710">
      <w:pPr>
        <w:pBdr>
          <w:top w:val="nil"/>
          <w:left w:val="nil"/>
          <w:bottom w:val="nil"/>
          <w:right w:val="nil"/>
          <w:between w:val="nil"/>
        </w:pBdr>
        <w:jc w:val="both"/>
        <w:rPr>
          <w:i/>
          <w:color w:val="74758C"/>
        </w:rPr>
      </w:pPr>
      <w:r>
        <w:rPr>
          <w:noProof/>
          <w:color w:val="74758C"/>
        </w:rPr>
        <w:drawing>
          <wp:inline distT="0" distB="0" distL="0" distR="0" wp14:anchorId="4D522672" wp14:editId="6399C232">
            <wp:extent cx="2600325" cy="1802448"/>
            <wp:effectExtent l="0" t="0" r="0" b="0"/>
            <wp:docPr id="96" name="image17.jpg" descr="A bed with flowers on i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7.jpg" descr="A bed with flowers on it&#10;&#10;Description automatically generated with medium confidence"/>
                    <pic:cNvPicPr preferRelativeResize="0"/>
                  </pic:nvPicPr>
                  <pic:blipFill>
                    <a:blip r:embed="rId21"/>
                    <a:srcRect l="11714" t="5299" r="1334" b="25601"/>
                    <a:stretch>
                      <a:fillRect/>
                    </a:stretch>
                  </pic:blipFill>
                  <pic:spPr>
                    <a:xfrm>
                      <a:off x="0" y="0"/>
                      <a:ext cx="2600325" cy="1802448"/>
                    </a:xfrm>
                    <a:prstGeom prst="rect">
                      <a:avLst/>
                    </a:prstGeom>
                    <a:ln/>
                  </pic:spPr>
                </pic:pic>
              </a:graphicData>
            </a:graphic>
          </wp:inline>
        </w:drawing>
      </w:r>
      <w:r>
        <w:rPr>
          <w:i/>
          <w:noProof/>
          <w:color w:val="74758C"/>
        </w:rPr>
        <w:drawing>
          <wp:inline distT="0" distB="0" distL="0" distR="0" wp14:anchorId="1CBBEFC1" wp14:editId="70E96EB1">
            <wp:extent cx="2612707" cy="1788130"/>
            <wp:effectExtent l="0" t="0" r="0" b="0"/>
            <wp:docPr id="98" name="image13.jpg" descr="A picture containing indoor, furniture, din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jpg" descr="A picture containing indoor, furniture, dining table&#10;&#10;Description automatically generated"/>
                    <pic:cNvPicPr preferRelativeResize="0"/>
                  </pic:nvPicPr>
                  <pic:blipFill>
                    <a:blip r:embed="rId22"/>
                    <a:srcRect t="36558" r="12800" b="13208"/>
                    <a:stretch>
                      <a:fillRect/>
                    </a:stretch>
                  </pic:blipFill>
                  <pic:spPr>
                    <a:xfrm>
                      <a:off x="0" y="0"/>
                      <a:ext cx="2612707" cy="1788130"/>
                    </a:xfrm>
                    <a:prstGeom prst="rect">
                      <a:avLst/>
                    </a:prstGeom>
                    <a:ln/>
                  </pic:spPr>
                </pic:pic>
              </a:graphicData>
            </a:graphic>
          </wp:inline>
        </w:drawing>
      </w:r>
    </w:p>
    <w:p w14:paraId="78B0FFF0" w14:textId="0165EF89" w:rsidR="00AE0035" w:rsidRPr="00AE0035" w:rsidRDefault="00AE0035">
      <w:pPr>
        <w:pBdr>
          <w:top w:val="nil"/>
          <w:left w:val="nil"/>
          <w:bottom w:val="nil"/>
          <w:right w:val="nil"/>
          <w:between w:val="nil"/>
        </w:pBdr>
        <w:jc w:val="both"/>
        <w:rPr>
          <w:color w:val="74758C"/>
          <w:lang w:val="it-IT"/>
        </w:rPr>
      </w:pPr>
      <w:r w:rsidRPr="00AE0035">
        <w:rPr>
          <w:color w:val="74758C"/>
          <w:lang w:val="it-IT"/>
        </w:rPr>
        <w:t>Nel cuore del centro storico della città, sul viale più bello, l'Hotel Les Capitouls Toulouse Centre invita gli ospiti a scoprire la sua atmosfera affascinante e calorosa. Originariamente costruito come dimora storica privata, questo hotel combina elegantemente il fascino delle volte in mattoni di Tolosa con comfort moderni e nuovi elementi di design sostenibile</w:t>
      </w:r>
    </w:p>
    <w:p w14:paraId="4F16A5B8" w14:textId="77777777" w:rsidR="0008639E" w:rsidRPr="00060E6D" w:rsidRDefault="0008639E">
      <w:pPr>
        <w:pBdr>
          <w:top w:val="nil"/>
          <w:left w:val="nil"/>
          <w:bottom w:val="nil"/>
          <w:right w:val="nil"/>
          <w:between w:val="nil"/>
        </w:pBdr>
        <w:jc w:val="both"/>
        <w:rPr>
          <w:b/>
          <w:color w:val="74758C"/>
          <w:lang w:val="it-IT"/>
        </w:rPr>
      </w:pPr>
    </w:p>
    <w:p w14:paraId="32E05EE2" w14:textId="77777777" w:rsidR="0008639E" w:rsidRDefault="00581710">
      <w:pPr>
        <w:pBdr>
          <w:top w:val="nil"/>
          <w:left w:val="nil"/>
          <w:bottom w:val="nil"/>
          <w:right w:val="nil"/>
          <w:between w:val="nil"/>
        </w:pBdr>
        <w:jc w:val="both"/>
        <w:rPr>
          <w:b/>
          <w:color w:val="74758C"/>
        </w:rPr>
      </w:pPr>
      <w:r>
        <w:rPr>
          <w:b/>
          <w:color w:val="74758C"/>
        </w:rPr>
        <w:t>Oru Hub Hotel, Handwritten Collection, Tallinn, Estonia</w:t>
      </w:r>
    </w:p>
    <w:p w14:paraId="64A4D22D" w14:textId="500E8C1C" w:rsidR="0008639E" w:rsidRDefault="00AE0035">
      <w:pPr>
        <w:pBdr>
          <w:top w:val="nil"/>
          <w:left w:val="nil"/>
          <w:bottom w:val="nil"/>
          <w:right w:val="nil"/>
          <w:between w:val="nil"/>
        </w:pBdr>
        <w:jc w:val="both"/>
        <w:rPr>
          <w:i/>
          <w:color w:val="74758C"/>
        </w:rPr>
      </w:pPr>
      <w:r>
        <w:rPr>
          <w:i/>
          <w:color w:val="74758C"/>
        </w:rPr>
        <w:t>Apertura M</w:t>
      </w:r>
      <w:r w:rsidR="00685B12">
        <w:rPr>
          <w:i/>
          <w:color w:val="74758C"/>
        </w:rPr>
        <w:t>a</w:t>
      </w:r>
      <w:r>
        <w:rPr>
          <w:i/>
          <w:color w:val="74758C"/>
        </w:rPr>
        <w:t>ggio</w:t>
      </w:r>
      <w:r w:rsidR="00581710">
        <w:rPr>
          <w:i/>
          <w:color w:val="74758C"/>
        </w:rPr>
        <w:t xml:space="preserve"> 2023</w:t>
      </w:r>
    </w:p>
    <w:p w14:paraId="221FEC87" w14:textId="77777777" w:rsidR="0008639E" w:rsidRDefault="00581710">
      <w:pPr>
        <w:pBdr>
          <w:top w:val="nil"/>
          <w:left w:val="nil"/>
          <w:bottom w:val="nil"/>
          <w:right w:val="nil"/>
          <w:between w:val="nil"/>
        </w:pBdr>
        <w:jc w:val="both"/>
        <w:rPr>
          <w:i/>
          <w:color w:val="74758C"/>
        </w:rPr>
      </w:pPr>
      <w:r>
        <w:rPr>
          <w:i/>
          <w:noProof/>
          <w:color w:val="74758C"/>
        </w:rPr>
        <w:drawing>
          <wp:inline distT="0" distB="0" distL="0" distR="0" wp14:anchorId="46486341" wp14:editId="62147E44">
            <wp:extent cx="2612707" cy="1810111"/>
            <wp:effectExtent l="0" t="0" r="0" b="0"/>
            <wp:docPr id="99" name="image15.jpg" descr="A picture containing indoor, wall, bed, fl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jpg" descr="A picture containing indoor, wall, bed, floor&#10;&#10;Description automatically generated"/>
                    <pic:cNvPicPr preferRelativeResize="0"/>
                  </pic:nvPicPr>
                  <pic:blipFill>
                    <a:blip r:embed="rId23"/>
                    <a:srcRect r="4075"/>
                    <a:stretch>
                      <a:fillRect/>
                    </a:stretch>
                  </pic:blipFill>
                  <pic:spPr>
                    <a:xfrm>
                      <a:off x="0" y="0"/>
                      <a:ext cx="2612707" cy="1810111"/>
                    </a:xfrm>
                    <a:prstGeom prst="rect">
                      <a:avLst/>
                    </a:prstGeom>
                    <a:ln/>
                  </pic:spPr>
                </pic:pic>
              </a:graphicData>
            </a:graphic>
          </wp:inline>
        </w:drawing>
      </w:r>
      <w:r>
        <w:rPr>
          <w:i/>
          <w:noProof/>
          <w:color w:val="74758C"/>
        </w:rPr>
        <w:drawing>
          <wp:inline distT="0" distB="0" distL="0" distR="0" wp14:anchorId="473CE5BF" wp14:editId="0646B193">
            <wp:extent cx="2600325" cy="1812940"/>
            <wp:effectExtent l="0" t="0" r="0" b="0"/>
            <wp:docPr id="10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4"/>
                    <a:srcRect t="3871" r="8055"/>
                    <a:stretch>
                      <a:fillRect/>
                    </a:stretch>
                  </pic:blipFill>
                  <pic:spPr>
                    <a:xfrm>
                      <a:off x="0" y="0"/>
                      <a:ext cx="2600325" cy="1812940"/>
                    </a:xfrm>
                    <a:prstGeom prst="rect">
                      <a:avLst/>
                    </a:prstGeom>
                    <a:ln/>
                  </pic:spPr>
                </pic:pic>
              </a:graphicData>
            </a:graphic>
          </wp:inline>
        </w:drawing>
      </w:r>
    </w:p>
    <w:p w14:paraId="2222B1FB" w14:textId="3A9F6389" w:rsidR="00C621B7" w:rsidRPr="00C621B7" w:rsidRDefault="00C621B7">
      <w:pPr>
        <w:pBdr>
          <w:top w:val="nil"/>
          <w:left w:val="nil"/>
          <w:bottom w:val="nil"/>
          <w:right w:val="nil"/>
          <w:between w:val="nil"/>
        </w:pBdr>
        <w:jc w:val="both"/>
        <w:rPr>
          <w:color w:val="74758C"/>
          <w:lang w:val="it-IT"/>
        </w:rPr>
      </w:pPr>
      <w:r w:rsidRPr="00C621B7">
        <w:rPr>
          <w:color w:val="74758C"/>
          <w:lang w:val="it-IT"/>
        </w:rPr>
        <w:t xml:space="preserve">Situato nel centro </w:t>
      </w:r>
      <w:r>
        <w:rPr>
          <w:color w:val="74758C"/>
          <w:lang w:val="it-IT"/>
        </w:rPr>
        <w:t xml:space="preserve">storico </w:t>
      </w:r>
      <w:r w:rsidRPr="00C621B7">
        <w:rPr>
          <w:color w:val="74758C"/>
          <w:lang w:val="it-IT"/>
        </w:rPr>
        <w:t>di Tallinn e</w:t>
      </w:r>
      <w:r>
        <w:rPr>
          <w:color w:val="74758C"/>
          <w:lang w:val="it-IT"/>
        </w:rPr>
        <w:t xml:space="preserve"> </w:t>
      </w:r>
      <w:r w:rsidRPr="00C621B7">
        <w:rPr>
          <w:color w:val="74758C"/>
          <w:lang w:val="it-IT"/>
        </w:rPr>
        <w:t xml:space="preserve">a breve distanza in auto dalla costa, l'Oru Hub Hotel vanta </w:t>
      </w:r>
      <w:r>
        <w:rPr>
          <w:color w:val="74758C"/>
          <w:lang w:val="it-IT"/>
        </w:rPr>
        <w:t>spazi dedicati al</w:t>
      </w:r>
      <w:r w:rsidRPr="00C621B7">
        <w:rPr>
          <w:color w:val="74758C"/>
          <w:lang w:val="it-IT"/>
        </w:rPr>
        <w:t>lo yoga e una sala da tè. Dopo 2 anni di importanti lavori di ristrutturazione, l'hotel lancerà un nuovo conc</w:t>
      </w:r>
      <w:r>
        <w:rPr>
          <w:color w:val="74758C"/>
          <w:lang w:val="it-IT"/>
        </w:rPr>
        <w:t>ept</w:t>
      </w:r>
      <w:r w:rsidRPr="00C621B7">
        <w:rPr>
          <w:color w:val="74758C"/>
          <w:lang w:val="it-IT"/>
        </w:rPr>
        <w:t xml:space="preserve"> di esperienza per gli ospiti che unisce tempo libero, lavoro e cibo in modo unico.</w:t>
      </w:r>
    </w:p>
    <w:p w14:paraId="4E9FA979" w14:textId="77777777" w:rsidR="0008639E" w:rsidRPr="00060E6D" w:rsidRDefault="0008639E">
      <w:pPr>
        <w:pBdr>
          <w:top w:val="nil"/>
          <w:left w:val="nil"/>
          <w:bottom w:val="nil"/>
          <w:right w:val="nil"/>
          <w:between w:val="nil"/>
        </w:pBdr>
        <w:spacing w:line="319" w:lineRule="auto"/>
        <w:jc w:val="both"/>
        <w:rPr>
          <w:color w:val="74758C"/>
          <w:lang w:val="it-IT"/>
        </w:rPr>
      </w:pPr>
    </w:p>
    <w:p w14:paraId="5E356285" w14:textId="73B5911F" w:rsidR="0008639E" w:rsidRPr="00581710" w:rsidRDefault="00581710">
      <w:pPr>
        <w:jc w:val="both"/>
        <w:rPr>
          <w:b/>
          <w:color w:val="74758C"/>
          <w:lang w:val="fr-FR"/>
        </w:rPr>
      </w:pPr>
      <w:r w:rsidRPr="00581710">
        <w:rPr>
          <w:b/>
          <w:color w:val="74758C"/>
          <w:lang w:val="fr-FR"/>
        </w:rPr>
        <w:t>Paris Montmartre Sacré Coeur</w:t>
      </w:r>
      <w:r w:rsidRPr="00581710">
        <w:rPr>
          <w:color w:val="74758C"/>
          <w:lang w:val="fr-FR"/>
        </w:rPr>
        <w:t>*</w:t>
      </w:r>
      <w:r w:rsidRPr="00581710">
        <w:rPr>
          <w:b/>
          <w:color w:val="74758C"/>
          <w:lang w:val="fr-FR"/>
        </w:rPr>
        <w:t>, Handwritten Collection, Pari</w:t>
      </w:r>
      <w:r w:rsidR="00C621B7">
        <w:rPr>
          <w:b/>
          <w:color w:val="74758C"/>
          <w:lang w:val="fr-FR"/>
        </w:rPr>
        <w:t>gi</w:t>
      </w:r>
      <w:r w:rsidRPr="00581710">
        <w:rPr>
          <w:b/>
          <w:color w:val="74758C"/>
          <w:lang w:val="fr-FR"/>
        </w:rPr>
        <w:t>, Franc</w:t>
      </w:r>
      <w:r w:rsidR="00C621B7">
        <w:rPr>
          <w:b/>
          <w:color w:val="74758C"/>
          <w:lang w:val="fr-FR"/>
        </w:rPr>
        <w:t>ia</w:t>
      </w:r>
    </w:p>
    <w:p w14:paraId="411160CF" w14:textId="57459B3E" w:rsidR="0008639E" w:rsidRPr="00FE3327" w:rsidRDefault="00C621B7">
      <w:pPr>
        <w:jc w:val="both"/>
        <w:rPr>
          <w:i/>
          <w:color w:val="74758C"/>
          <w:lang w:val="it-IT"/>
        </w:rPr>
      </w:pPr>
      <w:r w:rsidRPr="00FE3327">
        <w:rPr>
          <w:i/>
          <w:color w:val="74758C"/>
          <w:lang w:val="it-IT"/>
        </w:rPr>
        <w:t>Apertura Primavera</w:t>
      </w:r>
      <w:r w:rsidR="00581710" w:rsidRPr="00FE3327">
        <w:rPr>
          <w:i/>
          <w:color w:val="74758C"/>
          <w:lang w:val="it-IT"/>
        </w:rPr>
        <w:t xml:space="preserve"> 2024</w:t>
      </w:r>
    </w:p>
    <w:p w14:paraId="52BBAC88" w14:textId="77777777" w:rsidR="0008639E" w:rsidRDefault="00581710">
      <w:pPr>
        <w:jc w:val="both"/>
        <w:rPr>
          <w:i/>
          <w:color w:val="74758C"/>
        </w:rPr>
      </w:pPr>
      <w:r>
        <w:rPr>
          <w:i/>
          <w:noProof/>
          <w:color w:val="74758C"/>
        </w:rPr>
        <w:drawing>
          <wp:inline distT="114300" distB="114300" distL="114300" distR="114300" wp14:anchorId="6116F811" wp14:editId="49378FB3">
            <wp:extent cx="2619375" cy="1810061"/>
            <wp:effectExtent l="0" t="0" r="0" b="0"/>
            <wp:docPr id="10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5"/>
                    <a:srcRect t="8156" r="13914" b="7683"/>
                    <a:stretch>
                      <a:fillRect/>
                    </a:stretch>
                  </pic:blipFill>
                  <pic:spPr>
                    <a:xfrm>
                      <a:off x="0" y="0"/>
                      <a:ext cx="2619375" cy="1810061"/>
                    </a:xfrm>
                    <a:prstGeom prst="rect">
                      <a:avLst/>
                    </a:prstGeom>
                    <a:ln/>
                  </pic:spPr>
                </pic:pic>
              </a:graphicData>
            </a:graphic>
          </wp:inline>
        </w:drawing>
      </w:r>
      <w:r>
        <w:rPr>
          <w:i/>
          <w:noProof/>
          <w:color w:val="74758C"/>
        </w:rPr>
        <w:drawing>
          <wp:inline distT="114300" distB="114300" distL="114300" distR="114300" wp14:anchorId="7390929A" wp14:editId="0C551037">
            <wp:extent cx="2617470" cy="1809750"/>
            <wp:effectExtent l="0" t="0" r="0" b="0"/>
            <wp:docPr id="10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6"/>
                    <a:srcRect t="7981" r="12502" b="7683"/>
                    <a:stretch>
                      <a:fillRect/>
                    </a:stretch>
                  </pic:blipFill>
                  <pic:spPr>
                    <a:xfrm>
                      <a:off x="0" y="0"/>
                      <a:ext cx="2617470" cy="1809750"/>
                    </a:xfrm>
                    <a:prstGeom prst="rect">
                      <a:avLst/>
                    </a:prstGeom>
                    <a:ln/>
                  </pic:spPr>
                </pic:pic>
              </a:graphicData>
            </a:graphic>
          </wp:inline>
        </w:drawing>
      </w:r>
    </w:p>
    <w:p w14:paraId="3DBBD2F6" w14:textId="11791C54" w:rsidR="00B07CA8" w:rsidRPr="00B07CA8" w:rsidRDefault="00B07CA8">
      <w:pPr>
        <w:jc w:val="both"/>
        <w:rPr>
          <w:color w:val="74758C"/>
          <w:lang w:val="it-IT"/>
        </w:rPr>
      </w:pPr>
      <w:r w:rsidRPr="00B07CA8">
        <w:rPr>
          <w:color w:val="74758C"/>
          <w:lang w:val="it-IT"/>
        </w:rPr>
        <w:lastRenderedPageBreak/>
        <w:t>C</w:t>
      </w:r>
      <w:r>
        <w:rPr>
          <w:color w:val="74758C"/>
          <w:lang w:val="it-IT"/>
        </w:rPr>
        <w:t>aratterizzato da una</w:t>
      </w:r>
      <w:r w:rsidRPr="00B07CA8">
        <w:rPr>
          <w:color w:val="74758C"/>
          <w:lang w:val="it-IT"/>
        </w:rPr>
        <w:t xml:space="preserve"> tipica facciata parigina e </w:t>
      </w:r>
      <w:r>
        <w:rPr>
          <w:color w:val="74758C"/>
          <w:lang w:val="it-IT"/>
        </w:rPr>
        <w:t xml:space="preserve">con le sue </w:t>
      </w:r>
      <w:r w:rsidRPr="00B07CA8">
        <w:rPr>
          <w:color w:val="74758C"/>
          <w:lang w:val="it-IT"/>
        </w:rPr>
        <w:t>camere intime e</w:t>
      </w:r>
      <w:r>
        <w:rPr>
          <w:color w:val="74758C"/>
          <w:lang w:val="it-IT"/>
        </w:rPr>
        <w:t>d</w:t>
      </w:r>
      <w:r w:rsidRPr="00B07CA8">
        <w:rPr>
          <w:color w:val="74758C"/>
          <w:lang w:val="it-IT"/>
        </w:rPr>
        <w:t xml:space="preserve"> accoglienti, il Paris Montmarte Sacré Coeur si trova a pochi minuti a piedi dalla basilica del Sacré-Coeur e dalle strade acciottolate del bellissimo quartiere di Montmartre. L'hotel </w:t>
      </w:r>
      <w:r>
        <w:rPr>
          <w:color w:val="74758C"/>
          <w:lang w:val="it-IT"/>
        </w:rPr>
        <w:t>è l’alloggio ideale</w:t>
      </w:r>
      <w:r w:rsidRPr="00B07CA8">
        <w:rPr>
          <w:color w:val="74758C"/>
          <w:lang w:val="it-IT"/>
        </w:rPr>
        <w:t xml:space="preserve"> per esplorare la capitale </w:t>
      </w:r>
      <w:r>
        <w:rPr>
          <w:color w:val="74758C"/>
          <w:lang w:val="it-IT"/>
        </w:rPr>
        <w:t>francese</w:t>
      </w:r>
      <w:r w:rsidRPr="00B07CA8">
        <w:rPr>
          <w:color w:val="74758C"/>
          <w:lang w:val="it-IT"/>
        </w:rPr>
        <w:t xml:space="preserve"> e</w:t>
      </w:r>
      <w:r>
        <w:rPr>
          <w:color w:val="74758C"/>
          <w:lang w:val="it-IT"/>
        </w:rPr>
        <w:t xml:space="preserve"> scoprire</w:t>
      </w:r>
      <w:r w:rsidRPr="00B07CA8">
        <w:rPr>
          <w:color w:val="74758C"/>
          <w:lang w:val="it-IT"/>
        </w:rPr>
        <w:t xml:space="preserve"> tutto ciò che ha da offrire.</w:t>
      </w:r>
    </w:p>
    <w:p w14:paraId="3BCDC2BB" w14:textId="77777777" w:rsidR="0008639E" w:rsidRPr="00060E6D" w:rsidRDefault="0008639E">
      <w:pPr>
        <w:jc w:val="both"/>
        <w:rPr>
          <w:color w:val="74758C"/>
          <w:lang w:val="it-IT"/>
        </w:rPr>
      </w:pPr>
    </w:p>
    <w:p w14:paraId="47F3FAA3" w14:textId="77777777" w:rsidR="00AC5498" w:rsidRDefault="00AC5498">
      <w:pPr>
        <w:spacing w:line="319" w:lineRule="auto"/>
        <w:jc w:val="both"/>
        <w:rPr>
          <w:color w:val="74758C"/>
          <w:lang w:val="it-IT"/>
        </w:rPr>
      </w:pPr>
    </w:p>
    <w:p w14:paraId="3D3A1D92" w14:textId="1FD209AA" w:rsidR="00B07CA8" w:rsidRPr="00B07CA8" w:rsidRDefault="00B07CA8">
      <w:pPr>
        <w:spacing w:line="319" w:lineRule="auto"/>
        <w:jc w:val="both"/>
        <w:rPr>
          <w:color w:val="74758C"/>
          <w:lang w:val="it-IT"/>
        </w:rPr>
      </w:pPr>
      <w:r w:rsidRPr="00B07CA8">
        <w:rPr>
          <w:color w:val="74758C"/>
          <w:lang w:val="it-IT"/>
        </w:rPr>
        <w:t xml:space="preserve">Con </w:t>
      </w:r>
      <w:r w:rsidR="0048755E">
        <w:rPr>
          <w:color w:val="74758C"/>
          <w:lang w:val="it-IT"/>
        </w:rPr>
        <w:t>l’obiettivo di far</w:t>
      </w:r>
      <w:r w:rsidRPr="00B07CA8">
        <w:rPr>
          <w:color w:val="74758C"/>
          <w:lang w:val="it-IT"/>
        </w:rPr>
        <w:t xml:space="preserve"> crescere la collezione fino a 250 </w:t>
      </w:r>
      <w:r w:rsidR="00AC5498">
        <w:rPr>
          <w:color w:val="74758C"/>
          <w:lang w:val="it-IT"/>
        </w:rPr>
        <w:t>strutture</w:t>
      </w:r>
      <w:r w:rsidR="00AC5498" w:rsidRPr="00B07CA8">
        <w:rPr>
          <w:color w:val="74758C"/>
          <w:lang w:val="it-IT"/>
        </w:rPr>
        <w:t xml:space="preserve"> </w:t>
      </w:r>
      <w:r w:rsidRPr="00B07CA8">
        <w:rPr>
          <w:color w:val="74758C"/>
          <w:lang w:val="it-IT"/>
        </w:rPr>
        <w:t xml:space="preserve">entro il 2030, Accor </w:t>
      </w:r>
      <w:r w:rsidR="0048755E">
        <w:rPr>
          <w:color w:val="74758C"/>
          <w:lang w:val="it-IT"/>
        </w:rPr>
        <w:t xml:space="preserve">ricerca attivamente </w:t>
      </w:r>
      <w:r w:rsidRPr="00B07CA8">
        <w:rPr>
          <w:color w:val="74758C"/>
          <w:lang w:val="it-IT"/>
        </w:rPr>
        <w:t xml:space="preserve">nuove </w:t>
      </w:r>
      <w:r>
        <w:rPr>
          <w:color w:val="74758C"/>
          <w:lang w:val="it-IT"/>
        </w:rPr>
        <w:t>strutture</w:t>
      </w:r>
      <w:r w:rsidRPr="00B07CA8">
        <w:rPr>
          <w:color w:val="74758C"/>
          <w:lang w:val="it-IT"/>
        </w:rPr>
        <w:t xml:space="preserve"> che </w:t>
      </w:r>
      <w:r>
        <w:rPr>
          <w:color w:val="74758C"/>
          <w:lang w:val="it-IT"/>
        </w:rPr>
        <w:t>entrino a far parte d</w:t>
      </w:r>
      <w:r w:rsidRPr="00B07CA8">
        <w:rPr>
          <w:color w:val="74758C"/>
          <w:lang w:val="it-IT"/>
        </w:rPr>
        <w:t xml:space="preserve">ella </w:t>
      </w:r>
      <w:r w:rsidR="005A27AF" w:rsidRPr="00520255">
        <w:rPr>
          <w:color w:val="74758C"/>
          <w:lang w:val="it-IT"/>
        </w:rPr>
        <w:t xml:space="preserve">Collezione </w:t>
      </w:r>
      <w:r w:rsidRPr="00520255">
        <w:rPr>
          <w:color w:val="74758C"/>
          <w:lang w:val="it-IT"/>
        </w:rPr>
        <w:t>Handwritte</w:t>
      </w:r>
      <w:r w:rsidR="005A27AF" w:rsidRPr="00520255">
        <w:rPr>
          <w:color w:val="74758C"/>
          <w:lang w:val="it-IT"/>
        </w:rPr>
        <w:t>n</w:t>
      </w:r>
      <w:r>
        <w:rPr>
          <w:color w:val="74758C"/>
          <w:lang w:val="it-IT"/>
        </w:rPr>
        <w:t xml:space="preserve">, </w:t>
      </w:r>
      <w:r w:rsidRPr="00B07CA8">
        <w:rPr>
          <w:color w:val="74758C"/>
          <w:lang w:val="it-IT"/>
        </w:rPr>
        <w:t>in</w:t>
      </w:r>
      <w:r>
        <w:rPr>
          <w:color w:val="74758C"/>
          <w:lang w:val="it-IT"/>
        </w:rPr>
        <w:t xml:space="preserve"> località</w:t>
      </w:r>
      <w:r w:rsidRPr="00B07CA8">
        <w:rPr>
          <w:color w:val="74758C"/>
          <w:lang w:val="it-IT"/>
        </w:rPr>
        <w:t xml:space="preserve"> di viaggio </w:t>
      </w:r>
      <w:r w:rsidR="00AC5498">
        <w:rPr>
          <w:color w:val="74758C"/>
          <w:lang w:val="it-IT"/>
        </w:rPr>
        <w:t>conosciute</w:t>
      </w:r>
      <w:r w:rsidR="00AC5498" w:rsidRPr="00B07CA8">
        <w:rPr>
          <w:color w:val="74758C"/>
          <w:lang w:val="it-IT"/>
        </w:rPr>
        <w:t xml:space="preserve"> </w:t>
      </w:r>
      <w:r w:rsidRPr="00B07CA8">
        <w:rPr>
          <w:color w:val="74758C"/>
          <w:lang w:val="it-IT"/>
        </w:rPr>
        <w:t>in tutto il mondo.</w:t>
      </w:r>
    </w:p>
    <w:p w14:paraId="26887FB9" w14:textId="77777777" w:rsidR="0008639E" w:rsidRPr="00060E6D" w:rsidRDefault="0008639E">
      <w:pPr>
        <w:pBdr>
          <w:top w:val="nil"/>
          <w:left w:val="nil"/>
          <w:bottom w:val="nil"/>
          <w:right w:val="nil"/>
          <w:between w:val="nil"/>
        </w:pBdr>
        <w:spacing w:line="319" w:lineRule="auto"/>
        <w:jc w:val="both"/>
        <w:rPr>
          <w:color w:val="74758C"/>
          <w:sz w:val="14"/>
          <w:szCs w:val="14"/>
          <w:lang w:val="it-IT"/>
        </w:rPr>
      </w:pPr>
    </w:p>
    <w:p w14:paraId="5F76606E" w14:textId="57C991B4" w:rsidR="00C8412C" w:rsidRPr="00C8412C" w:rsidRDefault="00581710">
      <w:pPr>
        <w:spacing w:line="320" w:lineRule="auto"/>
        <w:jc w:val="both"/>
        <w:rPr>
          <w:color w:val="74758C"/>
          <w:sz w:val="14"/>
          <w:szCs w:val="14"/>
          <w:lang w:val="it-IT"/>
        </w:rPr>
      </w:pPr>
      <w:r w:rsidRPr="00C8412C">
        <w:rPr>
          <w:color w:val="74758C"/>
          <w:sz w:val="14"/>
          <w:szCs w:val="14"/>
          <w:lang w:val="it-IT"/>
        </w:rPr>
        <w:t>*</w:t>
      </w:r>
      <w:r w:rsidR="00C8412C" w:rsidRPr="00C8412C">
        <w:rPr>
          <w:lang w:val="it-IT"/>
        </w:rPr>
        <w:t xml:space="preserve"> </w:t>
      </w:r>
      <w:r w:rsidR="00C8412C" w:rsidRPr="00C8412C">
        <w:rPr>
          <w:color w:val="74758C"/>
          <w:sz w:val="14"/>
          <w:szCs w:val="14"/>
          <w:lang w:val="it-IT"/>
        </w:rPr>
        <w:t xml:space="preserve">Il nome della </w:t>
      </w:r>
      <w:r w:rsidR="00AC5498">
        <w:rPr>
          <w:color w:val="74758C"/>
          <w:sz w:val="14"/>
          <w:szCs w:val="14"/>
          <w:lang w:val="it-IT"/>
        </w:rPr>
        <w:t>struttura</w:t>
      </w:r>
      <w:r w:rsidR="00AC5498" w:rsidRPr="00C8412C">
        <w:rPr>
          <w:color w:val="74758C"/>
          <w:sz w:val="14"/>
          <w:szCs w:val="14"/>
          <w:lang w:val="it-IT"/>
        </w:rPr>
        <w:t xml:space="preserve"> </w:t>
      </w:r>
      <w:r w:rsidR="00C8412C">
        <w:rPr>
          <w:color w:val="74758C"/>
          <w:sz w:val="14"/>
          <w:szCs w:val="14"/>
          <w:lang w:val="it-IT"/>
        </w:rPr>
        <w:t>potrebbe variare</w:t>
      </w:r>
      <w:r w:rsidR="00C8412C" w:rsidRPr="00C8412C">
        <w:rPr>
          <w:color w:val="74758C"/>
          <w:sz w:val="14"/>
          <w:szCs w:val="14"/>
          <w:lang w:val="it-IT"/>
        </w:rPr>
        <w:t xml:space="preserve"> prima dell'apertura</w:t>
      </w:r>
    </w:p>
    <w:p w14:paraId="428D6A12" w14:textId="77777777" w:rsidR="0008639E" w:rsidRPr="00060E6D" w:rsidRDefault="0008639E">
      <w:pPr>
        <w:pBdr>
          <w:top w:val="nil"/>
          <w:left w:val="nil"/>
          <w:bottom w:val="nil"/>
          <w:right w:val="nil"/>
          <w:between w:val="nil"/>
        </w:pBdr>
        <w:jc w:val="both"/>
        <w:rPr>
          <w:color w:val="74758C"/>
          <w:lang w:val="it-IT"/>
        </w:rPr>
      </w:pPr>
    </w:p>
    <w:p w14:paraId="462B1738" w14:textId="77777777" w:rsidR="0008639E" w:rsidRPr="00060E6D" w:rsidRDefault="00581710">
      <w:pPr>
        <w:pBdr>
          <w:top w:val="nil"/>
          <w:left w:val="nil"/>
          <w:bottom w:val="nil"/>
          <w:right w:val="nil"/>
          <w:between w:val="nil"/>
        </w:pBdr>
        <w:jc w:val="center"/>
        <w:rPr>
          <w:color w:val="74758C"/>
          <w:lang w:val="it-IT"/>
        </w:rPr>
      </w:pPr>
      <w:r w:rsidRPr="00060E6D">
        <w:rPr>
          <w:color w:val="74758C"/>
          <w:lang w:val="it-IT"/>
        </w:rPr>
        <w:t>###</w:t>
      </w:r>
    </w:p>
    <w:p w14:paraId="7E26A1A5" w14:textId="77777777" w:rsidR="0008639E" w:rsidRPr="00060E6D" w:rsidRDefault="0008639E">
      <w:pPr>
        <w:spacing w:after="160"/>
        <w:jc w:val="center"/>
        <w:rPr>
          <w:b/>
          <w:smallCaps/>
          <w:color w:val="050033"/>
          <w:sz w:val="15"/>
          <w:szCs w:val="15"/>
          <w:lang w:val="it-IT"/>
        </w:rPr>
      </w:pPr>
    </w:p>
    <w:p w14:paraId="115D0328" w14:textId="77777777" w:rsidR="003D6F40" w:rsidRPr="00BF1944" w:rsidRDefault="003D6F40" w:rsidP="003D6F40">
      <w:pPr>
        <w:pStyle w:val="Titolo2"/>
        <w:rPr>
          <w:lang w:val="it-IT"/>
        </w:rPr>
      </w:pPr>
      <w:r w:rsidRPr="00BF1944">
        <w:rPr>
          <w:lang w:val="it-IT"/>
        </w:rPr>
        <w:t>SU ACCOR</w:t>
      </w:r>
    </w:p>
    <w:p w14:paraId="384EC1D1" w14:textId="77777777" w:rsidR="003D6F40" w:rsidRPr="00BF1944" w:rsidRDefault="00FE3327" w:rsidP="003D6F40">
      <w:pPr>
        <w:pStyle w:val="Corpotesto"/>
        <w:ind w:right="-113"/>
        <w:jc w:val="both"/>
        <w:rPr>
          <w:color w:val="002B41"/>
          <w:spacing w:val="2"/>
          <w:lang w:val="it-IT"/>
        </w:rPr>
      </w:pPr>
      <w:hyperlink r:id="rId27">
        <w:r w:rsidR="003D6F40" w:rsidRPr="00BF1944">
          <w:rPr>
            <w:rStyle w:val="Collegamentoipertestuale"/>
            <w:color w:val="2E18FF" w:themeColor="accent3" w:themeTint="80"/>
            <w:lang w:val="it-IT"/>
          </w:rPr>
          <w:t>Accor</w:t>
        </w:r>
      </w:hyperlink>
      <w:r w:rsidR="003D6F40" w:rsidRPr="00BF1944">
        <w:rPr>
          <w:color w:val="74758C"/>
          <w:lang w:val="it-IT"/>
        </w:rPr>
        <w:t xml:space="preserve"> </w:t>
      </w:r>
      <w:r w:rsidR="003D6F40" w:rsidRPr="00C90E52">
        <w:rPr>
          <w:color w:val="74758C"/>
          <w:lang w:val="it-IT"/>
        </w:rPr>
        <w:t>è un gruppo leader mondiale nel settore dell'ospitalità, con 5.300 strutture e 10.000 ristoranti e bar in 110 paesi. Il Gruppo possiede uno degli ecosistemi di ospitalità più diversificati e completi del settore, che comprende più di 40 marchi di hotel di lusso, premium, midscale ed economici, luoghi di intrattenimento e di vita notturna, ristoranti e bar, residenze private di marchio, strutture di accoglienza condivise, servizi di concierge, spazi di co-working e altro ancora. La posizione senza pari di Accor nell'ospitalità lifestyle - una delle categorie in più rapida crescita del settore - è guidata da Ennismore, una joint venture in cui Accor detiene una partecipazione di maggioranza. Ennismore è una società di ospitalità creativa con un collettivo globale di marchi creati da imprenditori e fondatori con uno spirito di appartenenza. Accor vanta un portafoglio impareggiabile di marchi distintivi e circa 230.000 collaboratori in tutto il mondo</w:t>
      </w:r>
      <w:r w:rsidR="003D6F40" w:rsidRPr="00BF1944">
        <w:rPr>
          <w:color w:val="74758C"/>
          <w:lang w:val="it-IT"/>
        </w:rPr>
        <w:t xml:space="preserve">. I </w:t>
      </w:r>
      <w:r w:rsidR="003D6F40">
        <w:rPr>
          <w:color w:val="74758C"/>
          <w:lang w:val="it-IT"/>
        </w:rPr>
        <w:t>soci</w:t>
      </w:r>
      <w:r w:rsidR="003D6F40" w:rsidRPr="00BF1944">
        <w:rPr>
          <w:color w:val="74758C"/>
          <w:lang w:val="it-IT"/>
        </w:rPr>
        <w:t xml:space="preserve"> beneficiano del programma di fidelizzazione </w:t>
      </w:r>
      <w:r w:rsidR="003D6F40">
        <w:rPr>
          <w:color w:val="74758C"/>
          <w:lang w:val="it-IT"/>
        </w:rPr>
        <w:t>globale</w:t>
      </w:r>
      <w:r w:rsidR="003D6F40" w:rsidRPr="00BF1944">
        <w:rPr>
          <w:color w:val="74758C"/>
          <w:lang w:val="it-IT"/>
        </w:rPr>
        <w:t xml:space="preserve"> - </w:t>
      </w:r>
      <w:hyperlink r:id="rId28">
        <w:r w:rsidR="003D6F40" w:rsidRPr="00BF1944">
          <w:rPr>
            <w:rStyle w:val="Collegamentoipertestuale"/>
            <w:color w:val="2E18FF" w:themeColor="accent3" w:themeTint="80"/>
            <w:lang w:val="it-IT"/>
          </w:rPr>
          <w:t>ALL - Accor Live Limitless</w:t>
        </w:r>
      </w:hyperlink>
      <w:r w:rsidR="003D6F40" w:rsidRPr="00BF1944">
        <w:rPr>
          <w:color w:val="74758C"/>
          <w:lang w:val="it-IT"/>
        </w:rPr>
        <w:t xml:space="preserve"> - </w:t>
      </w:r>
      <w:r w:rsidR="003D6F40" w:rsidRPr="00B34F3F">
        <w:rPr>
          <w:color w:val="74758C"/>
          <w:lang w:val="it-IT"/>
        </w:rPr>
        <w:t xml:space="preserve">un compagno </w:t>
      </w:r>
      <w:r w:rsidR="003D6F40">
        <w:rPr>
          <w:color w:val="74758C"/>
          <w:lang w:val="it-IT"/>
        </w:rPr>
        <w:t>lifestyle</w:t>
      </w:r>
      <w:r w:rsidR="003D6F40" w:rsidRPr="00B34F3F">
        <w:rPr>
          <w:color w:val="74758C"/>
          <w:lang w:val="it-IT"/>
        </w:rPr>
        <w:t xml:space="preserve"> che dà accesso </w:t>
      </w:r>
      <w:r w:rsidR="003D6F40">
        <w:rPr>
          <w:color w:val="74758C"/>
          <w:lang w:val="it-IT"/>
        </w:rPr>
        <w:t xml:space="preserve">quotidianamente </w:t>
      </w:r>
      <w:r w:rsidR="003D6F40" w:rsidRPr="00B34F3F">
        <w:rPr>
          <w:color w:val="74758C"/>
          <w:lang w:val="it-IT"/>
        </w:rPr>
        <w:t>a un'ampia gamma di premi, servizi ed esperienze. Attraverso i suoi impegni globali di sostenibilità (come il raggiungimento di zero emissioni di carbonio entro il 2050, l'eliminazione globale della plastica monouso nell'esperienza degli ospiti dei suoi hotel, ecc.), le iniziative Accor Solidarity, RiiSE e ALL Heartist Fund, il Gruppo si impegna a promuovere azioni positive attraverso l'etica aziendale, il turismo responsabile, la sostenibilità ambientale, l'impegno nelle comunità, la diversità e l'inclusività.  Fondata nel 1967, Accor SA ha sede in Francia ed è quotata alla Borsa Euronext di Parigi (codice ISIN: FR0000120404) e al mercato OTC (Ticker: ACCYY) negli Stati Uniti. Per maggiori informazioni visitate group.accor.com o seguiteci su</w:t>
      </w:r>
      <w:r w:rsidR="003D6F40" w:rsidRPr="00BF1944">
        <w:rPr>
          <w:color w:val="74758C"/>
          <w:lang w:val="it-IT"/>
        </w:rPr>
        <w:t xml:space="preserve"> </w:t>
      </w:r>
      <w:hyperlink r:id="rId29">
        <w:r w:rsidR="003D6F40" w:rsidRPr="00BF1944">
          <w:rPr>
            <w:color w:val="0000FF"/>
            <w:u w:val="single"/>
            <w:lang w:val="it-IT"/>
          </w:rPr>
          <w:t>Twitter</w:t>
        </w:r>
      </w:hyperlink>
      <w:r w:rsidR="003D6F40" w:rsidRPr="00BF1944">
        <w:rPr>
          <w:color w:val="002B41"/>
          <w:lang w:val="it-IT"/>
        </w:rPr>
        <w:t xml:space="preserve">, </w:t>
      </w:r>
      <w:hyperlink r:id="rId30">
        <w:r w:rsidR="003D6F40" w:rsidRPr="00BF1944">
          <w:rPr>
            <w:color w:val="0000FF"/>
            <w:u w:val="single"/>
            <w:lang w:val="it-IT"/>
          </w:rPr>
          <w:t>Facebook</w:t>
        </w:r>
      </w:hyperlink>
      <w:r w:rsidR="003D6F40" w:rsidRPr="00BF1944">
        <w:rPr>
          <w:color w:val="002B41"/>
          <w:lang w:val="it-IT"/>
        </w:rPr>
        <w:t xml:space="preserve">, </w:t>
      </w:r>
      <w:hyperlink r:id="rId31">
        <w:r w:rsidR="003D6F40" w:rsidRPr="00BF1944">
          <w:rPr>
            <w:color w:val="0000FF"/>
            <w:u w:val="single"/>
            <w:lang w:val="it-IT"/>
          </w:rPr>
          <w:t>LinkedIn</w:t>
        </w:r>
      </w:hyperlink>
      <w:r w:rsidR="003D6F40" w:rsidRPr="00BF1944">
        <w:rPr>
          <w:color w:val="74758C"/>
          <w:lang w:val="it-IT"/>
        </w:rPr>
        <w:t xml:space="preserve">, </w:t>
      </w:r>
      <w:hyperlink r:id="rId32">
        <w:r w:rsidR="003D6F40" w:rsidRPr="00BF1944">
          <w:rPr>
            <w:color w:val="0000FF"/>
            <w:u w:val="single"/>
            <w:lang w:val="it-IT"/>
          </w:rPr>
          <w:t>Instagram</w:t>
        </w:r>
      </w:hyperlink>
      <w:r w:rsidR="003D6F40" w:rsidRPr="00BF1944">
        <w:rPr>
          <w:rStyle w:val="normaltextrun"/>
          <w:color w:val="74758C" w:themeColor="accent2"/>
          <w:shd w:val="clear" w:color="auto" w:fill="FFFFFF"/>
          <w:lang w:val="it-IT"/>
        </w:rPr>
        <w:t xml:space="preserve"> e </w:t>
      </w:r>
      <w:hyperlink r:id="rId33" w:tgtFrame="_blank" w:history="1">
        <w:r w:rsidR="003D6F40" w:rsidRPr="00BF1944">
          <w:rPr>
            <w:rStyle w:val="normaltextrun"/>
            <w:color w:val="0000FF"/>
            <w:u w:val="single"/>
            <w:shd w:val="clear" w:color="auto" w:fill="FFFFFF"/>
            <w:lang w:val="it-IT"/>
          </w:rPr>
          <w:t>TikTok</w:t>
        </w:r>
      </w:hyperlink>
      <w:r w:rsidR="003D6F40" w:rsidRPr="00BF1944">
        <w:rPr>
          <w:lang w:val="it-IT"/>
        </w:rPr>
        <w:t>.</w:t>
      </w:r>
    </w:p>
    <w:p w14:paraId="5F0A384D" w14:textId="77777777" w:rsidR="0008639E" w:rsidRPr="003D6F40" w:rsidRDefault="0008639E">
      <w:pPr>
        <w:pBdr>
          <w:top w:val="nil"/>
          <w:left w:val="nil"/>
          <w:bottom w:val="nil"/>
          <w:right w:val="nil"/>
          <w:between w:val="nil"/>
        </w:pBdr>
        <w:jc w:val="both"/>
        <w:rPr>
          <w:color w:val="74758C"/>
          <w:lang w:val="it-IT"/>
        </w:rPr>
      </w:pPr>
    </w:p>
    <w:p w14:paraId="261EC1A8" w14:textId="77777777" w:rsidR="0008639E" w:rsidRPr="00060E6D" w:rsidRDefault="0008639E">
      <w:pPr>
        <w:keepNext/>
        <w:keepLines/>
        <w:rPr>
          <w:rFonts w:ascii="Times New Roman" w:eastAsia="Times New Roman" w:hAnsi="Times New Roman" w:cs="Times New Roman"/>
          <w:b/>
          <w:i/>
          <w:color w:val="050033"/>
          <w:sz w:val="24"/>
          <w:szCs w:val="24"/>
          <w:u w:val="single"/>
          <w:lang w:val="it-IT"/>
        </w:rPr>
      </w:pPr>
    </w:p>
    <w:p w14:paraId="63411584" w14:textId="52E34FAE" w:rsidR="003D6F40" w:rsidRPr="00060E6D" w:rsidRDefault="003D6F40">
      <w:pPr>
        <w:keepNext/>
        <w:keepLines/>
        <w:rPr>
          <w:rFonts w:ascii="Times New Roman" w:eastAsia="Times New Roman" w:hAnsi="Times New Roman" w:cs="Times New Roman"/>
          <w:b/>
          <w:i/>
          <w:color w:val="050033"/>
          <w:sz w:val="24"/>
          <w:szCs w:val="24"/>
          <w:u w:val="single"/>
          <w:lang w:val="it-IT"/>
        </w:rPr>
      </w:pPr>
      <w:r w:rsidRPr="00060E6D">
        <w:rPr>
          <w:rFonts w:ascii="Times New Roman" w:eastAsia="Times New Roman" w:hAnsi="Times New Roman" w:cs="Times New Roman"/>
          <w:b/>
          <w:i/>
          <w:color w:val="050033"/>
          <w:sz w:val="24"/>
          <w:szCs w:val="24"/>
          <w:u w:val="single"/>
          <w:lang w:val="it-IT"/>
        </w:rPr>
        <w:t>Contatti per le relazioni con la stampa</w:t>
      </w:r>
    </w:p>
    <w:p w14:paraId="3E42D6A9" w14:textId="77777777" w:rsidR="0008639E" w:rsidRPr="00060E6D" w:rsidRDefault="0008639E">
      <w:pPr>
        <w:rPr>
          <w:sz w:val="18"/>
          <w:szCs w:val="18"/>
          <w:lang w:val="it-IT"/>
        </w:rPr>
      </w:pPr>
    </w:p>
    <w:p w14:paraId="5788B783" w14:textId="77777777" w:rsidR="003D6F40" w:rsidRPr="00066737" w:rsidRDefault="003D6F40" w:rsidP="003D6F40">
      <w:pPr>
        <w:pStyle w:val="Textedesaisie"/>
        <w:rPr>
          <w:b/>
          <w:bCs/>
          <w:lang w:val="it-IT"/>
        </w:rPr>
      </w:pPr>
      <w:r w:rsidRPr="00066737">
        <w:rPr>
          <w:b/>
          <w:bCs/>
          <w:lang w:val="it-IT"/>
        </w:rPr>
        <w:t>Contatto Accor Italia</w:t>
      </w:r>
    </w:p>
    <w:p w14:paraId="32F4F8D4" w14:textId="77777777" w:rsidR="003D6F40" w:rsidRPr="00066737" w:rsidRDefault="003D6F40" w:rsidP="003D6F40">
      <w:pPr>
        <w:pStyle w:val="Textedesaisie"/>
        <w:rPr>
          <w:lang w:val="it-IT"/>
        </w:rPr>
      </w:pPr>
      <w:r w:rsidRPr="00066737">
        <w:rPr>
          <w:lang w:val="it-IT"/>
        </w:rPr>
        <w:t>Daniela Tondini</w:t>
      </w:r>
    </w:p>
    <w:p w14:paraId="7AFAA77E" w14:textId="77777777" w:rsidR="003D6F40" w:rsidRPr="00066737" w:rsidRDefault="003D6F40" w:rsidP="003D6F40">
      <w:pPr>
        <w:pStyle w:val="Textedesaisie"/>
        <w:rPr>
          <w:lang w:val="it-IT"/>
        </w:rPr>
      </w:pPr>
      <w:r w:rsidRPr="00066737">
        <w:rPr>
          <w:lang w:val="it-IT"/>
        </w:rPr>
        <w:t xml:space="preserve">Tel. 02 36 66 62 02 </w:t>
      </w:r>
    </w:p>
    <w:p w14:paraId="7CF87BBD" w14:textId="77777777" w:rsidR="003D6F40" w:rsidRPr="00066737" w:rsidRDefault="003D6F40" w:rsidP="003D6F40">
      <w:pPr>
        <w:pStyle w:val="Textedesaisie"/>
      </w:pPr>
      <w:r w:rsidRPr="00066737">
        <w:t>daniela.tondini@accor.com</w:t>
      </w:r>
    </w:p>
    <w:p w14:paraId="63B0024F" w14:textId="77777777" w:rsidR="003D6F40" w:rsidRPr="00066737" w:rsidRDefault="003D6F40" w:rsidP="003D6F40">
      <w:pPr>
        <w:pStyle w:val="Textedesaisie"/>
      </w:pPr>
    </w:p>
    <w:p w14:paraId="72558C41" w14:textId="77777777" w:rsidR="003D6F40" w:rsidRPr="00066737" w:rsidRDefault="003D6F40" w:rsidP="003D6F40">
      <w:pPr>
        <w:pStyle w:val="Textedesaisie"/>
        <w:rPr>
          <w:b/>
          <w:bCs/>
        </w:rPr>
      </w:pPr>
      <w:r w:rsidRPr="00066737">
        <w:rPr>
          <w:b/>
          <w:bCs/>
        </w:rPr>
        <w:t xml:space="preserve">Ufficio Stampa Say What?       </w:t>
      </w:r>
    </w:p>
    <w:p w14:paraId="56F2879B" w14:textId="77777777" w:rsidR="003D6F40" w:rsidRPr="00066737" w:rsidRDefault="003D6F40" w:rsidP="003D6F40">
      <w:pPr>
        <w:pStyle w:val="Textedesaisie"/>
        <w:rPr>
          <w:lang w:val="it-IT"/>
        </w:rPr>
      </w:pPr>
      <w:r w:rsidRPr="00066737">
        <w:rPr>
          <w:lang w:val="it-IT"/>
        </w:rPr>
        <w:t>Vanessa Di Benedetto</w:t>
      </w:r>
    </w:p>
    <w:p w14:paraId="31493806" w14:textId="77777777" w:rsidR="003D6F40" w:rsidRPr="00066737" w:rsidRDefault="003D6F40" w:rsidP="003D6F40">
      <w:pPr>
        <w:pStyle w:val="Textedesaisie"/>
        <w:rPr>
          <w:lang w:val="it-IT"/>
        </w:rPr>
      </w:pPr>
      <w:r w:rsidRPr="00066737">
        <w:rPr>
          <w:lang w:val="it-IT"/>
        </w:rPr>
        <w:t>Tel.  333 2742033</w:t>
      </w:r>
    </w:p>
    <w:p w14:paraId="60F71B8A" w14:textId="77777777" w:rsidR="003D6F40" w:rsidRPr="00066737" w:rsidRDefault="003D6F40" w:rsidP="003D6F40">
      <w:pPr>
        <w:pStyle w:val="Textedesaisie"/>
        <w:rPr>
          <w:lang w:val="it-IT"/>
        </w:rPr>
      </w:pPr>
      <w:r w:rsidRPr="00066737">
        <w:rPr>
          <w:lang w:val="it-IT"/>
        </w:rPr>
        <w:t>v.dibenedetto@saywhat.it</w:t>
      </w:r>
    </w:p>
    <w:p w14:paraId="716D4A23" w14:textId="77777777" w:rsidR="0008639E" w:rsidRPr="003D6F40" w:rsidRDefault="0008639E">
      <w:pPr>
        <w:jc w:val="both"/>
        <w:rPr>
          <w:color w:val="002B41"/>
          <w:sz w:val="18"/>
          <w:szCs w:val="18"/>
          <w:lang w:val="it-IT"/>
        </w:rPr>
      </w:pPr>
    </w:p>
    <w:p w14:paraId="08C2130F" w14:textId="77777777" w:rsidR="0008639E" w:rsidRPr="003D6F40" w:rsidRDefault="0008639E">
      <w:pPr>
        <w:jc w:val="both"/>
        <w:rPr>
          <w:color w:val="002B41"/>
          <w:sz w:val="18"/>
          <w:szCs w:val="18"/>
          <w:lang w:val="it-IT"/>
        </w:rPr>
      </w:pPr>
    </w:p>
    <w:p w14:paraId="1861E11F" w14:textId="77777777" w:rsidR="0008639E" w:rsidRPr="003D6F40" w:rsidRDefault="0008639E">
      <w:pPr>
        <w:jc w:val="both"/>
        <w:rPr>
          <w:color w:val="002B41"/>
          <w:sz w:val="18"/>
          <w:szCs w:val="18"/>
          <w:lang w:val="it-IT"/>
        </w:rPr>
      </w:pPr>
    </w:p>
    <w:p w14:paraId="7E061E5A" w14:textId="77777777" w:rsidR="0008639E" w:rsidRDefault="00581710">
      <w:pPr>
        <w:pBdr>
          <w:top w:val="nil"/>
          <w:left w:val="nil"/>
          <w:bottom w:val="nil"/>
          <w:right w:val="nil"/>
          <w:between w:val="nil"/>
        </w:pBdr>
        <w:jc w:val="both"/>
        <w:rPr>
          <w:color w:val="74758C"/>
        </w:rPr>
      </w:pPr>
      <w:r>
        <w:rPr>
          <w:noProof/>
          <w:color w:val="74758C"/>
        </w:rPr>
        <w:lastRenderedPageBreak/>
        <w:drawing>
          <wp:inline distT="0" distB="0" distL="0" distR="0" wp14:anchorId="365BC19B" wp14:editId="791F36EA">
            <wp:extent cx="5327650" cy="1665661"/>
            <wp:effectExtent l="0" t="0" r="0" b="0"/>
            <wp:docPr id="10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4"/>
                    <a:srcRect/>
                    <a:stretch>
                      <a:fillRect/>
                    </a:stretch>
                  </pic:blipFill>
                  <pic:spPr>
                    <a:xfrm>
                      <a:off x="0" y="0"/>
                      <a:ext cx="5327650" cy="1665661"/>
                    </a:xfrm>
                    <a:prstGeom prst="rect">
                      <a:avLst/>
                    </a:prstGeom>
                    <a:ln/>
                  </pic:spPr>
                </pic:pic>
              </a:graphicData>
            </a:graphic>
          </wp:inline>
        </w:drawing>
      </w:r>
    </w:p>
    <w:sectPr w:rsidR="0008639E">
      <w:headerReference w:type="default" r:id="rId35"/>
      <w:footerReference w:type="default" r:id="rId36"/>
      <w:headerReference w:type="first" r:id="rId37"/>
      <w:footerReference w:type="first" r:id="rId38"/>
      <w:pgSz w:w="11906" w:h="16838"/>
      <w:pgMar w:top="2381" w:right="1758" w:bottom="567" w:left="1758" w:header="284" w:footer="28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20C34" w14:textId="77777777" w:rsidR="00AA11A4" w:rsidRDefault="00AA11A4">
      <w:r>
        <w:separator/>
      </w:r>
    </w:p>
  </w:endnote>
  <w:endnote w:type="continuationSeparator" w:id="0">
    <w:p w14:paraId="37A289D7" w14:textId="77777777" w:rsidR="00AA11A4" w:rsidRDefault="00AA1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Medium">
    <w:charset w:val="00"/>
    <w:family w:val="auto"/>
    <w:pitch w:val="variable"/>
    <w:sig w:usb0="2000020F" w:usb1="00000003" w:usb2="00000000" w:usb3="00000000" w:csb0="00000197"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00273" w14:textId="77777777" w:rsidR="0008639E" w:rsidRDefault="0008639E">
    <w:pPr>
      <w:pBdr>
        <w:top w:val="nil"/>
        <w:left w:val="nil"/>
        <w:bottom w:val="nil"/>
        <w:right w:val="nil"/>
        <w:between w:val="nil"/>
      </w:pBdr>
      <w:rPr>
        <w:color w:val="000000"/>
      </w:rPr>
    </w:pPr>
  </w:p>
  <w:p w14:paraId="29EAE905" w14:textId="77777777" w:rsidR="0008639E" w:rsidRDefault="0008639E">
    <w:pPr>
      <w:pBdr>
        <w:top w:val="nil"/>
        <w:left w:val="nil"/>
        <w:bottom w:val="nil"/>
        <w:right w:val="nil"/>
        <w:between w:val="nil"/>
      </w:pBdr>
      <w:rPr>
        <w:color w:val="000000"/>
      </w:rPr>
    </w:pPr>
  </w:p>
  <w:p w14:paraId="33FA263B" w14:textId="77777777" w:rsidR="0008639E" w:rsidRDefault="0008639E">
    <w:pPr>
      <w:pBdr>
        <w:top w:val="nil"/>
        <w:left w:val="nil"/>
        <w:bottom w:val="nil"/>
        <w:right w:val="nil"/>
        <w:between w:val="nil"/>
      </w:pBdr>
      <w:rPr>
        <w:color w:val="000000"/>
      </w:rPr>
    </w:pPr>
  </w:p>
  <w:p w14:paraId="1E996EDE" w14:textId="77777777" w:rsidR="0008639E" w:rsidRDefault="0008639E">
    <w:pPr>
      <w:pBdr>
        <w:top w:val="nil"/>
        <w:left w:val="nil"/>
        <w:bottom w:val="nil"/>
        <w:right w:val="nil"/>
        <w:between w:val="nil"/>
      </w:pBdr>
      <w:rPr>
        <w:color w:val="000000"/>
      </w:rPr>
    </w:pPr>
  </w:p>
  <w:p w14:paraId="7F3EEE6C" w14:textId="77777777" w:rsidR="0008639E" w:rsidRDefault="0008639E">
    <w:pPr>
      <w:pBdr>
        <w:top w:val="nil"/>
        <w:left w:val="nil"/>
        <w:bottom w:val="nil"/>
        <w:right w:val="nil"/>
        <w:between w:val="nil"/>
      </w:pBdr>
      <w:rPr>
        <w:color w:val="000000"/>
      </w:rPr>
    </w:pPr>
  </w:p>
  <w:p w14:paraId="2C4D92C8" w14:textId="77777777" w:rsidR="0008639E" w:rsidRDefault="0008639E">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9EE15" w14:textId="77777777" w:rsidR="0008639E" w:rsidRDefault="0008639E">
    <w:pPr>
      <w:pBdr>
        <w:top w:val="nil"/>
        <w:left w:val="nil"/>
        <w:bottom w:val="nil"/>
        <w:right w:val="nil"/>
        <w:between w:val="nil"/>
      </w:pBdr>
      <w:rPr>
        <w:color w:val="000000"/>
      </w:rPr>
    </w:pPr>
  </w:p>
  <w:p w14:paraId="3D4F7EAF" w14:textId="77777777" w:rsidR="0008639E" w:rsidRDefault="0008639E">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03C08" w14:textId="77777777" w:rsidR="00AA11A4" w:rsidRDefault="00AA11A4">
      <w:r>
        <w:separator/>
      </w:r>
    </w:p>
  </w:footnote>
  <w:footnote w:type="continuationSeparator" w:id="0">
    <w:p w14:paraId="6D48794D" w14:textId="77777777" w:rsidR="00AA11A4" w:rsidRDefault="00AA11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611D5" w14:textId="77777777" w:rsidR="0008639E" w:rsidRDefault="0008639E">
    <w:pPr>
      <w:pBdr>
        <w:top w:val="nil"/>
        <w:left w:val="nil"/>
        <w:bottom w:val="nil"/>
        <w:right w:val="nil"/>
        <w:between w:val="nil"/>
      </w:pBdr>
      <w:rPr>
        <w:color w:val="000000"/>
      </w:rPr>
    </w:pPr>
  </w:p>
  <w:p w14:paraId="617710A3" w14:textId="77777777" w:rsidR="0008639E" w:rsidRDefault="00581710">
    <w:pPr>
      <w:pBdr>
        <w:top w:val="nil"/>
        <w:left w:val="nil"/>
        <w:bottom w:val="nil"/>
        <w:right w:val="nil"/>
        <w:between w:val="nil"/>
      </w:pBdr>
      <w:rPr>
        <w:color w:val="000000"/>
      </w:rPr>
    </w:pPr>
    <w:r>
      <w:rPr>
        <w:noProof/>
        <w:color w:val="000000"/>
      </w:rPr>
      <w:drawing>
        <wp:anchor distT="0" distB="0" distL="0" distR="0" simplePos="0" relativeHeight="251658240" behindDoc="1" locked="0" layoutInCell="1" hidden="0" allowOverlap="1" wp14:anchorId="2412CFE3" wp14:editId="00BDF80F">
          <wp:simplePos x="0" y="0"/>
          <wp:positionH relativeFrom="page">
            <wp:posOffset>3477070</wp:posOffset>
          </wp:positionH>
          <wp:positionV relativeFrom="page">
            <wp:posOffset>426085</wp:posOffset>
          </wp:positionV>
          <wp:extent cx="617027" cy="540000"/>
          <wp:effectExtent l="0" t="0" r="0" b="0"/>
          <wp:wrapNone/>
          <wp:docPr id="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7027" cy="5400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7E2C7" w14:textId="77777777" w:rsidR="0008639E" w:rsidRDefault="0008639E">
    <w:pPr>
      <w:pBdr>
        <w:top w:val="nil"/>
        <w:left w:val="nil"/>
        <w:bottom w:val="nil"/>
        <w:right w:val="nil"/>
        <w:between w:val="nil"/>
      </w:pBdr>
      <w:rPr>
        <w:color w:val="000000"/>
      </w:rPr>
    </w:pPr>
  </w:p>
  <w:p w14:paraId="1F93C815" w14:textId="77777777" w:rsidR="0008639E" w:rsidRDefault="00581710">
    <w:pPr>
      <w:pBdr>
        <w:top w:val="nil"/>
        <w:left w:val="nil"/>
        <w:bottom w:val="nil"/>
        <w:right w:val="nil"/>
        <w:between w:val="nil"/>
      </w:pBdr>
      <w:rPr>
        <w:color w:val="000000"/>
      </w:rPr>
    </w:pPr>
    <w:r>
      <w:rPr>
        <w:noProof/>
        <w:color w:val="000000"/>
      </w:rPr>
      <w:drawing>
        <wp:anchor distT="0" distB="0" distL="0" distR="0" simplePos="0" relativeHeight="251659264" behindDoc="1" locked="0" layoutInCell="1" hidden="0" allowOverlap="1" wp14:anchorId="12E1FA98" wp14:editId="025753F8">
          <wp:simplePos x="0" y="0"/>
          <wp:positionH relativeFrom="page">
            <wp:posOffset>3054985</wp:posOffset>
          </wp:positionH>
          <wp:positionV relativeFrom="page">
            <wp:posOffset>382715</wp:posOffset>
          </wp:positionV>
          <wp:extent cx="1439545" cy="1259840"/>
          <wp:effectExtent l="0" t="0" r="0" b="0"/>
          <wp:wrapNone/>
          <wp:docPr id="8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39545" cy="1259840"/>
                  </a:xfrm>
                  <a:prstGeom prst="rect">
                    <a:avLst/>
                  </a:prstGeom>
                  <a:ln/>
                </pic:spPr>
              </pic:pic>
            </a:graphicData>
          </a:graphic>
        </wp:anchor>
      </w:drawing>
    </w:r>
  </w:p>
  <w:p w14:paraId="036F94AA" w14:textId="77777777" w:rsidR="0008639E" w:rsidRDefault="0008639E">
    <w:pPr>
      <w:pBdr>
        <w:top w:val="nil"/>
        <w:left w:val="nil"/>
        <w:bottom w:val="nil"/>
        <w:right w:val="nil"/>
        <w:between w:val="nil"/>
      </w:pBdr>
      <w:rPr>
        <w:color w:val="000000"/>
      </w:rPr>
    </w:pPr>
  </w:p>
  <w:p w14:paraId="6AA6F8B9" w14:textId="77777777" w:rsidR="0008639E" w:rsidRDefault="0008639E">
    <w:pPr>
      <w:pBdr>
        <w:top w:val="nil"/>
        <w:left w:val="nil"/>
        <w:bottom w:val="nil"/>
        <w:right w:val="nil"/>
        <w:between w:val="nil"/>
      </w:pBdr>
      <w:rPr>
        <w:color w:val="000000"/>
      </w:rPr>
    </w:pPr>
  </w:p>
  <w:p w14:paraId="22A0CF8A" w14:textId="77777777" w:rsidR="0008639E" w:rsidRDefault="0008639E">
    <w:pPr>
      <w:pBdr>
        <w:top w:val="nil"/>
        <w:left w:val="nil"/>
        <w:bottom w:val="nil"/>
        <w:right w:val="nil"/>
        <w:between w:val="nil"/>
      </w:pBdr>
      <w:rPr>
        <w:color w:val="000000"/>
      </w:rPr>
    </w:pPr>
  </w:p>
  <w:p w14:paraId="0E469E0E" w14:textId="77777777" w:rsidR="0008639E" w:rsidRDefault="0008639E">
    <w:pPr>
      <w:pBdr>
        <w:top w:val="nil"/>
        <w:left w:val="nil"/>
        <w:bottom w:val="nil"/>
        <w:right w:val="nil"/>
        <w:between w:val="nil"/>
      </w:pBdr>
      <w:rPr>
        <w:color w:val="000000"/>
      </w:rPr>
    </w:pPr>
  </w:p>
  <w:p w14:paraId="462A260C" w14:textId="77777777" w:rsidR="0008639E" w:rsidRDefault="0008639E">
    <w:pPr>
      <w:pBdr>
        <w:top w:val="nil"/>
        <w:left w:val="nil"/>
        <w:bottom w:val="nil"/>
        <w:right w:val="nil"/>
        <w:between w:val="nil"/>
      </w:pBdr>
      <w:rPr>
        <w:color w:val="000000"/>
      </w:rPr>
    </w:pPr>
  </w:p>
  <w:p w14:paraId="5A028595" w14:textId="77777777" w:rsidR="0008639E" w:rsidRDefault="0008639E">
    <w:pPr>
      <w:pBdr>
        <w:top w:val="nil"/>
        <w:left w:val="nil"/>
        <w:bottom w:val="nil"/>
        <w:right w:val="nil"/>
        <w:between w:val="nil"/>
      </w:pBdr>
      <w:rPr>
        <w:color w:val="000000"/>
      </w:rPr>
    </w:pPr>
  </w:p>
  <w:p w14:paraId="2DCB7C32" w14:textId="77777777" w:rsidR="0008639E" w:rsidRDefault="0008639E">
    <w:pPr>
      <w:pBdr>
        <w:top w:val="nil"/>
        <w:left w:val="nil"/>
        <w:bottom w:val="nil"/>
        <w:right w:val="nil"/>
        <w:between w:val="nil"/>
      </w:pBdr>
      <w:rPr>
        <w:color w:val="000000"/>
      </w:rPr>
    </w:pPr>
  </w:p>
  <w:p w14:paraId="7268668C" w14:textId="77777777" w:rsidR="0008639E" w:rsidRDefault="0008639E">
    <w:pPr>
      <w:pBdr>
        <w:top w:val="nil"/>
        <w:left w:val="nil"/>
        <w:bottom w:val="nil"/>
        <w:right w:val="nil"/>
        <w:between w:val="nil"/>
      </w:pBdr>
      <w:rPr>
        <w:color w:val="000000"/>
      </w:rPr>
    </w:pPr>
  </w:p>
  <w:p w14:paraId="2A3307A4" w14:textId="77777777" w:rsidR="0008639E" w:rsidRDefault="0008639E">
    <w:pPr>
      <w:pBdr>
        <w:top w:val="nil"/>
        <w:left w:val="nil"/>
        <w:bottom w:val="nil"/>
        <w:right w:val="nil"/>
        <w:between w:val="nil"/>
      </w:pBdr>
      <w:rPr>
        <w:color w:val="000000"/>
      </w:rPr>
    </w:pPr>
  </w:p>
  <w:p w14:paraId="02B8DEF2" w14:textId="77777777" w:rsidR="0008639E" w:rsidRDefault="0008639E">
    <w:pPr>
      <w:pBdr>
        <w:top w:val="nil"/>
        <w:left w:val="nil"/>
        <w:bottom w:val="nil"/>
        <w:right w:val="nil"/>
        <w:between w:val="nil"/>
      </w:pBdr>
      <w:rPr>
        <w:color w:val="000000"/>
      </w:rPr>
    </w:pPr>
  </w:p>
  <w:p w14:paraId="094D9E84" w14:textId="77777777" w:rsidR="0008639E" w:rsidRDefault="0008639E">
    <w:pPr>
      <w:pBdr>
        <w:top w:val="nil"/>
        <w:left w:val="nil"/>
        <w:bottom w:val="nil"/>
        <w:right w:val="nil"/>
        <w:between w:val="nil"/>
      </w:pBdr>
      <w:rPr>
        <w:color w:val="000000"/>
      </w:rPr>
    </w:pPr>
  </w:p>
  <w:p w14:paraId="01C6F511" w14:textId="77777777" w:rsidR="0008639E" w:rsidRDefault="0008639E">
    <w:pPr>
      <w:pBdr>
        <w:top w:val="nil"/>
        <w:left w:val="nil"/>
        <w:bottom w:val="nil"/>
        <w:right w:val="nil"/>
        <w:between w:val="nil"/>
      </w:pBdr>
      <w:rPr>
        <w:color w:val="000000"/>
      </w:rPr>
    </w:pPr>
  </w:p>
  <w:p w14:paraId="48B43FBE" w14:textId="77777777" w:rsidR="0008639E" w:rsidRDefault="0008639E">
    <w:pPr>
      <w:pBdr>
        <w:top w:val="nil"/>
        <w:left w:val="nil"/>
        <w:bottom w:val="nil"/>
        <w:right w:val="nil"/>
        <w:between w:val="nil"/>
      </w:pBdr>
      <w:spacing w:line="32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22A6910"/>
    <w:lvl w:ilvl="0">
      <w:start w:val="1"/>
      <w:numFmt w:val="decimal"/>
      <w:lvlText w:val="%1."/>
      <w:lvlJc w:val="left"/>
      <w:pPr>
        <w:tabs>
          <w:tab w:val="num" w:pos="360"/>
        </w:tabs>
        <w:ind w:left="360" w:hanging="360"/>
      </w:pPr>
    </w:lvl>
  </w:abstractNum>
  <w:abstractNum w:abstractNumId="1" w15:restartNumberingAfterBreak="0">
    <w:nsid w:val="14B64BF2"/>
    <w:multiLevelType w:val="multilevel"/>
    <w:tmpl w:val="799610A2"/>
    <w:lvl w:ilvl="0">
      <w:start w:val="1"/>
      <w:numFmt w:val="decimal"/>
      <w:pStyle w:val="Textepuce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Titolo4"/>
      <w:lvlText w:val="%4."/>
      <w:lvlJc w:val="left"/>
      <w:pPr>
        <w:tabs>
          <w:tab w:val="num" w:pos="2880"/>
        </w:tabs>
        <w:ind w:left="2880" w:hanging="720"/>
      </w:pPr>
    </w:lvl>
    <w:lvl w:ilvl="4">
      <w:start w:val="1"/>
      <w:numFmt w:val="decimal"/>
      <w:pStyle w:val="Titolo5"/>
      <w:lvlText w:val="%5."/>
      <w:lvlJc w:val="left"/>
      <w:pPr>
        <w:tabs>
          <w:tab w:val="num" w:pos="3600"/>
        </w:tabs>
        <w:ind w:left="3600" w:hanging="720"/>
      </w:pPr>
    </w:lvl>
    <w:lvl w:ilvl="5">
      <w:start w:val="1"/>
      <w:numFmt w:val="decimal"/>
      <w:pStyle w:val="Titolo6"/>
      <w:lvlText w:val="%6."/>
      <w:lvlJc w:val="left"/>
      <w:pPr>
        <w:tabs>
          <w:tab w:val="num" w:pos="4320"/>
        </w:tabs>
        <w:ind w:left="4320" w:hanging="720"/>
      </w:pPr>
    </w:lvl>
    <w:lvl w:ilvl="6">
      <w:start w:val="1"/>
      <w:numFmt w:val="decimal"/>
      <w:pStyle w:val="Titolo7"/>
      <w:lvlText w:val="%7."/>
      <w:lvlJc w:val="left"/>
      <w:pPr>
        <w:tabs>
          <w:tab w:val="num" w:pos="5040"/>
        </w:tabs>
        <w:ind w:left="5040" w:hanging="720"/>
      </w:pPr>
    </w:lvl>
    <w:lvl w:ilvl="7">
      <w:start w:val="1"/>
      <w:numFmt w:val="decimal"/>
      <w:pStyle w:val="Titolo8"/>
      <w:lvlText w:val="%8."/>
      <w:lvlJc w:val="left"/>
      <w:pPr>
        <w:tabs>
          <w:tab w:val="num" w:pos="5760"/>
        </w:tabs>
        <w:ind w:left="5760" w:hanging="720"/>
      </w:pPr>
    </w:lvl>
    <w:lvl w:ilvl="8">
      <w:start w:val="1"/>
      <w:numFmt w:val="decimal"/>
      <w:pStyle w:val="Titolo9"/>
      <w:lvlText w:val="%9."/>
      <w:lvlJc w:val="left"/>
      <w:pPr>
        <w:tabs>
          <w:tab w:val="num" w:pos="6480"/>
        </w:tabs>
        <w:ind w:left="6480" w:hanging="720"/>
      </w:pPr>
    </w:lvl>
  </w:abstractNum>
  <w:num w:numId="1" w16cid:durableId="170798721">
    <w:abstractNumId w:val="1"/>
  </w:num>
  <w:num w:numId="2" w16cid:durableId="143347500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039117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39E"/>
    <w:rsid w:val="000138F0"/>
    <w:rsid w:val="00023C4D"/>
    <w:rsid w:val="00031973"/>
    <w:rsid w:val="00034C3B"/>
    <w:rsid w:val="00034E05"/>
    <w:rsid w:val="00056845"/>
    <w:rsid w:val="00060E6D"/>
    <w:rsid w:val="000803DE"/>
    <w:rsid w:val="0008639E"/>
    <w:rsid w:val="000A74D5"/>
    <w:rsid w:val="000C327E"/>
    <w:rsid w:val="000D1A69"/>
    <w:rsid w:val="000D3B2C"/>
    <w:rsid w:val="000D4777"/>
    <w:rsid w:val="000E0A7F"/>
    <w:rsid w:val="000F2D80"/>
    <w:rsid w:val="00102711"/>
    <w:rsid w:val="00123B96"/>
    <w:rsid w:val="00147DDA"/>
    <w:rsid w:val="001566D1"/>
    <w:rsid w:val="00164700"/>
    <w:rsid w:val="00172276"/>
    <w:rsid w:val="00195388"/>
    <w:rsid w:val="001C5C58"/>
    <w:rsid w:val="001F4786"/>
    <w:rsid w:val="00206432"/>
    <w:rsid w:val="002074A9"/>
    <w:rsid w:val="002178D2"/>
    <w:rsid w:val="002365C3"/>
    <w:rsid w:val="00280A94"/>
    <w:rsid w:val="00284C09"/>
    <w:rsid w:val="002C15A4"/>
    <w:rsid w:val="002D3223"/>
    <w:rsid w:val="002E157C"/>
    <w:rsid w:val="00352924"/>
    <w:rsid w:val="003712B0"/>
    <w:rsid w:val="003767D0"/>
    <w:rsid w:val="003B5874"/>
    <w:rsid w:val="003C40E9"/>
    <w:rsid w:val="003D6F40"/>
    <w:rsid w:val="003F79FB"/>
    <w:rsid w:val="0042152C"/>
    <w:rsid w:val="00441C35"/>
    <w:rsid w:val="004506BB"/>
    <w:rsid w:val="0048755E"/>
    <w:rsid w:val="00492A21"/>
    <w:rsid w:val="004935FB"/>
    <w:rsid w:val="00497781"/>
    <w:rsid w:val="004B4B32"/>
    <w:rsid w:val="004C6C57"/>
    <w:rsid w:val="004D005A"/>
    <w:rsid w:val="004D33BB"/>
    <w:rsid w:val="00516E4D"/>
    <w:rsid w:val="00520255"/>
    <w:rsid w:val="005566BD"/>
    <w:rsid w:val="00556C35"/>
    <w:rsid w:val="005649A3"/>
    <w:rsid w:val="00567B02"/>
    <w:rsid w:val="00571F0A"/>
    <w:rsid w:val="00581710"/>
    <w:rsid w:val="00591DB9"/>
    <w:rsid w:val="005A27AF"/>
    <w:rsid w:val="005A285D"/>
    <w:rsid w:val="005A7F0C"/>
    <w:rsid w:val="005B6F87"/>
    <w:rsid w:val="005B7D0F"/>
    <w:rsid w:val="005C6BF0"/>
    <w:rsid w:val="005F277F"/>
    <w:rsid w:val="005F2D7B"/>
    <w:rsid w:val="006074EA"/>
    <w:rsid w:val="0061326A"/>
    <w:rsid w:val="00614A78"/>
    <w:rsid w:val="0062629D"/>
    <w:rsid w:val="00650452"/>
    <w:rsid w:val="0066617E"/>
    <w:rsid w:val="00681392"/>
    <w:rsid w:val="00685B12"/>
    <w:rsid w:val="00690392"/>
    <w:rsid w:val="00693898"/>
    <w:rsid w:val="00696628"/>
    <w:rsid w:val="006A4A86"/>
    <w:rsid w:val="006A578C"/>
    <w:rsid w:val="006A5BDD"/>
    <w:rsid w:val="006A6553"/>
    <w:rsid w:val="006D45B9"/>
    <w:rsid w:val="006F2240"/>
    <w:rsid w:val="006F7CB4"/>
    <w:rsid w:val="00721840"/>
    <w:rsid w:val="0072644A"/>
    <w:rsid w:val="00747FB3"/>
    <w:rsid w:val="00755A3C"/>
    <w:rsid w:val="007726AB"/>
    <w:rsid w:val="007906E9"/>
    <w:rsid w:val="007934E1"/>
    <w:rsid w:val="007A436A"/>
    <w:rsid w:val="007C36B8"/>
    <w:rsid w:val="007F3DA7"/>
    <w:rsid w:val="007F528A"/>
    <w:rsid w:val="0082578D"/>
    <w:rsid w:val="008273FD"/>
    <w:rsid w:val="008354F2"/>
    <w:rsid w:val="00844058"/>
    <w:rsid w:val="008447BF"/>
    <w:rsid w:val="008657C7"/>
    <w:rsid w:val="008673D0"/>
    <w:rsid w:val="00891317"/>
    <w:rsid w:val="008A18B4"/>
    <w:rsid w:val="008B14DB"/>
    <w:rsid w:val="008B27D8"/>
    <w:rsid w:val="008D5AC6"/>
    <w:rsid w:val="008F57C3"/>
    <w:rsid w:val="00905492"/>
    <w:rsid w:val="00914CAA"/>
    <w:rsid w:val="0093471F"/>
    <w:rsid w:val="00935C6F"/>
    <w:rsid w:val="00947C7D"/>
    <w:rsid w:val="009544A7"/>
    <w:rsid w:val="00966F0E"/>
    <w:rsid w:val="00986755"/>
    <w:rsid w:val="00991473"/>
    <w:rsid w:val="00997306"/>
    <w:rsid w:val="009C015A"/>
    <w:rsid w:val="009D273C"/>
    <w:rsid w:val="009D52F9"/>
    <w:rsid w:val="009D6A56"/>
    <w:rsid w:val="009F0F78"/>
    <w:rsid w:val="00A0057B"/>
    <w:rsid w:val="00A01BB6"/>
    <w:rsid w:val="00A13070"/>
    <w:rsid w:val="00A14279"/>
    <w:rsid w:val="00A43777"/>
    <w:rsid w:val="00A503C9"/>
    <w:rsid w:val="00A5340B"/>
    <w:rsid w:val="00AA11A4"/>
    <w:rsid w:val="00AA3BD5"/>
    <w:rsid w:val="00AC3BAE"/>
    <w:rsid w:val="00AC5498"/>
    <w:rsid w:val="00AE0035"/>
    <w:rsid w:val="00B07CA8"/>
    <w:rsid w:val="00B128A2"/>
    <w:rsid w:val="00B163E5"/>
    <w:rsid w:val="00B55E08"/>
    <w:rsid w:val="00B66232"/>
    <w:rsid w:val="00B9414F"/>
    <w:rsid w:val="00B96BED"/>
    <w:rsid w:val="00BB2555"/>
    <w:rsid w:val="00BB3A25"/>
    <w:rsid w:val="00BB7787"/>
    <w:rsid w:val="00BC0FC9"/>
    <w:rsid w:val="00BD093C"/>
    <w:rsid w:val="00BD494B"/>
    <w:rsid w:val="00BE699E"/>
    <w:rsid w:val="00C079D3"/>
    <w:rsid w:val="00C14C53"/>
    <w:rsid w:val="00C15BCF"/>
    <w:rsid w:val="00C23227"/>
    <w:rsid w:val="00C416A2"/>
    <w:rsid w:val="00C5200E"/>
    <w:rsid w:val="00C61F20"/>
    <w:rsid w:val="00C621B7"/>
    <w:rsid w:val="00C7657D"/>
    <w:rsid w:val="00C8412C"/>
    <w:rsid w:val="00CB1F9D"/>
    <w:rsid w:val="00CC3F35"/>
    <w:rsid w:val="00D062D1"/>
    <w:rsid w:val="00D1352F"/>
    <w:rsid w:val="00D145E8"/>
    <w:rsid w:val="00D17342"/>
    <w:rsid w:val="00D261D7"/>
    <w:rsid w:val="00D53801"/>
    <w:rsid w:val="00D6073F"/>
    <w:rsid w:val="00D709D5"/>
    <w:rsid w:val="00D83042"/>
    <w:rsid w:val="00D97803"/>
    <w:rsid w:val="00DA5DF4"/>
    <w:rsid w:val="00DB0A75"/>
    <w:rsid w:val="00DB61A4"/>
    <w:rsid w:val="00DC79AE"/>
    <w:rsid w:val="00DF2FDD"/>
    <w:rsid w:val="00DF72DB"/>
    <w:rsid w:val="00E06782"/>
    <w:rsid w:val="00E15C36"/>
    <w:rsid w:val="00E57B4D"/>
    <w:rsid w:val="00E742E8"/>
    <w:rsid w:val="00E92A7F"/>
    <w:rsid w:val="00EB2BE5"/>
    <w:rsid w:val="00ED1584"/>
    <w:rsid w:val="00ED3535"/>
    <w:rsid w:val="00ED6FD8"/>
    <w:rsid w:val="00F13923"/>
    <w:rsid w:val="00F219BE"/>
    <w:rsid w:val="00F400FA"/>
    <w:rsid w:val="00F43FBA"/>
    <w:rsid w:val="00F63284"/>
    <w:rsid w:val="00F7056C"/>
    <w:rsid w:val="00F7669B"/>
    <w:rsid w:val="00FB08FC"/>
    <w:rsid w:val="00FB4B13"/>
    <w:rsid w:val="00FE3327"/>
    <w:rsid w:val="00FE60BC"/>
    <w:rsid w:val="00FF130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48A2E"/>
  <w15:docId w15:val="{8BF78077-5D6A-4036-B0A7-0E1F2859F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sz w:val="19"/>
        <w:szCs w:val="19"/>
        <w:lang w:val="en-US"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96EED"/>
    <w:rPr>
      <w:lang w:val="en-GB"/>
    </w:rPr>
  </w:style>
  <w:style w:type="paragraph" w:styleId="Titolo1">
    <w:name w:val="heading 1"/>
    <w:basedOn w:val="Normale"/>
    <w:next w:val="Normale"/>
    <w:link w:val="Titolo1Carattere"/>
    <w:uiPriority w:val="9"/>
    <w:qFormat/>
    <w:rsid w:val="006612BF"/>
    <w:pPr>
      <w:spacing w:after="160" w:line="540" w:lineRule="exact"/>
      <w:jc w:val="center"/>
      <w:outlineLvl w:val="0"/>
    </w:pPr>
    <w:rPr>
      <w:rFonts w:asciiTheme="majorHAnsi" w:hAnsiTheme="majorHAnsi" w:cstheme="majorHAnsi"/>
      <w:b/>
      <w:i/>
      <w:color w:val="050033" w:themeColor="accent3"/>
      <w:sz w:val="54"/>
      <w:szCs w:val="54"/>
    </w:rPr>
  </w:style>
  <w:style w:type="paragraph" w:styleId="Titolo2">
    <w:name w:val="heading 2"/>
    <w:basedOn w:val="Sottotitolo"/>
    <w:next w:val="Normale"/>
    <w:link w:val="Titolo2Carattere"/>
    <w:uiPriority w:val="9"/>
    <w:semiHidden/>
    <w:unhideWhenUsed/>
    <w:qFormat/>
    <w:rsid w:val="009B3A49"/>
    <w:pPr>
      <w:spacing w:after="160"/>
      <w:outlineLvl w:val="1"/>
    </w:pPr>
    <w:rPr>
      <w:sz w:val="15"/>
      <w:szCs w:val="15"/>
      <w:lang w:val="en-US"/>
    </w:rPr>
  </w:style>
  <w:style w:type="paragraph" w:styleId="Titolo3">
    <w:name w:val="heading 3"/>
    <w:basedOn w:val="Normale"/>
    <w:next w:val="Normale"/>
    <w:link w:val="Titolo3Carattere"/>
    <w:uiPriority w:val="9"/>
    <w:semiHidden/>
    <w:unhideWhenUsed/>
    <w:qFormat/>
    <w:rsid w:val="00343629"/>
    <w:pPr>
      <w:keepNext/>
      <w:keepLines/>
      <w:spacing w:line="260" w:lineRule="atLeast"/>
      <w:outlineLvl w:val="2"/>
    </w:pPr>
    <w:rPr>
      <w:rFonts w:asciiTheme="majorHAnsi" w:eastAsiaTheme="majorEastAsia" w:hAnsiTheme="majorHAnsi" w:cstheme="majorBidi"/>
      <w:b/>
      <w:bCs/>
      <w:i/>
      <w:sz w:val="26"/>
      <w:szCs w:val="18"/>
      <w:u w:val="single"/>
    </w:rPr>
  </w:style>
  <w:style w:type="paragraph" w:styleId="Titolo4">
    <w:name w:val="heading 4"/>
    <w:basedOn w:val="Normale"/>
    <w:next w:val="Normale"/>
    <w:link w:val="Titolo4Carattere"/>
    <w:uiPriority w:val="9"/>
    <w:semiHidden/>
    <w:unhideWhenUsed/>
    <w:qFormat/>
    <w:rsid w:val="00FA1E79"/>
    <w:pPr>
      <w:keepNext/>
      <w:keepLines/>
      <w:numPr>
        <w:ilvl w:val="3"/>
        <w:numId w:val="1"/>
      </w:numPr>
      <w:spacing w:before="160" w:after="60" w:line="260" w:lineRule="atLeast"/>
      <w:outlineLvl w:val="3"/>
    </w:pPr>
    <w:rPr>
      <w:rFonts w:asciiTheme="majorHAnsi" w:eastAsiaTheme="majorEastAsia" w:hAnsiTheme="majorHAnsi" w:cstheme="majorBidi"/>
      <w:b/>
      <w:bCs/>
      <w:iCs/>
      <w:sz w:val="18"/>
      <w:szCs w:val="18"/>
    </w:rPr>
  </w:style>
  <w:style w:type="paragraph" w:styleId="Titolo5">
    <w:name w:val="heading 5"/>
    <w:basedOn w:val="Normale"/>
    <w:next w:val="Normale"/>
    <w:link w:val="Titolo5Carattere"/>
    <w:uiPriority w:val="9"/>
    <w:semiHidden/>
    <w:unhideWhenUsed/>
    <w:qFormat/>
    <w:rsid w:val="00FA1E79"/>
    <w:pPr>
      <w:keepNext/>
      <w:keepLines/>
      <w:numPr>
        <w:ilvl w:val="4"/>
        <w:numId w:val="1"/>
      </w:numPr>
      <w:spacing w:before="200" w:line="260" w:lineRule="atLeast"/>
      <w:outlineLvl w:val="4"/>
    </w:pPr>
    <w:rPr>
      <w:rFonts w:asciiTheme="majorHAnsi" w:eastAsiaTheme="majorEastAsia" w:hAnsiTheme="majorHAnsi" w:cstheme="majorBidi"/>
      <w:color w:val="795624" w:themeColor="accent1" w:themeShade="7F"/>
      <w:sz w:val="18"/>
      <w:szCs w:val="18"/>
    </w:rPr>
  </w:style>
  <w:style w:type="paragraph" w:styleId="Titolo6">
    <w:name w:val="heading 6"/>
    <w:basedOn w:val="Normale"/>
    <w:next w:val="Normale"/>
    <w:link w:val="Titolo6Carattere"/>
    <w:uiPriority w:val="9"/>
    <w:semiHidden/>
    <w:unhideWhenUsed/>
    <w:qFormat/>
    <w:rsid w:val="00FA1E79"/>
    <w:pPr>
      <w:keepNext/>
      <w:keepLines/>
      <w:numPr>
        <w:ilvl w:val="5"/>
        <w:numId w:val="1"/>
      </w:numPr>
      <w:spacing w:before="200" w:line="260" w:lineRule="atLeast"/>
      <w:outlineLvl w:val="5"/>
    </w:pPr>
    <w:rPr>
      <w:rFonts w:asciiTheme="majorHAnsi" w:eastAsiaTheme="majorEastAsia" w:hAnsiTheme="majorHAnsi" w:cstheme="majorBidi"/>
      <w:i/>
      <w:iCs/>
      <w:color w:val="795624" w:themeColor="accent1" w:themeShade="7F"/>
      <w:sz w:val="18"/>
      <w:szCs w:val="18"/>
    </w:rPr>
  </w:style>
  <w:style w:type="paragraph" w:styleId="Titolo7">
    <w:name w:val="heading 7"/>
    <w:basedOn w:val="Normale"/>
    <w:next w:val="Normale"/>
    <w:link w:val="Titolo7Carattere"/>
    <w:uiPriority w:val="9"/>
    <w:semiHidden/>
    <w:qFormat/>
    <w:rsid w:val="00FA1E79"/>
    <w:pPr>
      <w:keepNext/>
      <w:keepLines/>
      <w:numPr>
        <w:ilvl w:val="6"/>
        <w:numId w:val="1"/>
      </w:numPr>
      <w:spacing w:before="200" w:line="260" w:lineRule="atLeast"/>
      <w:outlineLvl w:val="6"/>
    </w:pPr>
    <w:rPr>
      <w:rFonts w:asciiTheme="majorHAnsi" w:eastAsiaTheme="majorEastAsia" w:hAnsiTheme="majorHAnsi" w:cstheme="majorBidi"/>
      <w:i/>
      <w:iCs/>
      <w:color w:val="404040" w:themeColor="text1" w:themeTint="BF"/>
      <w:sz w:val="18"/>
      <w:szCs w:val="18"/>
    </w:rPr>
  </w:style>
  <w:style w:type="paragraph" w:styleId="Titolo8">
    <w:name w:val="heading 8"/>
    <w:basedOn w:val="Normale"/>
    <w:next w:val="Normale"/>
    <w:link w:val="Titolo8Carattere"/>
    <w:uiPriority w:val="9"/>
    <w:semiHidden/>
    <w:qFormat/>
    <w:rsid w:val="00FA1E79"/>
    <w:pPr>
      <w:keepNext/>
      <w:keepLines/>
      <w:numPr>
        <w:ilvl w:val="7"/>
        <w:numId w:val="1"/>
      </w:numPr>
      <w:spacing w:before="200" w:line="260" w:lineRule="atLeast"/>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qFormat/>
    <w:rsid w:val="00FA1E79"/>
    <w:pPr>
      <w:keepNext/>
      <w:keepLines/>
      <w:numPr>
        <w:ilvl w:val="8"/>
        <w:numId w:val="1"/>
      </w:numPr>
      <w:spacing w:before="200" w:line="260" w:lineRule="atLeast"/>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10">
    <w:name w:val="Table Normal1"/>
    <w:tblPr>
      <w:tblCellMar>
        <w:top w:w="0" w:type="dxa"/>
        <w:left w:w="0" w:type="dxa"/>
        <w:bottom w:w="0" w:type="dxa"/>
        <w:right w:w="0" w:type="dxa"/>
      </w:tblCellMar>
    </w:tblPr>
  </w:style>
  <w:style w:type="paragraph" w:styleId="Intestazione">
    <w:name w:val="header"/>
    <w:link w:val="IntestazioneCarattere"/>
    <w:uiPriority w:val="99"/>
    <w:unhideWhenUsed/>
    <w:rsid w:val="002019AB"/>
    <w:pPr>
      <w:spacing w:line="240" w:lineRule="exact"/>
    </w:pPr>
  </w:style>
  <w:style w:type="character" w:customStyle="1" w:styleId="IntestazioneCarattere">
    <w:name w:val="Intestazione Carattere"/>
    <w:basedOn w:val="Carpredefinitoparagrafo"/>
    <w:link w:val="Intestazione"/>
    <w:uiPriority w:val="99"/>
    <w:rsid w:val="002019AB"/>
    <w:rPr>
      <w:sz w:val="20"/>
    </w:rPr>
  </w:style>
  <w:style w:type="paragraph" w:styleId="Pidipagina">
    <w:name w:val="footer"/>
    <w:link w:val="PidipaginaCarattere"/>
    <w:uiPriority w:val="99"/>
    <w:unhideWhenUsed/>
    <w:rsid w:val="003C7C34"/>
    <w:pPr>
      <w:spacing w:line="240" w:lineRule="exact"/>
    </w:pPr>
  </w:style>
  <w:style w:type="character" w:customStyle="1" w:styleId="PidipaginaCarattere">
    <w:name w:val="Piè di pagina Carattere"/>
    <w:basedOn w:val="Carpredefinitoparagrafo"/>
    <w:link w:val="Pidipagina"/>
    <w:uiPriority w:val="99"/>
    <w:rsid w:val="003C7C34"/>
    <w:rPr>
      <w:sz w:val="20"/>
    </w:rPr>
  </w:style>
  <w:style w:type="paragraph" w:styleId="Testofumetto">
    <w:name w:val="Balloon Text"/>
    <w:basedOn w:val="Normale"/>
    <w:link w:val="TestofumettoCarattere"/>
    <w:uiPriority w:val="99"/>
    <w:semiHidden/>
    <w:unhideWhenUsed/>
    <w:rsid w:val="006B108E"/>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B108E"/>
    <w:rPr>
      <w:rFonts w:ascii="Tahoma" w:hAnsi="Tahoma" w:cs="Tahoma"/>
      <w:sz w:val="16"/>
      <w:szCs w:val="16"/>
    </w:rPr>
  </w:style>
  <w:style w:type="table" w:styleId="Grigliatabella">
    <w:name w:val="Table Grid"/>
    <w:basedOn w:val="Tabellanormale"/>
    <w:uiPriority w:val="59"/>
    <w:rsid w:val="00674F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Paragrafoelenco">
    <w:name w:val="List Paragraph"/>
    <w:basedOn w:val="Normale"/>
    <w:uiPriority w:val="34"/>
    <w:semiHidden/>
    <w:rsid w:val="00FA1E79"/>
    <w:pPr>
      <w:ind w:left="720"/>
      <w:contextualSpacing/>
    </w:pPr>
  </w:style>
  <w:style w:type="character" w:customStyle="1" w:styleId="Titolo1Carattere">
    <w:name w:val="Titolo 1 Carattere"/>
    <w:basedOn w:val="Carpredefinitoparagrafo"/>
    <w:link w:val="Titolo1"/>
    <w:uiPriority w:val="9"/>
    <w:rsid w:val="006612BF"/>
    <w:rPr>
      <w:rFonts w:asciiTheme="majorHAnsi" w:hAnsiTheme="majorHAnsi" w:cstheme="majorHAnsi"/>
      <w:b/>
      <w:i/>
      <w:color w:val="050033" w:themeColor="accent3"/>
      <w:sz w:val="54"/>
      <w:szCs w:val="54"/>
    </w:rPr>
  </w:style>
  <w:style w:type="character" w:customStyle="1" w:styleId="Titolo2Carattere">
    <w:name w:val="Titolo 2 Carattere"/>
    <w:basedOn w:val="Carpredefinitoparagrafo"/>
    <w:link w:val="Titolo2"/>
    <w:uiPriority w:val="9"/>
    <w:rsid w:val="009B3A49"/>
    <w:rPr>
      <w:rFonts w:ascii="Montserrat Medium" w:hAnsi="Montserrat Medium"/>
      <w:caps/>
      <w:color w:val="050033" w:themeColor="accent3"/>
      <w:sz w:val="15"/>
      <w:szCs w:val="15"/>
      <w:lang w:val="en-US"/>
    </w:rPr>
  </w:style>
  <w:style w:type="character" w:customStyle="1" w:styleId="Titolo3Carattere">
    <w:name w:val="Titolo 3 Carattere"/>
    <w:basedOn w:val="Carpredefinitoparagrafo"/>
    <w:link w:val="Titolo3"/>
    <w:uiPriority w:val="9"/>
    <w:rsid w:val="00343629"/>
    <w:rPr>
      <w:rFonts w:asciiTheme="majorHAnsi" w:eastAsiaTheme="majorEastAsia" w:hAnsiTheme="majorHAnsi" w:cstheme="majorBidi"/>
      <w:b/>
      <w:bCs/>
      <w:i/>
      <w:sz w:val="26"/>
      <w:szCs w:val="18"/>
      <w:u w:val="single"/>
      <w:lang w:val="en-GB"/>
    </w:rPr>
  </w:style>
  <w:style w:type="character" w:customStyle="1" w:styleId="Titolo4Carattere">
    <w:name w:val="Titolo 4 Carattere"/>
    <w:basedOn w:val="Carpredefinitoparagrafo"/>
    <w:link w:val="Titolo4"/>
    <w:uiPriority w:val="9"/>
    <w:semiHidden/>
    <w:rsid w:val="00962526"/>
    <w:rPr>
      <w:rFonts w:asciiTheme="majorHAnsi" w:eastAsiaTheme="majorEastAsia" w:hAnsiTheme="majorHAnsi" w:cstheme="majorBidi"/>
      <w:b/>
      <w:bCs/>
      <w:iCs/>
      <w:sz w:val="18"/>
      <w:szCs w:val="18"/>
    </w:rPr>
  </w:style>
  <w:style w:type="character" w:customStyle="1" w:styleId="Titolo5Carattere">
    <w:name w:val="Titolo 5 Carattere"/>
    <w:basedOn w:val="Carpredefinitoparagrafo"/>
    <w:link w:val="Titolo5"/>
    <w:uiPriority w:val="9"/>
    <w:semiHidden/>
    <w:rsid w:val="00FA1E79"/>
    <w:rPr>
      <w:rFonts w:asciiTheme="majorHAnsi" w:eastAsiaTheme="majorEastAsia" w:hAnsiTheme="majorHAnsi" w:cstheme="majorBidi"/>
      <w:color w:val="795624" w:themeColor="accent1" w:themeShade="7F"/>
      <w:sz w:val="18"/>
      <w:szCs w:val="18"/>
    </w:rPr>
  </w:style>
  <w:style w:type="character" w:customStyle="1" w:styleId="Titolo6Carattere">
    <w:name w:val="Titolo 6 Carattere"/>
    <w:basedOn w:val="Carpredefinitoparagrafo"/>
    <w:link w:val="Titolo6"/>
    <w:uiPriority w:val="9"/>
    <w:semiHidden/>
    <w:rsid w:val="00FA1E79"/>
    <w:rPr>
      <w:rFonts w:asciiTheme="majorHAnsi" w:eastAsiaTheme="majorEastAsia" w:hAnsiTheme="majorHAnsi" w:cstheme="majorBidi"/>
      <w:i/>
      <w:iCs/>
      <w:color w:val="795624" w:themeColor="accent1" w:themeShade="7F"/>
      <w:sz w:val="18"/>
      <w:szCs w:val="18"/>
    </w:rPr>
  </w:style>
  <w:style w:type="character" w:customStyle="1" w:styleId="Titolo7Carattere">
    <w:name w:val="Titolo 7 Carattere"/>
    <w:basedOn w:val="Carpredefinitoparagrafo"/>
    <w:link w:val="Titolo7"/>
    <w:uiPriority w:val="9"/>
    <w:semiHidden/>
    <w:rsid w:val="00FA1E79"/>
    <w:rPr>
      <w:rFonts w:asciiTheme="majorHAnsi" w:eastAsiaTheme="majorEastAsia" w:hAnsiTheme="majorHAnsi" w:cstheme="majorBidi"/>
      <w:i/>
      <w:iCs/>
      <w:color w:val="404040" w:themeColor="text1" w:themeTint="BF"/>
      <w:sz w:val="18"/>
      <w:szCs w:val="18"/>
    </w:rPr>
  </w:style>
  <w:style w:type="character" w:customStyle="1" w:styleId="Titolo8Carattere">
    <w:name w:val="Titolo 8 Carattere"/>
    <w:basedOn w:val="Carpredefinitoparagrafo"/>
    <w:link w:val="Titolo8"/>
    <w:uiPriority w:val="9"/>
    <w:semiHidden/>
    <w:rsid w:val="00FA1E79"/>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FA1E79"/>
    <w:rPr>
      <w:rFonts w:asciiTheme="majorHAnsi" w:eastAsiaTheme="majorEastAsia" w:hAnsiTheme="majorHAnsi" w:cstheme="majorBidi"/>
      <w:i/>
      <w:iCs/>
      <w:color w:val="404040" w:themeColor="text1" w:themeTint="BF"/>
      <w:sz w:val="20"/>
      <w:szCs w:val="20"/>
    </w:rPr>
  </w:style>
  <w:style w:type="paragraph" w:customStyle="1" w:styleId="Textepuce1">
    <w:name w:val="Texte puce 1"/>
    <w:basedOn w:val="Paragrafoelenco"/>
    <w:rsid w:val="00FA1E79"/>
    <w:pPr>
      <w:numPr>
        <w:numId w:val="2"/>
      </w:numPr>
      <w:spacing w:line="260" w:lineRule="atLeast"/>
      <w:ind w:left="142" w:hanging="142"/>
    </w:pPr>
    <w:rPr>
      <w:sz w:val="18"/>
      <w:szCs w:val="18"/>
    </w:rPr>
  </w:style>
  <w:style w:type="paragraph" w:styleId="Sottotitolo">
    <w:name w:val="Subtitle"/>
    <w:basedOn w:val="Normale"/>
    <w:next w:val="Normale"/>
    <w:link w:val="SottotitoloCarattere"/>
    <w:uiPriority w:val="11"/>
    <w:qFormat/>
    <w:pPr>
      <w:jc w:val="center"/>
    </w:pPr>
    <w:rPr>
      <w:b/>
      <w:smallCaps/>
      <w:color w:val="050033"/>
    </w:rPr>
  </w:style>
  <w:style w:type="character" w:customStyle="1" w:styleId="SottotitoloCarattere">
    <w:name w:val="Sottotitolo Carattere"/>
    <w:basedOn w:val="Carpredefinitoparagrafo"/>
    <w:link w:val="Sottotitolo"/>
    <w:uiPriority w:val="11"/>
    <w:rsid w:val="000467B2"/>
    <w:rPr>
      <w:b/>
      <w:caps/>
      <w:color w:val="050033" w:themeColor="accent3"/>
      <w:lang w:val="en-GB"/>
    </w:rPr>
  </w:style>
  <w:style w:type="paragraph" w:customStyle="1" w:styleId="Textedesaisie">
    <w:name w:val="Texte de saisie"/>
    <w:basedOn w:val="Normale"/>
    <w:qFormat/>
    <w:rsid w:val="007C73B3"/>
    <w:pPr>
      <w:jc w:val="both"/>
    </w:pPr>
    <w:rPr>
      <w:color w:val="74758C" w:themeColor="accent2"/>
    </w:rPr>
  </w:style>
  <w:style w:type="paragraph" w:styleId="Data">
    <w:name w:val="Date"/>
    <w:basedOn w:val="Normale"/>
    <w:next w:val="Normale"/>
    <w:link w:val="DataCarattere"/>
    <w:uiPriority w:val="99"/>
    <w:qFormat/>
    <w:rsid w:val="00D27C72"/>
    <w:pPr>
      <w:framePr w:wrap="around" w:vAnchor="page" w:hAnchor="margin" w:y="2949"/>
      <w:spacing w:line="140" w:lineRule="atLeast"/>
    </w:pPr>
    <w:rPr>
      <w:b/>
      <w:caps/>
      <w:color w:val="050033" w:themeColor="accent3"/>
      <w:sz w:val="10"/>
      <w:szCs w:val="10"/>
    </w:rPr>
  </w:style>
  <w:style w:type="character" w:customStyle="1" w:styleId="DataCarattere">
    <w:name w:val="Data Carattere"/>
    <w:basedOn w:val="Carpredefinitoparagrafo"/>
    <w:link w:val="Data"/>
    <w:uiPriority w:val="99"/>
    <w:rsid w:val="00D27C72"/>
    <w:rPr>
      <w:b/>
      <w:caps/>
      <w:color w:val="050033" w:themeColor="accent3"/>
      <w:sz w:val="10"/>
      <w:szCs w:val="10"/>
      <w:lang w:val="en-GB"/>
    </w:rPr>
  </w:style>
  <w:style w:type="paragraph" w:customStyle="1" w:styleId="Intitul">
    <w:name w:val="Intitulé"/>
    <w:basedOn w:val="Normale"/>
    <w:qFormat/>
    <w:rsid w:val="006612BF"/>
    <w:pPr>
      <w:framePr w:wrap="around" w:vAnchor="page" w:hAnchor="margin" w:y="2949"/>
      <w:spacing w:line="240" w:lineRule="atLeast"/>
    </w:pPr>
    <w:rPr>
      <w:rFonts w:asciiTheme="majorHAnsi" w:hAnsiTheme="majorHAnsi" w:cstheme="majorHAnsi"/>
      <w:b/>
      <w:i/>
      <w:color w:val="050033" w:themeColor="accent3"/>
      <w:sz w:val="21"/>
      <w:szCs w:val="21"/>
    </w:rPr>
  </w:style>
  <w:style w:type="paragraph" w:customStyle="1" w:styleId="Texteencadr">
    <w:name w:val="Texte encadré"/>
    <w:basedOn w:val="Normale"/>
    <w:qFormat/>
    <w:rsid w:val="006612BF"/>
    <w:pPr>
      <w:spacing w:after="120"/>
      <w:jc w:val="center"/>
    </w:pPr>
    <w:rPr>
      <w:rFonts w:asciiTheme="majorHAnsi" w:hAnsiTheme="majorHAnsi" w:cstheme="majorHAnsi"/>
      <w:b/>
      <w:i/>
      <w:color w:val="D3A86A" w:themeColor="accent1"/>
      <w:sz w:val="30"/>
      <w:szCs w:val="30"/>
    </w:rPr>
  </w:style>
  <w:style w:type="table" w:customStyle="1" w:styleId="TableauAccor">
    <w:name w:val="Tableau Accor"/>
    <w:basedOn w:val="Tabellanormale"/>
    <w:uiPriority w:val="99"/>
    <w:rsid w:val="000467B2"/>
    <w:pPr>
      <w:spacing w:line="240" w:lineRule="atLeast"/>
      <w:jc w:val="center"/>
    </w:pPr>
    <w:rPr>
      <w:b/>
      <w:color w:val="74758C" w:themeColor="accent2"/>
      <w:sz w:val="17"/>
    </w:rPr>
    <w:tblPr>
      <w:tblBorders>
        <w:top w:val="single" w:sz="2" w:space="0" w:color="74758C" w:themeColor="accent2"/>
        <w:bottom w:val="single" w:sz="2" w:space="0" w:color="74758C" w:themeColor="accent2"/>
        <w:insideH w:val="single" w:sz="2" w:space="0" w:color="74758C" w:themeColor="accent2"/>
      </w:tblBorders>
      <w:tblCellMar>
        <w:top w:w="28" w:type="dxa"/>
        <w:left w:w="0" w:type="dxa"/>
        <w:bottom w:w="28" w:type="dxa"/>
        <w:right w:w="0" w:type="dxa"/>
      </w:tblCellMar>
    </w:tblPr>
    <w:tcPr>
      <w:vAlign w:val="center"/>
    </w:tcPr>
    <w:tblStylePr w:type="firstRow">
      <w:pPr>
        <w:jc w:val="center"/>
      </w:pPr>
      <w:rPr>
        <w:caps/>
        <w:smallCaps w:val="0"/>
      </w:rPr>
    </w:tblStylePr>
    <w:tblStylePr w:type="firstCol">
      <w:pPr>
        <w:jc w:val="left"/>
      </w:pPr>
      <w:rPr>
        <w:caps/>
        <w:smallCaps w:val="0"/>
      </w:rPr>
    </w:tblStylePr>
    <w:tblStylePr w:type="nwCell">
      <w:pPr>
        <w:jc w:val="left"/>
      </w:pPr>
      <w:rPr>
        <w:caps/>
        <w:smallCaps w:val="0"/>
      </w:rPr>
    </w:tblStylePr>
  </w:style>
  <w:style w:type="paragraph" w:customStyle="1" w:styleId="Contactname">
    <w:name w:val="Contact name"/>
    <w:basedOn w:val="Normale"/>
    <w:qFormat/>
    <w:rsid w:val="005D211D"/>
    <w:pPr>
      <w:spacing w:after="20" w:line="200" w:lineRule="exact"/>
    </w:pPr>
    <w:rPr>
      <w:rFonts w:cstheme="majorHAnsi"/>
      <w:b/>
      <w:color w:val="050033" w:themeColor="accent3"/>
      <w:sz w:val="18"/>
      <w:szCs w:val="20"/>
      <w:lang w:val="fr-FR"/>
    </w:rPr>
  </w:style>
  <w:style w:type="paragraph" w:customStyle="1" w:styleId="Contactfonction">
    <w:name w:val="Contact fonction"/>
    <w:basedOn w:val="Normale"/>
    <w:rsid w:val="005D211D"/>
    <w:pPr>
      <w:spacing w:line="140" w:lineRule="atLeast"/>
    </w:pPr>
    <w:rPr>
      <w:rFonts w:cstheme="majorHAnsi"/>
      <w:color w:val="050033" w:themeColor="accent3"/>
      <w:sz w:val="18"/>
      <w:szCs w:val="13"/>
      <w:lang w:val="fr-FR"/>
    </w:rPr>
  </w:style>
  <w:style w:type="paragraph" w:customStyle="1" w:styleId="Petittexteencadr">
    <w:name w:val="Petit texte encadré"/>
    <w:basedOn w:val="Normale"/>
    <w:qFormat/>
    <w:rsid w:val="000467B2"/>
    <w:pPr>
      <w:spacing w:line="180" w:lineRule="atLeast"/>
      <w:jc w:val="center"/>
    </w:pPr>
    <w:rPr>
      <w:b/>
      <w:caps/>
      <w:color w:val="D3A86A" w:themeColor="accent1"/>
      <w:sz w:val="11"/>
      <w:szCs w:val="11"/>
    </w:rPr>
  </w:style>
  <w:style w:type="paragraph" w:customStyle="1" w:styleId="TextAbout">
    <w:name w:val="Text About"/>
    <w:basedOn w:val="Textedesaisie"/>
    <w:rsid w:val="00A3354A"/>
    <w:pPr>
      <w:spacing w:after="40" w:line="300" w:lineRule="atLeast"/>
    </w:pPr>
    <w:rPr>
      <w:sz w:val="18"/>
      <w:szCs w:val="18"/>
    </w:rPr>
  </w:style>
  <w:style w:type="paragraph" w:customStyle="1" w:styleId="Visuel">
    <w:name w:val="Visuel"/>
    <w:basedOn w:val="Normale"/>
    <w:rsid w:val="00A3354A"/>
    <w:pPr>
      <w:framePr w:w="9072" w:h="284" w:wrap="notBeside" w:vAnchor="page" w:hAnchor="page" w:xAlign="center" w:yAlign="bottom"/>
    </w:pPr>
    <w:rPr>
      <w:noProof/>
      <w:lang w:eastAsia="fr-FR"/>
    </w:rPr>
  </w:style>
  <w:style w:type="character" w:customStyle="1" w:styleId="xn-location">
    <w:name w:val="xn-location"/>
    <w:basedOn w:val="Carpredefinitoparagrafo"/>
    <w:rsid w:val="00F324DC"/>
  </w:style>
  <w:style w:type="character" w:customStyle="1" w:styleId="xn-chron">
    <w:name w:val="xn-chron"/>
    <w:basedOn w:val="Carpredefinitoparagrafo"/>
    <w:rsid w:val="00F324DC"/>
  </w:style>
  <w:style w:type="character" w:styleId="Collegamentoipertestuale">
    <w:name w:val="Hyperlink"/>
    <w:basedOn w:val="Carpredefinitoparagrafo"/>
    <w:uiPriority w:val="99"/>
    <w:unhideWhenUsed/>
    <w:rsid w:val="00F324DC"/>
    <w:rPr>
      <w:color w:val="0000FF"/>
      <w:u w:val="single"/>
    </w:rPr>
  </w:style>
  <w:style w:type="paragraph" w:styleId="NormaleWeb">
    <w:name w:val="Normal (Web)"/>
    <w:basedOn w:val="Normale"/>
    <w:uiPriority w:val="99"/>
    <w:semiHidden/>
    <w:unhideWhenUsed/>
    <w:rsid w:val="00C96EED"/>
    <w:pPr>
      <w:spacing w:before="100" w:beforeAutospacing="1" w:after="100" w:afterAutospacing="1"/>
    </w:pPr>
    <w:rPr>
      <w:rFonts w:ascii="Times New Roman" w:eastAsia="Times New Roman" w:hAnsi="Times New Roman" w:cs="Times New Roman"/>
      <w:sz w:val="24"/>
      <w:szCs w:val="24"/>
    </w:rPr>
  </w:style>
  <w:style w:type="character" w:styleId="Rimandocommento">
    <w:name w:val="annotation reference"/>
    <w:basedOn w:val="Carpredefinitoparagrafo"/>
    <w:uiPriority w:val="99"/>
    <w:semiHidden/>
    <w:unhideWhenUsed/>
    <w:rsid w:val="00BB4D0C"/>
    <w:rPr>
      <w:sz w:val="16"/>
      <w:szCs w:val="16"/>
    </w:rPr>
  </w:style>
  <w:style w:type="paragraph" w:styleId="Testocommento">
    <w:name w:val="annotation text"/>
    <w:basedOn w:val="Normale"/>
    <w:link w:val="TestocommentoCarattere"/>
    <w:uiPriority w:val="99"/>
    <w:semiHidden/>
    <w:unhideWhenUsed/>
    <w:rsid w:val="00BB4D0C"/>
    <w:rPr>
      <w:sz w:val="20"/>
      <w:szCs w:val="20"/>
    </w:rPr>
  </w:style>
  <w:style w:type="character" w:customStyle="1" w:styleId="TestocommentoCarattere">
    <w:name w:val="Testo commento Carattere"/>
    <w:basedOn w:val="Carpredefinitoparagrafo"/>
    <w:link w:val="Testocommento"/>
    <w:uiPriority w:val="99"/>
    <w:semiHidden/>
    <w:rsid w:val="00BB4D0C"/>
    <w:rPr>
      <w:sz w:val="20"/>
      <w:szCs w:val="20"/>
      <w:lang w:val="en-GB"/>
    </w:rPr>
  </w:style>
  <w:style w:type="paragraph" w:styleId="Soggettocommento">
    <w:name w:val="annotation subject"/>
    <w:basedOn w:val="Testocommento"/>
    <w:next w:val="Testocommento"/>
    <w:link w:val="SoggettocommentoCarattere"/>
    <w:uiPriority w:val="99"/>
    <w:semiHidden/>
    <w:unhideWhenUsed/>
    <w:rsid w:val="00BB4D0C"/>
    <w:rPr>
      <w:b/>
      <w:bCs/>
    </w:rPr>
  </w:style>
  <w:style w:type="character" w:customStyle="1" w:styleId="SoggettocommentoCarattere">
    <w:name w:val="Soggetto commento Carattere"/>
    <w:basedOn w:val="TestocommentoCarattere"/>
    <w:link w:val="Soggettocommento"/>
    <w:uiPriority w:val="99"/>
    <w:semiHidden/>
    <w:rsid w:val="00BB4D0C"/>
    <w:rPr>
      <w:b/>
      <w:bCs/>
      <w:sz w:val="20"/>
      <w:szCs w:val="20"/>
      <w:lang w:val="en-GB"/>
    </w:rPr>
  </w:style>
  <w:style w:type="paragraph" w:styleId="Revisione">
    <w:name w:val="Revision"/>
    <w:hidden/>
    <w:uiPriority w:val="99"/>
    <w:semiHidden/>
    <w:rsid w:val="00BB4D0C"/>
    <w:rPr>
      <w:lang w:val="en-GB"/>
    </w:rPr>
  </w:style>
  <w:style w:type="character" w:styleId="Menzionenonrisolta">
    <w:name w:val="Unresolved Mention"/>
    <w:basedOn w:val="Carpredefinitoparagrafo"/>
    <w:uiPriority w:val="99"/>
    <w:semiHidden/>
    <w:unhideWhenUsed/>
    <w:rsid w:val="00BB4D0C"/>
    <w:rPr>
      <w:color w:val="605E5C"/>
      <w:shd w:val="clear" w:color="auto" w:fill="E1DFDD"/>
    </w:rPr>
  </w:style>
  <w:style w:type="table" w:customStyle="1" w:styleId="a">
    <w:basedOn w:val="Tabellanormale"/>
    <w:pPr>
      <w:jc w:val="center"/>
    </w:pPr>
    <w:rPr>
      <w:b/>
      <w:color w:val="74758C"/>
      <w:sz w:val="17"/>
      <w:szCs w:val="17"/>
    </w:rPr>
    <w:tblPr>
      <w:tblStyleRowBandSize w:val="1"/>
      <w:tblStyleColBandSize w:val="1"/>
      <w:tblCellMar>
        <w:left w:w="115" w:type="dxa"/>
        <w:right w:w="115" w:type="dxa"/>
      </w:tblCellMar>
    </w:tblPr>
    <w:tcPr>
      <w:vAlign w:val="center"/>
    </w:tcPr>
  </w:style>
  <w:style w:type="table" w:customStyle="1" w:styleId="a0">
    <w:basedOn w:val="Tabellanormale"/>
    <w:pPr>
      <w:jc w:val="center"/>
    </w:pPr>
    <w:rPr>
      <w:b/>
      <w:color w:val="74758C"/>
      <w:sz w:val="17"/>
      <w:szCs w:val="17"/>
    </w:rPr>
    <w:tblPr>
      <w:tblStyleRowBandSize w:val="1"/>
      <w:tblStyleColBandSize w:val="1"/>
      <w:tblCellMar>
        <w:left w:w="115" w:type="dxa"/>
        <w:right w:w="115" w:type="dxa"/>
      </w:tblCellMar>
    </w:tblPr>
    <w:tcPr>
      <w:vAlign w:val="center"/>
    </w:tcPr>
  </w:style>
  <w:style w:type="table" w:customStyle="1" w:styleId="a1">
    <w:basedOn w:val="Tabellanormale"/>
    <w:pPr>
      <w:jc w:val="center"/>
    </w:pPr>
    <w:rPr>
      <w:b/>
      <w:color w:val="74758C"/>
      <w:sz w:val="17"/>
      <w:szCs w:val="17"/>
    </w:rPr>
    <w:tblPr>
      <w:tblStyleRowBandSize w:val="1"/>
      <w:tblStyleColBandSize w:val="1"/>
      <w:tblCellMar>
        <w:left w:w="115" w:type="dxa"/>
        <w:right w:w="115" w:type="dxa"/>
      </w:tblCellMar>
    </w:tblPr>
    <w:tcPr>
      <w:vAlign w:val="center"/>
    </w:tcPr>
  </w:style>
  <w:style w:type="table" w:customStyle="1" w:styleId="a2">
    <w:basedOn w:val="TableNormal1"/>
    <w:pPr>
      <w:jc w:val="center"/>
    </w:pPr>
    <w:rPr>
      <w:b/>
      <w:color w:val="74758C"/>
      <w:sz w:val="17"/>
      <w:szCs w:val="17"/>
    </w:rPr>
    <w:tblPr>
      <w:tblStyleRowBandSize w:val="1"/>
      <w:tblStyleColBandSize w:val="1"/>
      <w:tblCellMar>
        <w:left w:w="115" w:type="dxa"/>
        <w:right w:w="115" w:type="dxa"/>
      </w:tblCellMar>
    </w:tblPr>
    <w:tcPr>
      <w:vAlign w:val="center"/>
    </w:tcPr>
  </w:style>
  <w:style w:type="paragraph" w:styleId="Corpotesto">
    <w:name w:val="Body Text"/>
    <w:basedOn w:val="Normale"/>
    <w:link w:val="CorpotestoCarattere"/>
    <w:uiPriority w:val="1"/>
    <w:qFormat/>
    <w:rsid w:val="003D6F40"/>
    <w:pPr>
      <w:widowControl w:val="0"/>
      <w:autoSpaceDE w:val="0"/>
      <w:autoSpaceDN w:val="0"/>
    </w:pPr>
    <w:rPr>
      <w:sz w:val="18"/>
      <w:szCs w:val="18"/>
      <w:lang w:val="en-US" w:eastAsia="en-US"/>
    </w:rPr>
  </w:style>
  <w:style w:type="character" w:customStyle="1" w:styleId="CorpotestoCarattere">
    <w:name w:val="Corpo testo Carattere"/>
    <w:basedOn w:val="Carpredefinitoparagrafo"/>
    <w:link w:val="Corpotesto"/>
    <w:uiPriority w:val="1"/>
    <w:rsid w:val="003D6F40"/>
    <w:rPr>
      <w:sz w:val="18"/>
      <w:szCs w:val="18"/>
      <w:lang w:eastAsia="en-US"/>
    </w:rPr>
  </w:style>
  <w:style w:type="character" w:customStyle="1" w:styleId="normaltextrun">
    <w:name w:val="normaltextrun"/>
    <w:basedOn w:val="Carpredefinitoparagrafo"/>
    <w:rsid w:val="003D6F40"/>
  </w:style>
  <w:style w:type="paragraph" w:customStyle="1" w:styleId="xmsonormal">
    <w:name w:val="x_msonormal"/>
    <w:basedOn w:val="Normale"/>
    <w:rsid w:val="005A285D"/>
    <w:rPr>
      <w:rFonts w:ascii="Calibri" w:eastAsiaTheme="minorHAnsi" w:hAnsi="Calibri" w:cs="Calibri"/>
      <w:sz w:val="22"/>
      <w:szCs w:val="22"/>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39637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fontTable" Target="fontTable.xml"/><Relationship Id="rId21" Type="http://schemas.openxmlformats.org/officeDocument/2006/relationships/image" Target="media/image12.jpg"/><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hyperlink" Target="https://www.tiktok.com/@accor?lang=fr"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hyperlink" Target="https://twitter.com/Acco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hyperlink" Target="https://www.instagram.com/accor"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hyperlink" Target="https://all.accor.com/france/index.fr.shtml" TargetMode="External"/><Relationship Id="rId36"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image" Target="media/image10.jpg"/><Relationship Id="rId31" Type="http://schemas.openxmlformats.org/officeDocument/2006/relationships/hyperlink" Target="https://www.linkedin.com/company/accor/" TargetMode="External"/><Relationship Id="rId4" Type="http://schemas.openxmlformats.org/officeDocument/2006/relationships/styles" Target="styles.xml"/><Relationship Id="rId9" Type="http://schemas.openxmlformats.org/officeDocument/2006/relationships/hyperlink" Target="https://group.accor.com/en" TargetMode="Externa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hyperlink" Target="https://group.accor.com/fr-FR" TargetMode="External"/><Relationship Id="rId30" Type="http://schemas.openxmlformats.org/officeDocument/2006/relationships/hyperlink" Target="https://www.facebook.com/Accor/" TargetMode="External"/><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hème Office">
  <a:themeElements>
    <a:clrScheme name="Accor">
      <a:dk1>
        <a:srgbClr val="000000"/>
      </a:dk1>
      <a:lt1>
        <a:sysClr val="window" lastClr="FFFFFF"/>
      </a:lt1>
      <a:dk2>
        <a:srgbClr val="74758C"/>
      </a:dk2>
      <a:lt2>
        <a:srgbClr val="D3A86A"/>
      </a:lt2>
      <a:accent1>
        <a:srgbClr val="D3A86A"/>
      </a:accent1>
      <a:accent2>
        <a:srgbClr val="74758C"/>
      </a:accent2>
      <a:accent3>
        <a:srgbClr val="050033"/>
      </a:accent3>
      <a:accent4>
        <a:srgbClr val="D8D8D8"/>
      </a:accent4>
      <a:accent5>
        <a:srgbClr val="F2F2F2"/>
      </a:accent5>
      <a:accent6>
        <a:srgbClr val="CFC7C3"/>
      </a:accent6>
      <a:hlink>
        <a:srgbClr val="000000"/>
      </a:hlink>
      <a:folHlink>
        <a:srgbClr val="000000"/>
      </a:folHlink>
    </a:clrScheme>
    <a:fontScheme name="Times New Roman - Verdana">
      <a:majorFont>
        <a:latin typeface="Times New Roman"/>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qsKxtqIH6WsIaXld+hW0TxliN6A==">AMUW2mXduXc5Xrn/xhdsng3RUkdTpQJQb2HSTPzLFfBB3SGqzTzCHLBGLTfp259koUI4y3n0AddImMxTwFGnaWlGCj9JiZOAEYtDMHKIt5tjZiKTX2SnhLdGRcPU2lLyxPNoEuboUURG</go:docsCustomData>
</go:gDocsCustomXmlDataStorage>
</file>

<file path=customXml/itemProps1.xml><?xml version="1.0" encoding="utf-8"?>
<ds:datastoreItem xmlns:ds="http://schemas.openxmlformats.org/officeDocument/2006/customXml" ds:itemID="{67955AFB-321C-4D26-A309-01D7736F058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8</Pages>
  <Words>2015</Words>
  <Characters>11489</Characters>
  <Application>Microsoft Office Word</Application>
  <DocSecurity>0</DocSecurity>
  <Lines>95</Lines>
  <Paragraphs>26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Holly Axelrad</dc:creator>
  <cp:lastModifiedBy>Alessandra Giordano</cp:lastModifiedBy>
  <cp:revision>214</cp:revision>
  <dcterms:created xsi:type="dcterms:W3CDTF">2023-01-16T18:55:00Z</dcterms:created>
  <dcterms:modified xsi:type="dcterms:W3CDTF">2023-01-19T16:38:00Z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0x0101000FA1FCC20DA16F41A981F7114E59254F</vt:lpwstr>
  </property>
  <property fmtid="{D5CDD505-2E9C-101B-9397-08002B2CF9AE}" pid="3" name="GrammarlyDocumentId">
    <vt:lpwstr>d665e6cf4dc912ccb5acf098e3667b40a78abd98c3280564cd2853d6ec3b0723</vt:lpwstr>
  </property>
</Properties>
</file>