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D784C" w14:textId="77777777" w:rsidR="009D3AB5" w:rsidRDefault="009D3AB5" w:rsidP="009D3AB5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5D5CC45D" w14:textId="77777777" w:rsidR="009D3AB5" w:rsidRDefault="009D3AB5" w:rsidP="009D3AB5">
      <w:pPr>
        <w:jc w:val="center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1436E8B4" wp14:editId="198A0594">
            <wp:extent cx="2743200" cy="104584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60BEF" w14:textId="460F73CD" w:rsidR="009D3AB5" w:rsidRDefault="009D3AB5" w:rsidP="009D3AB5">
      <w:pPr>
        <w:jc w:val="center"/>
        <w:rPr>
          <w:rFonts w:asciiTheme="minorHAnsi" w:hAnsiTheme="minorHAnsi" w:cstheme="minorHAnsi"/>
          <w:b/>
          <w:bCs/>
        </w:rPr>
      </w:pPr>
    </w:p>
    <w:p w14:paraId="05CC2C61" w14:textId="77777777" w:rsidR="00AB28B0" w:rsidRDefault="00AB28B0" w:rsidP="009D3AB5">
      <w:pPr>
        <w:jc w:val="center"/>
        <w:rPr>
          <w:rFonts w:asciiTheme="minorHAnsi" w:hAnsiTheme="minorHAnsi" w:cstheme="minorHAnsi"/>
          <w:b/>
          <w:bCs/>
        </w:rPr>
      </w:pPr>
    </w:p>
    <w:p w14:paraId="7664BC18" w14:textId="77777777" w:rsidR="009D3AB5" w:rsidRPr="00F155A8" w:rsidRDefault="009D3AB5" w:rsidP="009D3AB5">
      <w:pPr>
        <w:jc w:val="center"/>
        <w:rPr>
          <w:rFonts w:asciiTheme="minorHAnsi" w:hAnsiTheme="minorHAnsi" w:cstheme="minorHAnsi"/>
          <w:b/>
          <w:bCs/>
          <w:i/>
          <w:iCs/>
          <w:sz w:val="44"/>
          <w:szCs w:val="44"/>
          <w:lang w:val="en-US"/>
        </w:rPr>
      </w:pPr>
      <w:r w:rsidRPr="00F155A8">
        <w:rPr>
          <w:rFonts w:asciiTheme="minorHAnsi" w:hAnsiTheme="minorHAnsi" w:cstheme="minorHAnsi"/>
          <w:b/>
          <w:bCs/>
          <w:i/>
          <w:iCs/>
          <w:sz w:val="44"/>
          <w:szCs w:val="44"/>
          <w:lang w:val="en-US"/>
        </w:rPr>
        <w:t xml:space="preserve">OPEN DAY </w:t>
      </w:r>
      <w:proofErr w:type="spellStart"/>
      <w:r w:rsidRPr="00F155A8">
        <w:rPr>
          <w:rFonts w:asciiTheme="minorHAnsi" w:hAnsiTheme="minorHAnsi" w:cstheme="minorHAnsi"/>
          <w:b/>
          <w:bCs/>
          <w:i/>
          <w:iCs/>
          <w:sz w:val="44"/>
          <w:szCs w:val="44"/>
          <w:lang w:val="en-US"/>
        </w:rPr>
        <w:t>sulla</w:t>
      </w:r>
      <w:proofErr w:type="spellEnd"/>
      <w:r w:rsidRPr="00F155A8">
        <w:rPr>
          <w:rFonts w:asciiTheme="minorHAnsi" w:hAnsiTheme="minorHAnsi" w:cstheme="minorHAnsi"/>
          <w:b/>
          <w:bCs/>
          <w:i/>
          <w:iCs/>
          <w:sz w:val="44"/>
          <w:szCs w:val="44"/>
          <w:lang w:val="en-US"/>
        </w:rPr>
        <w:t xml:space="preserve"> </w:t>
      </w:r>
      <w:proofErr w:type="spellStart"/>
      <w:r w:rsidRPr="00F155A8">
        <w:rPr>
          <w:rFonts w:asciiTheme="minorHAnsi" w:hAnsiTheme="minorHAnsi" w:cstheme="minorHAnsi"/>
          <w:b/>
          <w:bCs/>
          <w:i/>
          <w:iCs/>
          <w:sz w:val="44"/>
          <w:szCs w:val="44"/>
          <w:lang w:val="en-US"/>
        </w:rPr>
        <w:t>Dermatite</w:t>
      </w:r>
      <w:proofErr w:type="spellEnd"/>
      <w:r w:rsidRPr="00F155A8">
        <w:rPr>
          <w:rFonts w:asciiTheme="minorHAnsi" w:hAnsiTheme="minorHAnsi" w:cstheme="minorHAnsi"/>
          <w:b/>
          <w:bCs/>
          <w:i/>
          <w:iCs/>
          <w:sz w:val="44"/>
          <w:szCs w:val="44"/>
          <w:lang w:val="en-US"/>
        </w:rPr>
        <w:t xml:space="preserve"> Atopica </w:t>
      </w:r>
    </w:p>
    <w:p w14:paraId="1190D09E" w14:textId="77777777" w:rsidR="009D3AB5" w:rsidRPr="00AB28B0" w:rsidRDefault="009D3AB5" w:rsidP="009D3AB5">
      <w:pPr>
        <w:jc w:val="center"/>
        <w:rPr>
          <w:rFonts w:asciiTheme="minorHAnsi" w:hAnsiTheme="minorHAnsi" w:cstheme="minorHAnsi"/>
          <w:b/>
          <w:bCs/>
          <w:i/>
          <w:iCs/>
          <w:sz w:val="44"/>
          <w:szCs w:val="44"/>
        </w:rPr>
      </w:pPr>
      <w:r w:rsidRPr="00AB28B0">
        <w:rPr>
          <w:rFonts w:asciiTheme="minorHAnsi" w:hAnsiTheme="minorHAnsi" w:cstheme="minorHAnsi"/>
          <w:b/>
          <w:bCs/>
          <w:i/>
          <w:iCs/>
          <w:sz w:val="44"/>
          <w:szCs w:val="44"/>
        </w:rPr>
        <w:t>con CONSULTI GRATUITI in tutta Italia</w:t>
      </w:r>
    </w:p>
    <w:p w14:paraId="1C8E7802" w14:textId="77777777" w:rsidR="00AB28B0" w:rsidRDefault="00AB28B0" w:rsidP="009D3AB5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45246DCD" w14:textId="77777777" w:rsidR="009D3AB5" w:rsidRDefault="009D3AB5" w:rsidP="009D3AB5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FF1211">
        <w:rPr>
          <w:rFonts w:asciiTheme="minorHAnsi" w:hAnsiTheme="minorHAnsi" w:cstheme="minorHAnsi"/>
          <w:b/>
          <w:bCs/>
          <w:i/>
          <w:iCs/>
          <w:sz w:val="28"/>
          <w:szCs w:val="28"/>
        </w:rPr>
        <w:t>L’11, 18 e 25 MARZO 2023 torna “DALLA PARTE DELLA TUA PELLE”</w:t>
      </w:r>
    </w:p>
    <w:p w14:paraId="21952D69" w14:textId="77777777" w:rsidR="009D3AB5" w:rsidRDefault="009D3AB5" w:rsidP="009D3AB5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Campagna Nazionale di sensibilizzazione sulla</w:t>
      </w:r>
    </w:p>
    <w:p w14:paraId="72FBEA1C" w14:textId="77777777" w:rsidR="009D3AB5" w:rsidRDefault="009D3AB5" w:rsidP="009D3AB5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 xml:space="preserve"> DERMATITE ATOPICA DELL’ADULTO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</w:t>
      </w:r>
    </w:p>
    <w:p w14:paraId="573659EA" w14:textId="77777777" w:rsidR="009D3AB5" w:rsidRDefault="009D3AB5" w:rsidP="009D3AB5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5B244936" w14:textId="24AABF74" w:rsidR="009D3AB5" w:rsidRDefault="009D3AB5" w:rsidP="009D3AB5">
      <w:pPr>
        <w:jc w:val="center"/>
        <w:rPr>
          <w:rFonts w:ascii="Calibri" w:hAnsi="Calibri" w:cs="Calibri"/>
          <w:b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Calibri" w:hAnsi="Calibri" w:cs="Calibri"/>
          <w:b/>
          <w:i/>
          <w:iCs/>
          <w:color w:val="000000"/>
          <w:sz w:val="28"/>
          <w:szCs w:val="28"/>
        </w:rPr>
        <w:t xml:space="preserve">renotazione obbligatoria al </w:t>
      </w:r>
      <w:r>
        <w:rPr>
          <w:rFonts w:ascii="Calibri" w:hAnsi="Calibri" w:cs="Calibri"/>
          <w:b/>
          <w:i/>
          <w:iCs/>
          <w:color w:val="000000"/>
          <w:sz w:val="36"/>
          <w:szCs w:val="36"/>
        </w:rPr>
        <w:t>Numero Verde 800086875</w:t>
      </w:r>
      <w:r>
        <w:rPr>
          <w:rFonts w:ascii="Calibri" w:hAnsi="Calibri" w:cs="Calibri"/>
          <w:b/>
          <w:i/>
          <w:iCs/>
          <w:color w:val="000000"/>
          <w:sz w:val="28"/>
          <w:szCs w:val="28"/>
        </w:rPr>
        <w:t xml:space="preserve"> </w:t>
      </w:r>
    </w:p>
    <w:p w14:paraId="1A198957" w14:textId="457F9AB5" w:rsidR="009D3AB5" w:rsidRDefault="009D3AB5" w:rsidP="009D3AB5">
      <w:pPr>
        <w:jc w:val="center"/>
        <w:rPr>
          <w:rFonts w:ascii="Calibri" w:hAnsi="Calibri" w:cs="Calibri"/>
          <w:b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i/>
          <w:iCs/>
          <w:color w:val="000000"/>
          <w:sz w:val="28"/>
          <w:szCs w:val="28"/>
        </w:rPr>
        <w:t>attivo 7 giorni su 7 dalle 10.00 alle 18.00</w:t>
      </w:r>
    </w:p>
    <w:p w14:paraId="4B5EFC3A" w14:textId="15FF1B2F" w:rsidR="00E005E3" w:rsidRDefault="00E005E3" w:rsidP="009D3AB5">
      <w:pPr>
        <w:jc w:val="center"/>
        <w:rPr>
          <w:rFonts w:ascii="Calibri" w:hAnsi="Calibri" w:cs="Calibri"/>
          <w:b/>
          <w:i/>
          <w:iCs/>
          <w:color w:val="000000"/>
          <w:sz w:val="28"/>
          <w:szCs w:val="28"/>
        </w:rPr>
      </w:pPr>
    </w:p>
    <w:p w14:paraId="76C292F1" w14:textId="20B7E662" w:rsidR="00E005E3" w:rsidRPr="00E005E3" w:rsidRDefault="00E005E3" w:rsidP="009D3AB5">
      <w:pPr>
        <w:jc w:val="center"/>
        <w:rPr>
          <w:rFonts w:ascii="Calibri" w:hAnsi="Calibri" w:cs="Calibri"/>
          <w:b/>
          <w:i/>
          <w:iCs/>
          <w:color w:val="FF0000"/>
          <w:sz w:val="34"/>
          <w:szCs w:val="34"/>
        </w:rPr>
      </w:pPr>
      <w:r w:rsidRPr="00E005E3">
        <w:rPr>
          <w:rFonts w:ascii="Calibri" w:hAnsi="Calibri" w:cs="Calibri"/>
          <w:b/>
          <w:i/>
          <w:iCs/>
          <w:color w:val="FF0000"/>
          <w:sz w:val="34"/>
          <w:szCs w:val="34"/>
        </w:rPr>
        <w:t>EMBARGO 23 FEBBRAIO ORE 11</w:t>
      </w:r>
    </w:p>
    <w:p w14:paraId="60B69795" w14:textId="77777777" w:rsidR="009D3AB5" w:rsidRDefault="009D3AB5" w:rsidP="009D3AB5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53B1835" w14:textId="3CB9E875" w:rsidR="009D3AB5" w:rsidRPr="001C3C3E" w:rsidRDefault="009D3AB5" w:rsidP="009D3AB5">
      <w:pPr>
        <w:jc w:val="both"/>
        <w:rPr>
          <w:rFonts w:asciiTheme="minorHAnsi" w:hAnsiTheme="minorHAnsi" w:cstheme="minorHAnsi"/>
          <w:sz w:val="22"/>
          <w:szCs w:val="22"/>
        </w:rPr>
      </w:pPr>
      <w:r w:rsidRPr="001C3C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Roma, </w:t>
      </w:r>
      <w:r w:rsidR="009173CA" w:rsidRPr="001C3C3E">
        <w:rPr>
          <w:rFonts w:asciiTheme="minorHAnsi" w:hAnsiTheme="minorHAnsi" w:cstheme="minorHAnsi"/>
          <w:b/>
          <w:bCs/>
          <w:color w:val="FF0000"/>
          <w:sz w:val="22"/>
          <w:szCs w:val="22"/>
        </w:rPr>
        <w:t>23</w:t>
      </w:r>
      <w:r w:rsidR="00FF1211" w:rsidRPr="001C3C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febbraio</w:t>
      </w:r>
      <w:r w:rsidRPr="001C3C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1C3C3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1C3C3E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– </w:t>
      </w:r>
      <w:r w:rsidRPr="001C3C3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Porte aperte nelle Dermatologie di </w:t>
      </w:r>
      <w:r w:rsidRPr="001C3C3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26 centri universitari-ospedalieri per la terza edizione di “</w:t>
      </w:r>
      <w:r w:rsidRPr="001C3C3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Dalla parte della tua pelle</w:t>
      </w:r>
      <w:r w:rsidRPr="001C3C3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”, la campagna nazionale di sensibilizzazione sulla Dermatite Atopica, promossa da </w:t>
      </w:r>
      <w:proofErr w:type="spellStart"/>
      <w:r w:rsidRPr="001C3C3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SIDeMaST</w:t>
      </w:r>
      <w:proofErr w:type="spellEnd"/>
      <w:r w:rsidRPr="001C3C3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 la Società Italiana di Dermatologia e delle Malattie Sessualmente Trasmesse</w:t>
      </w:r>
      <w:r w:rsidR="00DD04B8" w:rsidRPr="001C3C3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con il </w:t>
      </w:r>
      <w:r w:rsidR="002E320A" w:rsidRPr="001C3C3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sostegno </w:t>
      </w:r>
      <w:r w:rsidR="00DD04B8" w:rsidRPr="001C3C3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dell’associazione dei Pazienti </w:t>
      </w:r>
      <w:proofErr w:type="spellStart"/>
      <w:r w:rsidR="00DD04B8" w:rsidRPr="001C3C3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ANDeA</w:t>
      </w:r>
      <w:proofErr w:type="spellEnd"/>
      <w:r w:rsidR="00DD04B8" w:rsidRPr="001C3C3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(Associazione Nazionale Dermatite Atopica)</w:t>
      </w:r>
      <w:r w:rsidR="00832B8F" w:rsidRPr="001C3C3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e realizzata grazie al contributo non condizionante di SANOFI</w:t>
      </w:r>
      <w:r w:rsidR="00DD04B8" w:rsidRPr="001C3C3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Pr="001C3C3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Da Nord a Sud Italia </w:t>
      </w:r>
      <w:r w:rsidRPr="001C3C3E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nei giorni 11, 18 e 25 marzo sarà possibile effettuare consulti dermatologici gratuiti</w:t>
      </w:r>
      <w:r w:rsidRPr="001C3C3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.</w:t>
      </w:r>
      <w:r w:rsidR="0048363C" w:rsidRPr="001C3C3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  </w:t>
      </w:r>
      <w:r w:rsidRPr="001C3C3E">
        <w:rPr>
          <w:rFonts w:asciiTheme="minorHAnsi" w:hAnsiTheme="minorHAnsi" w:cstheme="minorHAnsi"/>
          <w:sz w:val="22"/>
          <w:szCs w:val="22"/>
        </w:rPr>
        <w:t xml:space="preserve">Lo </w:t>
      </w:r>
      <w:r w:rsidRPr="001C3C3E">
        <w:rPr>
          <w:rFonts w:asciiTheme="minorHAnsi" w:hAnsiTheme="minorHAnsi" w:cstheme="minorHAnsi"/>
          <w:b/>
          <w:bCs/>
          <w:i/>
          <w:iCs/>
          <w:sz w:val="22"/>
          <w:szCs w:val="22"/>
        </w:rPr>
        <w:t>scopo della Campagna</w:t>
      </w:r>
      <w:r w:rsidRPr="001C3C3E">
        <w:rPr>
          <w:rFonts w:asciiTheme="minorHAnsi" w:hAnsiTheme="minorHAnsi" w:cstheme="minorHAnsi"/>
          <w:sz w:val="22"/>
          <w:szCs w:val="22"/>
        </w:rPr>
        <w:t xml:space="preserve"> sarà duplice:</w:t>
      </w:r>
    </w:p>
    <w:p w14:paraId="371C67BF" w14:textId="77777777" w:rsidR="009D3AB5" w:rsidRPr="001C3C3E" w:rsidRDefault="009D3AB5" w:rsidP="009D3AB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C3E">
        <w:rPr>
          <w:rFonts w:asciiTheme="minorHAnsi" w:hAnsiTheme="minorHAnsi" w:cstheme="minorHAnsi"/>
          <w:sz w:val="22"/>
          <w:szCs w:val="22"/>
        </w:rPr>
        <w:t>favorire nei pazienti una percezione più estesa della patologia facilitando la diagnosi di dermatite atopica;</w:t>
      </w:r>
    </w:p>
    <w:p w14:paraId="57C4D098" w14:textId="77777777" w:rsidR="009D3AB5" w:rsidRPr="001C3C3E" w:rsidRDefault="009D3AB5" w:rsidP="009D3AB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C3E">
        <w:rPr>
          <w:rFonts w:asciiTheme="minorHAnsi" w:hAnsiTheme="minorHAnsi" w:cstheme="minorHAnsi"/>
          <w:sz w:val="22"/>
          <w:szCs w:val="22"/>
        </w:rPr>
        <w:t>indirizzare i pazienti verso i Centri di riferimento sul territorio nazionale per intraprendere il percorso di cura più adatto alle diverse esigenze.</w:t>
      </w:r>
    </w:p>
    <w:p w14:paraId="348338A0" w14:textId="77777777" w:rsidR="009D3AB5" w:rsidRPr="001C3C3E" w:rsidRDefault="009D3AB5" w:rsidP="009D3AB5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5306EB9B" w14:textId="609880AE" w:rsidR="009D3AB5" w:rsidRPr="001C3C3E" w:rsidRDefault="009D3AB5" w:rsidP="009D3AB5">
      <w:pPr>
        <w:jc w:val="both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1C3C3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“La Dermatite Atopica – </w:t>
      </w:r>
      <w:r w:rsidRPr="001C3C3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spiega il prof. </w:t>
      </w:r>
      <w:r w:rsidRPr="001C3C3E">
        <w:rPr>
          <w:rFonts w:asciiTheme="minorHAnsi" w:hAnsiTheme="minorHAnsi" w:cstheme="minorHAnsi"/>
          <w:b/>
          <w:iCs/>
          <w:color w:val="000000"/>
          <w:sz w:val="22"/>
          <w:szCs w:val="22"/>
        </w:rPr>
        <w:t>Giuseppe Monfrecola,</w:t>
      </w:r>
      <w:r w:rsidRPr="001C3C3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Presidente </w:t>
      </w:r>
      <w:proofErr w:type="spellStart"/>
      <w:r w:rsidRPr="001C3C3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SIDeMaST</w:t>
      </w:r>
      <w:proofErr w:type="spellEnd"/>
      <w:r w:rsidRPr="001C3C3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proofErr w:type="gramStart"/>
      <w:r w:rsidRPr="001C3C3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–  è</w:t>
      </w:r>
      <w:proofErr w:type="gramEnd"/>
      <w:r w:rsidRPr="001C3C3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una malattia infiammatoria cronica che si presenta con manifestazioni cutanee diverse, tra </w:t>
      </w:r>
      <w:r w:rsidRPr="001C3C3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cui arrossamenti estesi ad arti, tronco e volto accompagnati da forte </w:t>
      </w:r>
      <w:r w:rsidRPr="001C3C3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prurito e bruciore e a marcata secchezza cutanea. Le sedi dove la malattia è maggiormente visibile sono il volto e il collo, le pieghe e le mani. Per questo motivo e per il costante prurito a volte associato a dolore, la Dermatite Atopica incide molto negativamente sulla qualità della vita dei pazienti con ripercussioni nei rapporti sociali e nelle loro attività scola</w:t>
      </w:r>
      <w:r w:rsidR="00DE4C09" w:rsidRPr="001C3C3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stiche e lavorative in quanto il</w:t>
      </w:r>
      <w:r w:rsidRPr="001C3C3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grave prurito provoca perdita di sonno, con conseguenti ricadute nello studio e nel lavoro. Si stima che in Italia ne soffra circa il 10% degli adulti e il 20% dei bambini. Spesso esordisce già nei primi mesi di vita proseguendo poi nell’infanzia e nell’adolescenza, potendo perdurare in età adulta. Non è escluso l’esordio della Dermatite Atopica in età adolescenziale-adulta e anche in quella geriatrica. In questi casi spesso la malattia non viene riconosciuta.</w:t>
      </w:r>
      <w:r w:rsidR="0048363C" w:rsidRPr="001C3C3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Pr="001C3C3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I Dermatologi di </w:t>
      </w:r>
      <w:proofErr w:type="spellStart"/>
      <w:r w:rsidRPr="001C3C3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SIDeMaST</w:t>
      </w:r>
      <w:proofErr w:type="spellEnd"/>
      <w:r w:rsidRPr="001C3C3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, con questa iniziativa, si prefiggono il compito di migliorare il percorso diagnostico di Dermatite Atopica negli adulti, informandoli sulle possibili terapie al fine di restituire loro la serenità e la consapevolezza che la malattia può essere tenuta sotto controllo grazie ai diversi trattamenti attualmente disponibili”. </w:t>
      </w:r>
    </w:p>
    <w:p w14:paraId="3E76EDCA" w14:textId="77777777" w:rsidR="007512C6" w:rsidRPr="007512C6" w:rsidRDefault="009D3AB5" w:rsidP="007512C6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512C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lastRenderedPageBreak/>
        <w:t xml:space="preserve">Si ricorda ancora una volta che la </w:t>
      </w:r>
      <w:r w:rsidRPr="007512C6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u w:val="single"/>
        </w:rPr>
        <w:t>prenotazione è obbligatoria</w:t>
      </w:r>
      <w:r w:rsidRPr="007512C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al Numero Verde </w:t>
      </w:r>
      <w:r w:rsidRPr="007512C6">
        <w:rPr>
          <w:rFonts w:ascii="Calibri" w:hAnsi="Calibri" w:cs="Calibri"/>
          <w:b/>
          <w:bCs/>
          <w:color w:val="000000"/>
          <w:sz w:val="22"/>
          <w:szCs w:val="22"/>
        </w:rPr>
        <w:t>dedicato 800086875, attivo 7 giorni su 7 dalle 10.00 alle 18.00</w:t>
      </w:r>
      <w:r w:rsidR="00832B8F" w:rsidRPr="007512C6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7512C6" w:rsidRPr="007512C6">
        <w:rPr>
          <w:rFonts w:ascii="Calibri" w:hAnsi="Calibri" w:cs="Calibri"/>
          <w:b/>
          <w:bCs/>
          <w:color w:val="000000"/>
          <w:sz w:val="22"/>
          <w:szCs w:val="22"/>
        </w:rPr>
        <w:t xml:space="preserve">Per ulteriori informazioni: </w:t>
      </w:r>
      <w:hyperlink r:id="rId6" w:history="1">
        <w:r w:rsidR="007512C6" w:rsidRPr="007512C6"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https://w</w:t>
        </w:r>
        <w:r w:rsidR="007512C6" w:rsidRPr="007512C6"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w</w:t>
        </w:r>
        <w:r w:rsidR="007512C6" w:rsidRPr="007512C6"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w.sidemast.org/dalla-parte-della-tua-pelle-2023/</w:t>
        </w:r>
      </w:hyperlink>
      <w:r w:rsidR="007512C6" w:rsidRPr="007512C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7015D36" w14:textId="7105F2C8" w:rsidR="009D3AB5" w:rsidRPr="001C3C3E" w:rsidRDefault="009D3AB5" w:rsidP="009D3AB5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479D262" w14:textId="20BD1D3E" w:rsidR="009D3AB5" w:rsidRPr="001B3D64" w:rsidRDefault="009D3AB5" w:rsidP="001B3D64">
      <w:pPr>
        <w:rPr>
          <w:bCs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b/>
          <w:iCs/>
        </w:rPr>
        <w:t>Questi i 26 centri che partecipano all’Open Day 2023:</w:t>
      </w:r>
    </w:p>
    <w:p w14:paraId="10155A55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color w:val="FF0000"/>
        </w:rPr>
      </w:pPr>
      <w:r>
        <w:rPr>
          <w:rFonts w:asciiTheme="minorHAnsi" w:hAnsiTheme="minorHAnsi" w:cstheme="minorHAnsi"/>
          <w:b/>
          <w:iCs/>
          <w:color w:val="FF0000"/>
        </w:rPr>
        <w:t>Sabato 11 marzo 2023</w:t>
      </w:r>
    </w:p>
    <w:p w14:paraId="4ED65029" w14:textId="77777777" w:rsidR="00A82C6B" w:rsidRPr="00D94956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8"/>
          <w:szCs w:val="8"/>
        </w:rPr>
      </w:pPr>
    </w:p>
    <w:p w14:paraId="0ECE25F7" w14:textId="7DEAEDFB" w:rsidR="00A82C6B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PIEMONTE</w:t>
      </w:r>
    </w:p>
    <w:p w14:paraId="1E372D39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Novara</w:t>
      </w:r>
      <w:r>
        <w:rPr>
          <w:rFonts w:asciiTheme="minorHAnsi" w:hAnsiTheme="minorHAnsi" w:cstheme="minorHAnsi"/>
          <w:iCs/>
          <w:sz w:val="22"/>
          <w:szCs w:val="22"/>
        </w:rPr>
        <w:tab/>
        <w:t>, AOU Ospedale Maggiore Della Carità, resp. Prof.ssa Paola Savoia</w:t>
      </w:r>
    </w:p>
    <w:p w14:paraId="45CE9BFA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Torino,</w:t>
      </w:r>
      <w:r>
        <w:rPr>
          <w:rFonts w:asciiTheme="minorHAnsi" w:hAnsiTheme="minorHAnsi" w:cstheme="minorHAnsi"/>
          <w:iCs/>
          <w:sz w:val="22"/>
          <w:szCs w:val="22"/>
        </w:rPr>
        <w:t xml:space="preserve"> Ospedale San Lazzaro, resp. Prof. Pietro Quaglino</w:t>
      </w:r>
    </w:p>
    <w:p w14:paraId="38B8C1DA" w14:textId="77777777" w:rsidR="00A82C6B" w:rsidRPr="00D94956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8"/>
          <w:szCs w:val="8"/>
        </w:rPr>
      </w:pPr>
    </w:p>
    <w:p w14:paraId="22F191DA" w14:textId="562BEF88" w:rsidR="00A82C6B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LOMBARDIA</w:t>
      </w:r>
    </w:p>
    <w:p w14:paraId="2242AF79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Milano</w:t>
      </w:r>
      <w:r>
        <w:rPr>
          <w:rFonts w:asciiTheme="minorHAnsi" w:hAnsiTheme="minorHAnsi" w:cstheme="minorHAnsi"/>
          <w:iCs/>
          <w:sz w:val="22"/>
          <w:szCs w:val="22"/>
        </w:rPr>
        <w:t xml:space="preserve"> IRCCS Ospedale San Raffaele, resp. Prof. Franco Rongioletti  </w:t>
      </w:r>
    </w:p>
    <w:p w14:paraId="6E911583" w14:textId="77777777" w:rsidR="00A82C6B" w:rsidRPr="00D94956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8"/>
          <w:szCs w:val="8"/>
        </w:rPr>
      </w:pPr>
    </w:p>
    <w:p w14:paraId="4EF32C03" w14:textId="1F12A907" w:rsidR="00A82C6B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VENETO</w:t>
      </w:r>
    </w:p>
    <w:p w14:paraId="73526CC7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Padova</w:t>
      </w:r>
      <w:r>
        <w:rPr>
          <w:rFonts w:asciiTheme="minorHAnsi" w:hAnsiTheme="minorHAnsi" w:cstheme="minorHAnsi"/>
          <w:iCs/>
          <w:sz w:val="22"/>
          <w:szCs w:val="22"/>
        </w:rPr>
        <w:t xml:space="preserve">, AOU di Padova, resp. Prof.  Mauro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Alaibac</w:t>
      </w:r>
      <w:proofErr w:type="spellEnd"/>
    </w:p>
    <w:p w14:paraId="3C23F47F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Verona</w:t>
      </w:r>
      <w:r>
        <w:rPr>
          <w:rFonts w:asciiTheme="minorHAnsi" w:hAnsiTheme="minorHAnsi" w:cstheme="minorHAnsi"/>
          <w:iCs/>
          <w:sz w:val="22"/>
          <w:szCs w:val="22"/>
        </w:rPr>
        <w:t xml:space="preserve">, AOU Ospedale Borgo Trento, resp. Prof. Giampiero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Girolomoni</w:t>
      </w:r>
      <w:proofErr w:type="spellEnd"/>
    </w:p>
    <w:p w14:paraId="29EB2CE3" w14:textId="77777777" w:rsidR="00A82C6B" w:rsidRPr="00D94956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8"/>
          <w:szCs w:val="8"/>
        </w:rPr>
      </w:pPr>
    </w:p>
    <w:p w14:paraId="3E25D4E9" w14:textId="0AF8438F" w:rsidR="00A82C6B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TRENTINO ALTO ADIGE</w:t>
      </w:r>
    </w:p>
    <w:p w14:paraId="4A677CAF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Trento</w:t>
      </w:r>
      <w:r>
        <w:rPr>
          <w:rFonts w:asciiTheme="minorHAnsi" w:hAnsiTheme="minorHAnsi" w:cstheme="minorHAnsi"/>
          <w:iCs/>
          <w:sz w:val="22"/>
          <w:szCs w:val="22"/>
        </w:rPr>
        <w:t>, AOU Ospedale Santa Chiara, resp. Prof. Carlo René Girardelli</w:t>
      </w:r>
    </w:p>
    <w:p w14:paraId="71448011" w14:textId="77777777" w:rsidR="00A82C6B" w:rsidRPr="00D94956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8"/>
          <w:szCs w:val="8"/>
        </w:rPr>
      </w:pPr>
    </w:p>
    <w:p w14:paraId="6BF1F213" w14:textId="181A7E5F" w:rsidR="00A82C6B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EMILIA ROMAGNA </w:t>
      </w:r>
    </w:p>
    <w:p w14:paraId="7F272986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Bologna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, Policlinico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S.Orsola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Malpighi, resp. Prof.ssa Bianca Maria Piraccini</w:t>
      </w:r>
    </w:p>
    <w:p w14:paraId="1C7105B9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Ferrara</w:t>
      </w:r>
      <w:r>
        <w:rPr>
          <w:rFonts w:asciiTheme="minorHAnsi" w:hAnsiTheme="minorHAnsi" w:cstheme="minorHAnsi"/>
          <w:iCs/>
          <w:sz w:val="22"/>
          <w:szCs w:val="22"/>
        </w:rPr>
        <w:t>, AOU Ferrara, Ospedale Cona, resp. Prof.ssa Monica Corazza</w:t>
      </w:r>
    </w:p>
    <w:p w14:paraId="36F5506A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Modena</w:t>
      </w:r>
      <w:r>
        <w:rPr>
          <w:rFonts w:asciiTheme="minorHAnsi" w:hAnsiTheme="minorHAnsi" w:cstheme="minorHAnsi"/>
          <w:iCs/>
          <w:sz w:val="22"/>
          <w:szCs w:val="22"/>
        </w:rPr>
        <w:t>, AOU Policlinico Di Modena, resp. Prof.ssa Manuela Simoni</w:t>
      </w:r>
    </w:p>
    <w:p w14:paraId="4B6EB277" w14:textId="77777777" w:rsidR="00A82C6B" w:rsidRPr="00D94956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8"/>
          <w:szCs w:val="8"/>
        </w:rPr>
      </w:pPr>
    </w:p>
    <w:p w14:paraId="70C162A8" w14:textId="36327B3F" w:rsidR="00A82C6B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TOSCANA</w:t>
      </w:r>
    </w:p>
    <w:p w14:paraId="7C1AD3E9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Arezzo</w:t>
      </w:r>
      <w:r>
        <w:rPr>
          <w:rFonts w:asciiTheme="minorHAnsi" w:hAnsiTheme="minorHAnsi" w:cstheme="minorHAnsi"/>
          <w:iCs/>
          <w:sz w:val="22"/>
          <w:szCs w:val="22"/>
        </w:rPr>
        <w:t>, Ospedale San Donato Resp. Dott. Antonio Castelli</w:t>
      </w:r>
    </w:p>
    <w:p w14:paraId="2C4096F2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Camaiore</w:t>
      </w:r>
      <w:r>
        <w:rPr>
          <w:rFonts w:asciiTheme="minorHAnsi" w:hAnsiTheme="minorHAnsi" w:cstheme="minorHAnsi"/>
          <w:iCs/>
          <w:sz w:val="22"/>
          <w:szCs w:val="22"/>
        </w:rPr>
        <w:t>, Ospedale Versilia, resp. Dott. Franco Marsili</w:t>
      </w:r>
    </w:p>
    <w:p w14:paraId="44EB7AC9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Firenze</w:t>
      </w:r>
      <w:r>
        <w:rPr>
          <w:rFonts w:asciiTheme="minorHAnsi" w:hAnsiTheme="minorHAnsi" w:cstheme="minorHAnsi"/>
          <w:iCs/>
          <w:sz w:val="22"/>
          <w:szCs w:val="22"/>
        </w:rPr>
        <w:t xml:space="preserve">, Ospedale Piero Palagi, resp. Prof. Nicola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Pimpinelli</w:t>
      </w:r>
      <w:proofErr w:type="spellEnd"/>
    </w:p>
    <w:p w14:paraId="18D245B1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DD04B8">
        <w:rPr>
          <w:rFonts w:asciiTheme="minorHAnsi" w:hAnsiTheme="minorHAnsi" w:cstheme="minorHAnsi"/>
          <w:b/>
          <w:iCs/>
          <w:sz w:val="22"/>
          <w:szCs w:val="22"/>
        </w:rPr>
        <w:t>Pisa</w:t>
      </w:r>
      <w:r w:rsidRPr="00DD04B8">
        <w:rPr>
          <w:rFonts w:asciiTheme="minorHAnsi" w:hAnsiTheme="minorHAnsi" w:cstheme="minorHAnsi"/>
          <w:iCs/>
          <w:sz w:val="22"/>
          <w:szCs w:val="22"/>
        </w:rPr>
        <w:t xml:space="preserve">, AOU Santa Chiara, resp. </w:t>
      </w:r>
      <w:r>
        <w:rPr>
          <w:rFonts w:asciiTheme="minorHAnsi" w:hAnsiTheme="minorHAnsi" w:cstheme="minorHAnsi"/>
          <w:iCs/>
          <w:sz w:val="22"/>
          <w:szCs w:val="22"/>
        </w:rPr>
        <w:t>Prof. Marco Romanelli</w:t>
      </w:r>
    </w:p>
    <w:p w14:paraId="55C85484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Prato</w:t>
      </w:r>
      <w:r>
        <w:rPr>
          <w:rFonts w:asciiTheme="minorHAnsi" w:hAnsiTheme="minorHAnsi" w:cstheme="minorHAnsi"/>
          <w:iCs/>
          <w:sz w:val="22"/>
          <w:szCs w:val="22"/>
        </w:rPr>
        <w:t xml:space="preserve"> Vecchio Ospedale, resp. Dott.ssa Franca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Taviti</w:t>
      </w:r>
      <w:proofErr w:type="spellEnd"/>
    </w:p>
    <w:p w14:paraId="49AEEBA4" w14:textId="77777777" w:rsidR="00A82C6B" w:rsidRPr="00D94956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8"/>
          <w:szCs w:val="8"/>
        </w:rPr>
      </w:pPr>
    </w:p>
    <w:p w14:paraId="5692BE8E" w14:textId="6BD8121E" w:rsidR="00A82C6B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UMBRIA</w:t>
      </w:r>
    </w:p>
    <w:p w14:paraId="015F3528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Perugia</w:t>
      </w:r>
      <w:r>
        <w:rPr>
          <w:rFonts w:asciiTheme="minorHAnsi" w:hAnsiTheme="minorHAnsi" w:cstheme="minorHAnsi"/>
          <w:iCs/>
          <w:sz w:val="22"/>
          <w:szCs w:val="22"/>
        </w:rPr>
        <w:t xml:space="preserve">, Azienda Ospedaliera S. Maria Della Misericordia, resp. Prof. Luca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Stingeni</w:t>
      </w:r>
      <w:proofErr w:type="spellEnd"/>
    </w:p>
    <w:p w14:paraId="5B3C0068" w14:textId="77777777" w:rsidR="00A82C6B" w:rsidRPr="00D94956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8"/>
          <w:szCs w:val="8"/>
        </w:rPr>
      </w:pPr>
    </w:p>
    <w:p w14:paraId="27E88B32" w14:textId="0781B9E5" w:rsidR="00A82C6B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ABRUZZO</w:t>
      </w:r>
    </w:p>
    <w:p w14:paraId="3C86F3E8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Chieti</w:t>
      </w:r>
      <w:r>
        <w:rPr>
          <w:rFonts w:asciiTheme="minorHAnsi" w:hAnsiTheme="minorHAnsi" w:cstheme="minorHAnsi"/>
          <w:iCs/>
          <w:sz w:val="22"/>
          <w:szCs w:val="22"/>
        </w:rPr>
        <w:t>, Ospedale SS Annunziata, resp. Prof. Paolo Amerio</w:t>
      </w:r>
    </w:p>
    <w:p w14:paraId="16C548CE" w14:textId="77777777" w:rsidR="00A82C6B" w:rsidRPr="00D94956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8"/>
          <w:szCs w:val="8"/>
        </w:rPr>
      </w:pPr>
    </w:p>
    <w:p w14:paraId="2986CCAC" w14:textId="7C275025" w:rsidR="00A82C6B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LAZIO</w:t>
      </w:r>
    </w:p>
    <w:p w14:paraId="2047E3DA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Roma,</w:t>
      </w:r>
      <w:r>
        <w:rPr>
          <w:rFonts w:asciiTheme="minorHAnsi" w:hAnsiTheme="minorHAnsi" w:cstheme="minorHAnsi"/>
          <w:iCs/>
          <w:sz w:val="22"/>
          <w:szCs w:val="22"/>
        </w:rPr>
        <w:t xml:space="preserve"> Fondazione Policlinico Universitario Agostino Gemelli IRCCS Università Cattolica del Sacro Cuore, resp. Prof.ssa Ketty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Peris</w:t>
      </w:r>
      <w:proofErr w:type="spellEnd"/>
    </w:p>
    <w:p w14:paraId="00FCD59A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Roma</w:t>
      </w:r>
      <w:r>
        <w:rPr>
          <w:rFonts w:asciiTheme="minorHAnsi" w:hAnsiTheme="minorHAnsi" w:cstheme="minorHAnsi"/>
          <w:iCs/>
          <w:sz w:val="22"/>
          <w:szCs w:val="22"/>
        </w:rPr>
        <w:t xml:space="preserve"> IRCCS IFO Istituti Fisioterapici Ospitalieri resp. Dott. Antonio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Cristaudo</w:t>
      </w:r>
      <w:proofErr w:type="spellEnd"/>
    </w:p>
    <w:p w14:paraId="0B3A9833" w14:textId="77777777" w:rsidR="00A82C6B" w:rsidRPr="00D94956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8"/>
          <w:szCs w:val="8"/>
        </w:rPr>
      </w:pPr>
    </w:p>
    <w:p w14:paraId="61EDA0A3" w14:textId="17023EA8" w:rsidR="00A82C6B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CAMPANIA</w:t>
      </w:r>
    </w:p>
    <w:p w14:paraId="7E9B1948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Napoli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AOU Federico II, resp. Prof.ssa Gabriella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Fabbrocini</w:t>
      </w:r>
      <w:proofErr w:type="spellEnd"/>
    </w:p>
    <w:p w14:paraId="4C2A689B" w14:textId="77777777" w:rsidR="00A82C6B" w:rsidRPr="00D94956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8"/>
          <w:szCs w:val="8"/>
        </w:rPr>
      </w:pPr>
    </w:p>
    <w:p w14:paraId="11FBD748" w14:textId="77C39DEA" w:rsidR="00A82C6B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PUGLIA</w:t>
      </w:r>
    </w:p>
    <w:p w14:paraId="1F25E309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Bari, </w:t>
      </w:r>
      <w:r>
        <w:rPr>
          <w:rFonts w:asciiTheme="minorHAnsi" w:hAnsiTheme="minorHAnsi" w:cstheme="minorHAnsi"/>
          <w:bCs/>
          <w:iCs/>
          <w:sz w:val="22"/>
          <w:szCs w:val="22"/>
        </w:rPr>
        <w:t>AOU Policlinico di Bari, resp. Prof.ssa Caterina Foti</w:t>
      </w:r>
    </w:p>
    <w:p w14:paraId="70CB6620" w14:textId="77777777" w:rsidR="00A9056B" w:rsidRPr="00D94956" w:rsidRDefault="00A905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8"/>
          <w:szCs w:val="8"/>
        </w:rPr>
      </w:pPr>
    </w:p>
    <w:p w14:paraId="268E0E86" w14:textId="1B3CABA5" w:rsidR="00A82C6B" w:rsidRDefault="00A905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SICILIA</w:t>
      </w:r>
    </w:p>
    <w:p w14:paraId="0B83834D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Catania,</w:t>
      </w:r>
      <w:r>
        <w:rPr>
          <w:rFonts w:asciiTheme="minorHAnsi" w:hAnsiTheme="minorHAnsi" w:cstheme="minorHAnsi"/>
          <w:iCs/>
          <w:sz w:val="22"/>
          <w:szCs w:val="22"/>
        </w:rPr>
        <w:t xml:space="preserve"> AOU Catania, Policlinico Vittorio Emanuele - Po G.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Rodolico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, resp. Prof. Giuseppe Micali</w:t>
      </w:r>
    </w:p>
    <w:p w14:paraId="33614C38" w14:textId="77777777" w:rsidR="00A82C6B" w:rsidRPr="00D94956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8"/>
          <w:szCs w:val="8"/>
        </w:rPr>
      </w:pPr>
    </w:p>
    <w:p w14:paraId="6C1E7026" w14:textId="77777777" w:rsidR="00A82C6B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MARCHE</w:t>
      </w:r>
    </w:p>
    <w:p w14:paraId="4F50C8D5" w14:textId="66C14B14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Ancona</w:t>
      </w:r>
      <w:r>
        <w:rPr>
          <w:rFonts w:asciiTheme="minorHAnsi" w:hAnsiTheme="minorHAnsi" w:cstheme="minorHAnsi"/>
          <w:iCs/>
          <w:sz w:val="22"/>
          <w:szCs w:val="22"/>
        </w:rPr>
        <w:t>, Ospedali riuniti, resp. Prof.ssa Anna Maria Offidani</w:t>
      </w:r>
    </w:p>
    <w:p w14:paraId="6935857E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54F251D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Sabato 18 marzo 2023</w:t>
      </w:r>
    </w:p>
    <w:p w14:paraId="206A200D" w14:textId="7B610866" w:rsidR="00A82C6B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LOMBARDIA</w:t>
      </w:r>
    </w:p>
    <w:p w14:paraId="084FAA6C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Brescia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, ASST Spedali Civili di Brescia, resp. Prof.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Piergiacomo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Calzavara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Pinton</w:t>
      </w:r>
      <w:proofErr w:type="spellEnd"/>
    </w:p>
    <w:p w14:paraId="73499F63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Milano</w:t>
      </w:r>
      <w:r>
        <w:rPr>
          <w:rFonts w:asciiTheme="minorHAnsi" w:hAnsiTheme="minorHAnsi" w:cstheme="minorHAnsi"/>
          <w:iCs/>
          <w:sz w:val="22"/>
          <w:szCs w:val="22"/>
        </w:rPr>
        <w:t xml:space="preserve"> Policlinico Irccs Fondazione Ca' Granda, resp. Prof. Angelo Valerio Marzano</w:t>
      </w:r>
    </w:p>
    <w:p w14:paraId="6A7494F8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14:paraId="1583DF9D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FF0000"/>
          <w:sz w:val="22"/>
          <w:szCs w:val="22"/>
        </w:rPr>
        <w:lastRenderedPageBreak/>
        <w:t>Sabato 25 marzo 2023</w:t>
      </w:r>
    </w:p>
    <w:p w14:paraId="548C27C7" w14:textId="286764E5" w:rsidR="00A82C6B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SARDEGNA</w:t>
      </w:r>
    </w:p>
    <w:p w14:paraId="7F2644A0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Cagliari,</w:t>
      </w:r>
      <w:r>
        <w:rPr>
          <w:rFonts w:asciiTheme="minorHAnsi" w:hAnsiTheme="minorHAnsi" w:cstheme="minorHAnsi"/>
          <w:iCs/>
          <w:sz w:val="22"/>
          <w:szCs w:val="22"/>
        </w:rPr>
        <w:t xml:space="preserve"> AOU Cagliari, Ospedale San Giovanni Di Dio, resp. Prof.ssa Laura Atzori</w:t>
      </w:r>
    </w:p>
    <w:p w14:paraId="569C0AE3" w14:textId="77777777" w:rsidR="00A82C6B" w:rsidRPr="00D94956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8"/>
          <w:szCs w:val="8"/>
        </w:rPr>
      </w:pPr>
    </w:p>
    <w:p w14:paraId="21966076" w14:textId="37807883" w:rsidR="00A82C6B" w:rsidRDefault="00A82C6B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ABRUZZO</w:t>
      </w:r>
    </w:p>
    <w:p w14:paraId="7A23AFF9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L’Aquila</w:t>
      </w:r>
      <w:r>
        <w:rPr>
          <w:rFonts w:asciiTheme="minorHAnsi" w:hAnsiTheme="minorHAnsi" w:cstheme="minorHAnsi"/>
          <w:iCs/>
          <w:sz w:val="22"/>
          <w:szCs w:val="22"/>
        </w:rPr>
        <w:t xml:space="preserve">, Ospedale San Salvatore, resp. Prof.ssa Maria Concetta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Fargnoli</w:t>
      </w:r>
      <w:proofErr w:type="spellEnd"/>
    </w:p>
    <w:p w14:paraId="0C3FCA6F" w14:textId="77777777" w:rsidR="00832B8F" w:rsidRDefault="00832B8F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14:paraId="0645CDD5" w14:textId="77777777" w:rsidR="00832B8F" w:rsidRDefault="00832B8F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Cs/>
          <w:sz w:val="22"/>
          <w:szCs w:val="22"/>
        </w:rPr>
      </w:pPr>
    </w:p>
    <w:p w14:paraId="4622DB6B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2486A5E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Ufficio Stampa </w:t>
      </w:r>
    </w:p>
    <w:p w14:paraId="6F257176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noProof/>
        </w:rPr>
        <w:t xml:space="preserve">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 wp14:anchorId="5F04BD7B" wp14:editId="53E5F2CC">
            <wp:extent cx="1417955" cy="8369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nfasigrassetto"/>
          <w:rFonts w:asciiTheme="minorHAnsi" w:hAnsiTheme="minorHAnsi" w:cstheme="minorHAnsi"/>
          <w:i/>
          <w:iCs/>
        </w:rPr>
        <w:t xml:space="preserve"> </w:t>
      </w:r>
    </w:p>
    <w:p w14:paraId="0A7EA97E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3838F05C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Simonetta de Chiara Ruffo – 3343195127</w:t>
      </w:r>
    </w:p>
    <w:p w14:paraId="7B69CBFD" w14:textId="77777777" w:rsidR="009D3AB5" w:rsidRDefault="001B3D64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</w:rPr>
      </w:pPr>
      <w:hyperlink r:id="rId8" w:history="1">
        <w:r w:rsidR="009D3AB5">
          <w:rPr>
            <w:rStyle w:val="Collegamentoipertestuale"/>
            <w:rFonts w:asciiTheme="minorHAnsi" w:eastAsiaTheme="minorHAnsi" w:hAnsiTheme="minorHAnsi" w:cstheme="minorHAnsi"/>
            <w:i/>
            <w:iCs/>
            <w:sz w:val="20"/>
            <w:szCs w:val="20"/>
          </w:rPr>
          <w:t>simonettadechiara@gmail.com</w:t>
        </w:r>
      </w:hyperlink>
      <w:r w:rsidR="009D3AB5">
        <w:rPr>
          <w:rFonts w:asciiTheme="minorHAnsi" w:hAnsiTheme="minorHAnsi" w:cstheme="minorHAnsi"/>
          <w:i/>
          <w:iCs/>
          <w:sz w:val="20"/>
          <w:szCs w:val="20"/>
        </w:rPr>
        <w:t> </w:t>
      </w:r>
    </w:p>
    <w:p w14:paraId="24C3AF8F" w14:textId="77777777" w:rsidR="009D3AB5" w:rsidRDefault="009D3AB5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Stefano Milani - </w:t>
      </w:r>
      <w:r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  <w:t>3386658301</w:t>
      </w:r>
    </w:p>
    <w:p w14:paraId="0232C42A" w14:textId="77777777" w:rsidR="009D3AB5" w:rsidRDefault="001B3D64" w:rsidP="009D3AB5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hyperlink r:id="rId9" w:tgtFrame="_blank" w:history="1">
        <w:r w:rsidR="009D3AB5">
          <w:rPr>
            <w:rStyle w:val="Collegamentoipertestuale"/>
            <w:rFonts w:asciiTheme="minorHAnsi" w:eastAsiaTheme="minorHAnsi" w:hAnsiTheme="minorHAnsi" w:cstheme="minorHAnsi"/>
            <w:i/>
            <w:iCs/>
            <w:sz w:val="20"/>
            <w:szCs w:val="20"/>
          </w:rPr>
          <w:t>stampa-sidemast@sicseditore.it</w:t>
        </w:r>
      </w:hyperlink>
      <w:r w:rsidR="009D3AB5">
        <w:rPr>
          <w:rFonts w:asciiTheme="minorHAnsi" w:hAnsiTheme="minorHAnsi" w:cstheme="minorHAnsi"/>
          <w:i/>
          <w:iCs/>
          <w:sz w:val="20"/>
          <w:szCs w:val="20"/>
        </w:rPr>
        <w:t>   </w:t>
      </w:r>
    </w:p>
    <w:p w14:paraId="709C301C" w14:textId="77777777" w:rsidR="009D3AB5" w:rsidRDefault="009D3AB5" w:rsidP="009D3AB5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32EE8C80" w14:textId="77777777" w:rsidR="009D3AB5" w:rsidRDefault="009D3AB5" w:rsidP="009D3AB5">
      <w:pPr>
        <w:jc w:val="both"/>
        <w:rPr>
          <w:rFonts w:asciiTheme="minorHAnsi" w:hAnsiTheme="minorHAnsi" w:cstheme="minorHAnsi"/>
          <w:i/>
          <w:iCs/>
          <w:color w:val="000000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0490CB51" w14:textId="77777777" w:rsidR="009D3AB5" w:rsidRDefault="009D3AB5" w:rsidP="009D3AB5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41D49A79" w14:textId="77777777" w:rsidR="00784FB5" w:rsidRDefault="00784FB5"/>
    <w:sectPr w:rsidR="00784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43335"/>
    <w:multiLevelType w:val="hybridMultilevel"/>
    <w:tmpl w:val="A54E5074"/>
    <w:lvl w:ilvl="0" w:tplc="3FCA91C4">
      <w:start w:val="1"/>
      <w:numFmt w:val="bullet"/>
      <w:lvlText w:val="-"/>
      <w:lvlJc w:val="left"/>
      <w:pPr>
        <w:ind w:left="420" w:hanging="360"/>
      </w:pPr>
      <w:rPr>
        <w:rFonts w:ascii="Calibri" w:eastAsia="MS Min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9C"/>
    <w:rsid w:val="001B3D64"/>
    <w:rsid w:val="001C3C3E"/>
    <w:rsid w:val="002E320A"/>
    <w:rsid w:val="0048363C"/>
    <w:rsid w:val="00654BB4"/>
    <w:rsid w:val="00704231"/>
    <w:rsid w:val="007512C6"/>
    <w:rsid w:val="00784FB5"/>
    <w:rsid w:val="00832B8F"/>
    <w:rsid w:val="009173CA"/>
    <w:rsid w:val="009D3AB5"/>
    <w:rsid w:val="00A82C6B"/>
    <w:rsid w:val="00A9056B"/>
    <w:rsid w:val="00AB28B0"/>
    <w:rsid w:val="00B10F58"/>
    <w:rsid w:val="00BC139C"/>
    <w:rsid w:val="00D94956"/>
    <w:rsid w:val="00DD04B8"/>
    <w:rsid w:val="00DE4C09"/>
    <w:rsid w:val="00E005E3"/>
    <w:rsid w:val="00F155A8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3AFA"/>
  <w15:chartTrackingRefBased/>
  <w15:docId w15:val="{DB5B4248-D648-4551-B638-F0A19073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3AB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3AB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D3AB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3A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3AB5"/>
    <w:rPr>
      <w:rFonts w:ascii="Cambria" w:eastAsia="MS Minngs" w:hAnsi="Cambri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D3AB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D3AB5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D3AB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A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AB5"/>
    <w:rPr>
      <w:rFonts w:ascii="Segoe UI" w:eastAsia="MS Minngs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2C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2C6B"/>
    <w:rPr>
      <w:rFonts w:ascii="Cambria" w:eastAsia="MS Minngs" w:hAnsi="Cambria" w:cs="Times New Roman"/>
      <w:b/>
      <w:bCs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1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ttadechia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demast.org/dalla-parte-della-tua-pelle-202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mpa-sidemast@sicsedit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milucci</dc:creator>
  <cp:keywords/>
  <dc:description/>
  <cp:lastModifiedBy>antonio milucci</cp:lastModifiedBy>
  <cp:revision>18</cp:revision>
  <dcterms:created xsi:type="dcterms:W3CDTF">2023-02-20T07:42:00Z</dcterms:created>
  <dcterms:modified xsi:type="dcterms:W3CDTF">2023-02-23T07:59:00Z</dcterms:modified>
</cp:coreProperties>
</file>