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109C23" w14:textId="77777777" w:rsidR="003241DD" w:rsidRDefault="003241DD" w:rsidP="00334A39">
      <w:pPr>
        <w:spacing w:after="120" w:line="240" w:lineRule="auto"/>
        <w:jc w:val="center"/>
        <w:rPr>
          <w:sz w:val="16"/>
          <w:szCs w:val="16"/>
          <w:u w:val="single"/>
        </w:rPr>
      </w:pPr>
    </w:p>
    <w:p w14:paraId="00000002" w14:textId="398302D6" w:rsidR="00B7255B" w:rsidRPr="003241DD" w:rsidRDefault="00CF0056" w:rsidP="00E34871">
      <w:pPr>
        <w:spacing w:after="180" w:line="240" w:lineRule="auto"/>
        <w:jc w:val="center"/>
        <w:rPr>
          <w:sz w:val="18"/>
          <w:szCs w:val="18"/>
          <w:u w:val="single"/>
        </w:rPr>
      </w:pPr>
      <w:r w:rsidRPr="003241DD">
        <w:rPr>
          <w:sz w:val="18"/>
          <w:szCs w:val="18"/>
          <w:u w:val="single"/>
        </w:rPr>
        <w:t>COMUNICATO STAMPA</w:t>
      </w:r>
    </w:p>
    <w:p w14:paraId="00000003" w14:textId="77777777" w:rsidR="00B7255B" w:rsidRPr="002C361B" w:rsidRDefault="00CF0056" w:rsidP="00E34871">
      <w:pPr>
        <w:spacing w:after="60" w:line="240" w:lineRule="auto"/>
        <w:jc w:val="center"/>
        <w:rPr>
          <w:b/>
          <w:sz w:val="24"/>
          <w:szCs w:val="24"/>
          <w:vertAlign w:val="subscript"/>
        </w:rPr>
      </w:pPr>
      <w:r w:rsidRPr="002C361B">
        <w:rPr>
          <w:b/>
          <w:sz w:val="24"/>
          <w:szCs w:val="24"/>
        </w:rPr>
        <w:t>GLI ORTO-FRUTTETI SOLIDALI REALIZZATI DA P&amp;G E AZZEROCO</w:t>
      </w:r>
      <w:r w:rsidRPr="002C361B">
        <w:rPr>
          <w:b/>
          <w:sz w:val="24"/>
          <w:szCs w:val="24"/>
          <w:vertAlign w:val="subscript"/>
        </w:rPr>
        <w:t>2</w:t>
      </w:r>
    </w:p>
    <w:p w14:paraId="00000004" w14:textId="77777777" w:rsidR="00B7255B" w:rsidRPr="002C361B" w:rsidRDefault="00CF0056" w:rsidP="00E34871">
      <w:pPr>
        <w:spacing w:after="60" w:line="240" w:lineRule="auto"/>
        <w:jc w:val="center"/>
        <w:rPr>
          <w:b/>
          <w:sz w:val="24"/>
          <w:szCs w:val="24"/>
        </w:rPr>
      </w:pPr>
      <w:r w:rsidRPr="002C361B">
        <w:rPr>
          <w:b/>
          <w:sz w:val="24"/>
          <w:szCs w:val="24"/>
        </w:rPr>
        <w:t>METTONO RADICI IN TUTTA ITALIA</w:t>
      </w:r>
    </w:p>
    <w:p w14:paraId="00000005" w14:textId="77777777" w:rsidR="00B7255B" w:rsidRPr="002C361B" w:rsidRDefault="00CF0056" w:rsidP="003241DD">
      <w:pPr>
        <w:spacing w:after="120" w:line="240" w:lineRule="auto"/>
        <w:jc w:val="center"/>
        <w:rPr>
          <w:b/>
          <w:sz w:val="24"/>
          <w:szCs w:val="24"/>
        </w:rPr>
      </w:pPr>
      <w:r w:rsidRPr="002C361B">
        <w:rPr>
          <w:b/>
          <w:sz w:val="24"/>
          <w:szCs w:val="24"/>
        </w:rPr>
        <w:t>ED ENTRANO NELLA TOP 10 DEL DIVERSITY BRAND INDEX 2023</w:t>
      </w:r>
    </w:p>
    <w:p w14:paraId="00000006" w14:textId="0F1198BD" w:rsidR="00B7255B" w:rsidRPr="002C361B" w:rsidRDefault="00CF0056" w:rsidP="003241DD">
      <w:pPr>
        <w:spacing w:after="240" w:line="240" w:lineRule="auto"/>
        <w:jc w:val="both"/>
        <w:rPr>
          <w:b/>
        </w:rPr>
      </w:pPr>
      <w:r w:rsidRPr="002C361B">
        <w:rPr>
          <w:b/>
        </w:rPr>
        <w:t>Circa 30</w:t>
      </w:r>
      <w:r w:rsidR="001B1F89" w:rsidRPr="002C361B">
        <w:rPr>
          <w:b/>
        </w:rPr>
        <w:t xml:space="preserve"> </w:t>
      </w:r>
      <w:r w:rsidRPr="002C361B">
        <w:rPr>
          <w:b/>
        </w:rPr>
        <w:t>mila mq di terreno incolto reso disponibile per agricoltura sostenibile, più di 2.000 alberi e arbusti piantati, circa 1</w:t>
      </w:r>
      <w:r w:rsidR="001B1F89" w:rsidRPr="002C361B">
        <w:rPr>
          <w:b/>
        </w:rPr>
        <w:t>.</w:t>
      </w:r>
      <w:r w:rsidRPr="002C361B">
        <w:rPr>
          <w:b/>
        </w:rPr>
        <w:t>000 tonnellate di CO</w:t>
      </w:r>
      <w:r w:rsidRPr="002C361B">
        <w:rPr>
          <w:b/>
          <w:vertAlign w:val="subscript"/>
        </w:rPr>
        <w:t xml:space="preserve">2 </w:t>
      </w:r>
      <w:r w:rsidR="001627DD" w:rsidRPr="002C361B">
        <w:rPr>
          <w:b/>
        </w:rPr>
        <w:t>catturata e 23</w:t>
      </w:r>
      <w:r w:rsidRPr="002C361B">
        <w:rPr>
          <w:b/>
        </w:rPr>
        <w:t xml:space="preserve"> comunità di persone fragili sostenute: il progetto realizzato da Procter &amp; Gamble con AzzeroCO</w:t>
      </w:r>
      <w:r w:rsidRPr="002C361B">
        <w:rPr>
          <w:b/>
          <w:vertAlign w:val="subscript"/>
        </w:rPr>
        <w:t>2</w:t>
      </w:r>
      <w:r w:rsidRPr="002C361B">
        <w:rPr>
          <w:b/>
        </w:rPr>
        <w:t xml:space="preserve">, parte del programma di cittadinanza d’impresa “P&amp;G per l’Italia”, raggiunge </w:t>
      </w:r>
      <w:r w:rsidR="00535A95" w:rsidRPr="002C361B">
        <w:rPr>
          <w:b/>
        </w:rPr>
        <w:t>tutta Italia</w:t>
      </w:r>
      <w:r w:rsidRPr="002C361B">
        <w:rPr>
          <w:b/>
        </w:rPr>
        <w:t xml:space="preserve"> con 23 oasi verdi capaci di unire sostenibilità ambientale, tutela della biodiversità e inclusione sociale e lavorativa. Frutto della collaborazione con enti e cooperative locali, gli Orto-Frutteti Solidali sono riconosciuti tra i 10 progetti con più alto impatto sociale dall’unica ricerca italiana che misura il reale impegno delle aziende sulla DE&amp;I.</w:t>
      </w:r>
    </w:p>
    <w:p w14:paraId="00000007" w14:textId="485C100E" w:rsidR="00B7255B" w:rsidRPr="002C361B" w:rsidRDefault="00CF0056" w:rsidP="003241DD">
      <w:pPr>
        <w:spacing w:after="80" w:line="240" w:lineRule="auto"/>
        <w:jc w:val="both"/>
        <w:rPr>
          <w:sz w:val="21"/>
          <w:szCs w:val="21"/>
        </w:rPr>
      </w:pPr>
      <w:r w:rsidRPr="002C361B">
        <w:rPr>
          <w:i/>
          <w:sz w:val="21"/>
          <w:szCs w:val="21"/>
        </w:rPr>
        <w:t xml:space="preserve">Milano, </w:t>
      </w:r>
      <w:r w:rsidR="001B1F89" w:rsidRPr="002C361B">
        <w:rPr>
          <w:i/>
          <w:sz w:val="21"/>
          <w:szCs w:val="21"/>
        </w:rPr>
        <w:t>1°</w:t>
      </w:r>
      <w:r w:rsidRPr="002C361B">
        <w:rPr>
          <w:i/>
          <w:sz w:val="21"/>
          <w:szCs w:val="21"/>
        </w:rPr>
        <w:t xml:space="preserve"> marzo 2023</w:t>
      </w:r>
      <w:r w:rsidRPr="002C361B">
        <w:rPr>
          <w:sz w:val="21"/>
          <w:szCs w:val="21"/>
        </w:rPr>
        <w:t xml:space="preserve"> – Coniugano </w:t>
      </w:r>
      <w:r w:rsidRPr="002C361B">
        <w:rPr>
          <w:b/>
          <w:sz w:val="21"/>
          <w:szCs w:val="21"/>
        </w:rPr>
        <w:t>attenzione per l'ambiente, tutela della biodiversità e inclusione sociale e lavorativa</w:t>
      </w:r>
      <w:r w:rsidRPr="002C361B">
        <w:rPr>
          <w:sz w:val="21"/>
          <w:szCs w:val="21"/>
        </w:rPr>
        <w:t xml:space="preserve">, restituendo nuovo valore al territorio e ai suoi cittadini. Un valore riconosciuto dal </w:t>
      </w:r>
      <w:proofErr w:type="spellStart"/>
      <w:r w:rsidRPr="002C361B">
        <w:rPr>
          <w:b/>
          <w:sz w:val="21"/>
          <w:szCs w:val="21"/>
        </w:rPr>
        <w:t>Diversity</w:t>
      </w:r>
      <w:proofErr w:type="spellEnd"/>
      <w:r w:rsidRPr="002C361B">
        <w:rPr>
          <w:b/>
          <w:sz w:val="21"/>
          <w:szCs w:val="21"/>
        </w:rPr>
        <w:t xml:space="preserve"> Brand Index</w:t>
      </w:r>
      <w:r w:rsidRPr="002C361B">
        <w:rPr>
          <w:sz w:val="21"/>
          <w:szCs w:val="21"/>
        </w:rPr>
        <w:t xml:space="preserve">, che lo posiziona tra le </w:t>
      </w:r>
      <w:r w:rsidRPr="002C361B">
        <w:rPr>
          <w:b/>
          <w:sz w:val="21"/>
          <w:szCs w:val="21"/>
        </w:rPr>
        <w:t xml:space="preserve">TOP 10 </w:t>
      </w:r>
      <w:proofErr w:type="spellStart"/>
      <w:r w:rsidRPr="002C361B">
        <w:rPr>
          <w:b/>
          <w:sz w:val="21"/>
          <w:szCs w:val="21"/>
        </w:rPr>
        <w:t>Initiatives</w:t>
      </w:r>
      <w:proofErr w:type="spellEnd"/>
      <w:r w:rsidRPr="002C361B">
        <w:rPr>
          <w:b/>
          <w:sz w:val="21"/>
          <w:szCs w:val="21"/>
        </w:rPr>
        <w:t xml:space="preserve"> 2023</w:t>
      </w:r>
      <w:r w:rsidRPr="002C361B">
        <w:rPr>
          <w:sz w:val="21"/>
          <w:szCs w:val="21"/>
        </w:rPr>
        <w:t xml:space="preserve">, ovvero </w:t>
      </w:r>
      <w:r w:rsidRPr="002C361B">
        <w:rPr>
          <w:b/>
          <w:sz w:val="21"/>
          <w:szCs w:val="21"/>
        </w:rPr>
        <w:t>i dieci progetti con più alto impatto sociale</w:t>
      </w:r>
      <w:r w:rsidRPr="002C361B">
        <w:rPr>
          <w:sz w:val="21"/>
          <w:szCs w:val="21"/>
        </w:rPr>
        <w:t xml:space="preserve"> e che si sono più distinti come best practices autentiche e innovative. Sono gli </w:t>
      </w:r>
      <w:r w:rsidRPr="002C361B">
        <w:rPr>
          <w:b/>
          <w:sz w:val="21"/>
          <w:szCs w:val="21"/>
        </w:rPr>
        <w:t>Orto-Frutteti Solidali</w:t>
      </w:r>
      <w:r w:rsidRPr="002C361B">
        <w:rPr>
          <w:sz w:val="21"/>
          <w:szCs w:val="21"/>
        </w:rPr>
        <w:t xml:space="preserve">, le oasi verdi realizzate da </w:t>
      </w:r>
      <w:r w:rsidRPr="002C361B">
        <w:rPr>
          <w:b/>
          <w:sz w:val="21"/>
          <w:szCs w:val="21"/>
        </w:rPr>
        <w:t>Procter &amp; Gamble</w:t>
      </w:r>
      <w:r w:rsidRPr="002C361B">
        <w:rPr>
          <w:sz w:val="21"/>
          <w:szCs w:val="21"/>
        </w:rPr>
        <w:t xml:space="preserve"> con il supporto tecnico di AzzeroCO</w:t>
      </w:r>
      <w:r w:rsidRPr="002C361B">
        <w:rPr>
          <w:sz w:val="21"/>
          <w:szCs w:val="21"/>
          <w:vertAlign w:val="subscript"/>
        </w:rPr>
        <w:t>2</w:t>
      </w:r>
      <w:r w:rsidRPr="002C361B">
        <w:rPr>
          <w:sz w:val="21"/>
          <w:szCs w:val="21"/>
        </w:rPr>
        <w:t xml:space="preserve">, </w:t>
      </w:r>
      <w:r w:rsidR="00B15FDE" w:rsidRPr="002C361B">
        <w:rPr>
          <w:sz w:val="21"/>
          <w:szCs w:val="21"/>
        </w:rPr>
        <w:t xml:space="preserve">che saranno </w:t>
      </w:r>
      <w:r w:rsidRPr="002C361B">
        <w:rPr>
          <w:sz w:val="21"/>
          <w:szCs w:val="21"/>
        </w:rPr>
        <w:t xml:space="preserve">premiati </w:t>
      </w:r>
      <w:r w:rsidR="00B15FDE" w:rsidRPr="002C361B">
        <w:rPr>
          <w:sz w:val="21"/>
          <w:szCs w:val="21"/>
        </w:rPr>
        <w:t>domani</w:t>
      </w:r>
      <w:r w:rsidRPr="002C361B">
        <w:rPr>
          <w:sz w:val="21"/>
          <w:szCs w:val="21"/>
        </w:rPr>
        <w:t xml:space="preserve"> a Milano nel corso del </w:t>
      </w:r>
      <w:proofErr w:type="spellStart"/>
      <w:r w:rsidRPr="002C361B">
        <w:rPr>
          <w:b/>
          <w:sz w:val="21"/>
          <w:szCs w:val="21"/>
        </w:rPr>
        <w:t>Diversity</w:t>
      </w:r>
      <w:proofErr w:type="spellEnd"/>
      <w:r w:rsidRPr="002C361B">
        <w:rPr>
          <w:b/>
          <w:sz w:val="21"/>
          <w:szCs w:val="21"/>
        </w:rPr>
        <w:t xml:space="preserve"> Brand Summit</w:t>
      </w:r>
      <w:r w:rsidRPr="002C361B">
        <w:rPr>
          <w:sz w:val="21"/>
          <w:szCs w:val="21"/>
        </w:rPr>
        <w:t xml:space="preserve">, in cui </w:t>
      </w:r>
      <w:r w:rsidR="00C847EE" w:rsidRPr="002C361B">
        <w:rPr>
          <w:sz w:val="21"/>
          <w:szCs w:val="21"/>
        </w:rPr>
        <w:t>si presenteranno</w:t>
      </w:r>
      <w:r w:rsidRPr="002C361B">
        <w:rPr>
          <w:sz w:val="21"/>
          <w:szCs w:val="21"/>
        </w:rPr>
        <w:t xml:space="preserve"> i </w:t>
      </w:r>
      <w:r w:rsidRPr="002C361B">
        <w:rPr>
          <w:b/>
          <w:sz w:val="21"/>
          <w:szCs w:val="21"/>
        </w:rPr>
        <w:t>risultati dell’unica ricerca italiana</w:t>
      </w:r>
      <w:r w:rsidRPr="002C361B">
        <w:rPr>
          <w:sz w:val="21"/>
          <w:szCs w:val="21"/>
        </w:rPr>
        <w:t xml:space="preserve"> </w:t>
      </w:r>
      <w:r w:rsidRPr="002C361B">
        <w:rPr>
          <w:b/>
          <w:sz w:val="21"/>
          <w:szCs w:val="21"/>
        </w:rPr>
        <w:t xml:space="preserve">che misura e verifica il reale impegno delle aziende sulla DE&amp;I </w:t>
      </w:r>
      <w:r w:rsidRPr="002C361B">
        <w:rPr>
          <w:sz w:val="21"/>
          <w:szCs w:val="21"/>
        </w:rPr>
        <w:t>(</w:t>
      </w:r>
      <w:proofErr w:type="spellStart"/>
      <w:r w:rsidRPr="002C361B">
        <w:rPr>
          <w:sz w:val="21"/>
          <w:szCs w:val="21"/>
        </w:rPr>
        <w:t>Diversity</w:t>
      </w:r>
      <w:proofErr w:type="spellEnd"/>
      <w:r w:rsidRPr="002C361B">
        <w:rPr>
          <w:sz w:val="21"/>
          <w:szCs w:val="21"/>
        </w:rPr>
        <w:t xml:space="preserve">, Equity and </w:t>
      </w:r>
      <w:proofErr w:type="spellStart"/>
      <w:r w:rsidRPr="002C361B">
        <w:rPr>
          <w:sz w:val="21"/>
          <w:szCs w:val="21"/>
        </w:rPr>
        <w:t>Inclusion</w:t>
      </w:r>
      <w:proofErr w:type="spellEnd"/>
      <w:r w:rsidRPr="002C361B">
        <w:rPr>
          <w:sz w:val="21"/>
          <w:szCs w:val="21"/>
        </w:rPr>
        <w:t>), attraverso le valutazioni di consumatori e consumatrici, di un Comitato Scientifico Internazionale e della Security Check Committee, composta da esponenti appartenenti alle specifiche forme di diversità.</w:t>
      </w:r>
    </w:p>
    <w:p w14:paraId="00000008" w14:textId="3B531A74" w:rsidR="00B7255B" w:rsidRPr="002C361B" w:rsidRDefault="00CF0056" w:rsidP="003241DD">
      <w:pPr>
        <w:spacing w:after="80" w:line="240" w:lineRule="auto"/>
        <w:jc w:val="both"/>
        <w:rPr>
          <w:sz w:val="21"/>
          <w:szCs w:val="21"/>
        </w:rPr>
      </w:pPr>
      <w:r w:rsidRPr="002C361B">
        <w:rPr>
          <w:sz w:val="21"/>
          <w:szCs w:val="21"/>
        </w:rPr>
        <w:t>Dopo i primi due nati nell’estate 2021 nell’ambito di</w:t>
      </w:r>
      <w:hyperlink r:id="rId6">
        <w:r w:rsidRPr="002C361B">
          <w:rPr>
            <w:sz w:val="21"/>
            <w:szCs w:val="21"/>
          </w:rPr>
          <w:t xml:space="preserve"> </w:t>
        </w:r>
      </w:hyperlink>
      <w:hyperlink r:id="rId7">
        <w:r w:rsidRPr="002C361B">
          <w:rPr>
            <w:b/>
            <w:bCs/>
            <w:color w:val="1155CC"/>
            <w:sz w:val="21"/>
            <w:szCs w:val="21"/>
            <w:u w:val="single"/>
          </w:rPr>
          <w:t>“P&amp;G per l’Italia”</w:t>
        </w:r>
      </w:hyperlink>
      <w:r w:rsidRPr="002C361B">
        <w:rPr>
          <w:sz w:val="21"/>
          <w:szCs w:val="21"/>
        </w:rPr>
        <w:t xml:space="preserve"> - il più vasto programma di cittadinanza d’impresa mai avviato nel nostro Paese da Procter &amp; Gamble, che sta realizzando progetti concreti di responsabilità sociale e ambientale su tutto il territorio nazionale –, oggi gl</w:t>
      </w:r>
      <w:r w:rsidR="00C15E96" w:rsidRPr="002C361B">
        <w:rPr>
          <w:sz w:val="21"/>
          <w:szCs w:val="21"/>
        </w:rPr>
        <w:t>i</w:t>
      </w:r>
      <w:r w:rsidRPr="002C361B">
        <w:rPr>
          <w:sz w:val="21"/>
          <w:szCs w:val="21"/>
        </w:rPr>
        <w:t xml:space="preserve"> </w:t>
      </w:r>
      <w:r w:rsidRPr="002C361B">
        <w:rPr>
          <w:b/>
          <w:bCs/>
          <w:sz w:val="21"/>
          <w:szCs w:val="21"/>
        </w:rPr>
        <w:t xml:space="preserve">Orto-Frutteti Solidali sono ben 23 </w:t>
      </w:r>
      <w:r w:rsidRPr="002C361B">
        <w:rPr>
          <w:sz w:val="21"/>
          <w:szCs w:val="21"/>
        </w:rPr>
        <w:t xml:space="preserve">sparsi </w:t>
      </w:r>
      <w:r w:rsidRPr="002C361B">
        <w:rPr>
          <w:b/>
          <w:bCs/>
          <w:sz w:val="21"/>
          <w:szCs w:val="21"/>
        </w:rPr>
        <w:t>da Nord a Sud Italia</w:t>
      </w:r>
      <w:r w:rsidRPr="002C361B">
        <w:rPr>
          <w:sz w:val="21"/>
          <w:szCs w:val="21"/>
        </w:rPr>
        <w:t>. Questi 23 polmoni verdi si estendono per un totale di</w:t>
      </w:r>
      <w:r w:rsidRPr="002C361B">
        <w:rPr>
          <w:b/>
          <w:bCs/>
          <w:sz w:val="21"/>
          <w:szCs w:val="21"/>
        </w:rPr>
        <w:t xml:space="preserve"> circa 30.000 metri quadri</w:t>
      </w:r>
      <w:r w:rsidRPr="002C361B">
        <w:rPr>
          <w:sz w:val="21"/>
          <w:szCs w:val="21"/>
        </w:rPr>
        <w:t xml:space="preserve">, in cui più di </w:t>
      </w:r>
      <w:r w:rsidRPr="002C361B">
        <w:rPr>
          <w:b/>
          <w:bCs/>
          <w:sz w:val="21"/>
          <w:szCs w:val="21"/>
        </w:rPr>
        <w:t>2.000</w:t>
      </w:r>
      <w:r w:rsidRPr="002C361B">
        <w:rPr>
          <w:sz w:val="21"/>
          <w:szCs w:val="21"/>
        </w:rPr>
        <w:t xml:space="preserve"> </w:t>
      </w:r>
      <w:r w:rsidRPr="002C361B">
        <w:rPr>
          <w:b/>
          <w:bCs/>
          <w:sz w:val="21"/>
          <w:szCs w:val="21"/>
        </w:rPr>
        <w:t>alberi da frutto e melliferi</w:t>
      </w:r>
      <w:r w:rsidRPr="002C361B">
        <w:rPr>
          <w:sz w:val="21"/>
          <w:szCs w:val="21"/>
        </w:rPr>
        <w:t xml:space="preserve"> messi a dimora da AzzeroCO</w:t>
      </w:r>
      <w:r w:rsidRPr="002C361B">
        <w:rPr>
          <w:sz w:val="21"/>
          <w:szCs w:val="21"/>
          <w:vertAlign w:val="subscript"/>
        </w:rPr>
        <w:t>2</w:t>
      </w:r>
      <w:r w:rsidRPr="002C361B">
        <w:rPr>
          <w:sz w:val="21"/>
          <w:szCs w:val="21"/>
        </w:rPr>
        <w:t xml:space="preserve"> aiuteranno nel corso della loro vita ad </w:t>
      </w:r>
      <w:r w:rsidRPr="002C361B">
        <w:rPr>
          <w:b/>
          <w:bCs/>
          <w:sz w:val="21"/>
          <w:szCs w:val="21"/>
        </w:rPr>
        <w:t>assorbire oltre 1</w:t>
      </w:r>
      <w:r w:rsidR="00C15E96" w:rsidRPr="002C361B">
        <w:rPr>
          <w:b/>
          <w:bCs/>
          <w:sz w:val="21"/>
          <w:szCs w:val="21"/>
        </w:rPr>
        <w:t>.</w:t>
      </w:r>
      <w:r w:rsidRPr="002C361B">
        <w:rPr>
          <w:b/>
          <w:bCs/>
          <w:sz w:val="21"/>
          <w:szCs w:val="21"/>
        </w:rPr>
        <w:t>000 tonnellate di CO</w:t>
      </w:r>
      <w:r w:rsidRPr="002C361B">
        <w:rPr>
          <w:b/>
          <w:bCs/>
          <w:sz w:val="21"/>
          <w:szCs w:val="21"/>
          <w:vertAlign w:val="subscript"/>
        </w:rPr>
        <w:t>2</w:t>
      </w:r>
      <w:r w:rsidRPr="002C361B">
        <w:rPr>
          <w:sz w:val="21"/>
          <w:szCs w:val="21"/>
        </w:rPr>
        <w:t xml:space="preserve"> (equivalenti a circa 3</w:t>
      </w:r>
      <w:r w:rsidR="00C15E96" w:rsidRPr="002C361B">
        <w:rPr>
          <w:sz w:val="21"/>
          <w:szCs w:val="21"/>
        </w:rPr>
        <w:t>.</w:t>
      </w:r>
      <w:r w:rsidRPr="002C361B">
        <w:rPr>
          <w:sz w:val="21"/>
          <w:szCs w:val="21"/>
        </w:rPr>
        <w:t xml:space="preserve">000 viaggi in auto tra Roma e Milano) e a salvaguardare la </w:t>
      </w:r>
      <w:r w:rsidRPr="002C361B">
        <w:rPr>
          <w:b/>
          <w:bCs/>
          <w:sz w:val="21"/>
          <w:szCs w:val="21"/>
        </w:rPr>
        <w:t>biodiversità</w:t>
      </w:r>
      <w:r w:rsidRPr="002C361B">
        <w:rPr>
          <w:sz w:val="21"/>
          <w:szCs w:val="21"/>
        </w:rPr>
        <w:t>, grazie all’inserimento di cultivar antiche e di arbusti e piante mellifere capaci di attirare gli impollinatori. Non da ultimo, un ulteriore beneficio è stata la creazione di quasi 30 nuovi posti di lavoro. La gestione di ogni Frutteto è affidata infatti a cooperative che</w:t>
      </w:r>
      <w:r w:rsidR="005900BA" w:rsidRPr="002C361B">
        <w:rPr>
          <w:sz w:val="21"/>
          <w:szCs w:val="21"/>
        </w:rPr>
        <w:t>,</w:t>
      </w:r>
      <w:r w:rsidRPr="002C361B">
        <w:rPr>
          <w:sz w:val="21"/>
          <w:szCs w:val="21"/>
        </w:rPr>
        <w:t xml:space="preserve"> oltre </w:t>
      </w:r>
      <w:r w:rsidR="00AD25B5" w:rsidRPr="002C361B">
        <w:rPr>
          <w:sz w:val="21"/>
          <w:szCs w:val="21"/>
        </w:rPr>
        <w:t>che di tutela della</w:t>
      </w:r>
      <w:r w:rsidRPr="002C361B">
        <w:rPr>
          <w:sz w:val="21"/>
          <w:szCs w:val="21"/>
        </w:rPr>
        <w:t xml:space="preserve"> biodiversità, si occupano di promuovere l’</w:t>
      </w:r>
      <w:r w:rsidRPr="002C361B">
        <w:rPr>
          <w:b/>
          <w:bCs/>
          <w:sz w:val="21"/>
          <w:szCs w:val="21"/>
        </w:rPr>
        <w:t>inclusione di</w:t>
      </w:r>
      <w:r w:rsidRPr="002C361B">
        <w:rPr>
          <w:sz w:val="21"/>
          <w:szCs w:val="21"/>
        </w:rPr>
        <w:t xml:space="preserve"> </w:t>
      </w:r>
      <w:r w:rsidRPr="002C361B">
        <w:rPr>
          <w:b/>
          <w:bCs/>
          <w:sz w:val="21"/>
          <w:szCs w:val="21"/>
        </w:rPr>
        <w:t>circa 400</w:t>
      </w:r>
      <w:r w:rsidRPr="002C361B">
        <w:rPr>
          <w:sz w:val="21"/>
          <w:szCs w:val="21"/>
        </w:rPr>
        <w:t xml:space="preserve"> </w:t>
      </w:r>
      <w:r w:rsidRPr="002C361B">
        <w:rPr>
          <w:b/>
          <w:bCs/>
          <w:sz w:val="21"/>
          <w:szCs w:val="21"/>
        </w:rPr>
        <w:t>so</w:t>
      </w:r>
      <w:r w:rsidR="001627DD" w:rsidRPr="002C361B">
        <w:rPr>
          <w:b/>
          <w:bCs/>
          <w:sz w:val="21"/>
          <w:szCs w:val="21"/>
        </w:rPr>
        <w:t>ggetti fragili</w:t>
      </w:r>
      <w:r w:rsidR="008A4610" w:rsidRPr="002C361B">
        <w:rPr>
          <w:b/>
          <w:bCs/>
          <w:sz w:val="21"/>
          <w:szCs w:val="21"/>
        </w:rPr>
        <w:t xml:space="preserve"> e</w:t>
      </w:r>
      <w:r w:rsidRPr="002C361B">
        <w:rPr>
          <w:b/>
          <w:bCs/>
          <w:sz w:val="21"/>
          <w:szCs w:val="21"/>
        </w:rPr>
        <w:t xml:space="preserve"> a rischio di emarginazione sociale</w:t>
      </w:r>
      <w:r w:rsidRPr="002C361B">
        <w:rPr>
          <w:sz w:val="21"/>
          <w:szCs w:val="21"/>
        </w:rPr>
        <w:t xml:space="preserve"> (persone con disabilità, donne vittime di abusi, rifugiati, detenuti, famiglie in difficoltà…) </w:t>
      </w:r>
      <w:r w:rsidR="00933F0F" w:rsidRPr="002C361B">
        <w:rPr>
          <w:sz w:val="21"/>
          <w:szCs w:val="21"/>
        </w:rPr>
        <w:t xml:space="preserve">e </w:t>
      </w:r>
      <w:r w:rsidRPr="002C361B">
        <w:rPr>
          <w:sz w:val="21"/>
          <w:szCs w:val="21"/>
        </w:rPr>
        <w:t xml:space="preserve">che dai proventi della vendita della frutta, dei suoi derivati e della verdura coltivata aiutano le stesse comunità a prosperare e forniscono lavoro agli individui, garantendo </w:t>
      </w:r>
      <w:r w:rsidRPr="002C361B">
        <w:rPr>
          <w:b/>
          <w:bCs/>
          <w:sz w:val="21"/>
          <w:szCs w:val="21"/>
        </w:rPr>
        <w:t>autonomia economica, inclusione nella società e dignità</w:t>
      </w:r>
      <w:r w:rsidRPr="002C361B">
        <w:rPr>
          <w:sz w:val="21"/>
          <w:szCs w:val="21"/>
        </w:rPr>
        <w:t xml:space="preserve">. </w:t>
      </w:r>
    </w:p>
    <w:p w14:paraId="00000009" w14:textId="77777777" w:rsidR="00B7255B" w:rsidRPr="002C361B" w:rsidRDefault="00CF0056" w:rsidP="003241DD">
      <w:pPr>
        <w:spacing w:after="80" w:line="240" w:lineRule="auto"/>
        <w:jc w:val="both"/>
        <w:rPr>
          <w:sz w:val="21"/>
          <w:szCs w:val="21"/>
        </w:rPr>
      </w:pPr>
      <w:r w:rsidRPr="002C361B">
        <w:rPr>
          <w:sz w:val="21"/>
          <w:szCs w:val="21"/>
        </w:rPr>
        <w:t xml:space="preserve">Si va dai Frutteti Solidali che vedono nell’agricoltura sociale uno strumento di integrazione </w:t>
      </w:r>
      <w:r w:rsidRPr="002C361B">
        <w:rPr>
          <w:b/>
          <w:sz w:val="21"/>
          <w:szCs w:val="21"/>
        </w:rPr>
        <w:t>per le persone con disabilità</w:t>
      </w:r>
      <w:r w:rsidRPr="002C361B">
        <w:rPr>
          <w:sz w:val="21"/>
          <w:szCs w:val="21"/>
        </w:rPr>
        <w:t xml:space="preserve">, come quello di </w:t>
      </w:r>
      <w:r w:rsidRPr="002C361B">
        <w:rPr>
          <w:b/>
          <w:sz w:val="21"/>
          <w:szCs w:val="21"/>
        </w:rPr>
        <w:t>Modica</w:t>
      </w:r>
      <w:r w:rsidRPr="002C361B">
        <w:rPr>
          <w:sz w:val="21"/>
          <w:szCs w:val="21"/>
        </w:rPr>
        <w:t xml:space="preserve"> (il capostipite del progetto, dove disabili e anziani si prendono cura di antiche cultivar siciliane), </w:t>
      </w:r>
      <w:r w:rsidRPr="002C361B">
        <w:rPr>
          <w:b/>
          <w:sz w:val="21"/>
          <w:szCs w:val="21"/>
        </w:rPr>
        <w:t>Villa San Giovanni</w:t>
      </w:r>
      <w:r w:rsidRPr="002C361B">
        <w:rPr>
          <w:sz w:val="21"/>
          <w:szCs w:val="21"/>
        </w:rPr>
        <w:t xml:space="preserve"> (Reggio Calabria, messo a dimora su </w:t>
      </w:r>
      <w:r w:rsidRPr="002C361B">
        <w:rPr>
          <w:b/>
          <w:sz w:val="21"/>
          <w:szCs w:val="21"/>
        </w:rPr>
        <w:t xml:space="preserve">terreni confiscati alla </w:t>
      </w:r>
      <w:proofErr w:type="spellStart"/>
      <w:r w:rsidRPr="002C361B">
        <w:rPr>
          <w:b/>
          <w:sz w:val="21"/>
          <w:szCs w:val="21"/>
        </w:rPr>
        <w:t>‘Ndrangheta</w:t>
      </w:r>
      <w:proofErr w:type="spellEnd"/>
      <w:r w:rsidRPr="002C361B">
        <w:rPr>
          <w:sz w:val="21"/>
          <w:szCs w:val="21"/>
        </w:rPr>
        <w:t xml:space="preserve">), </w:t>
      </w:r>
      <w:r w:rsidRPr="002C361B">
        <w:rPr>
          <w:b/>
          <w:sz w:val="21"/>
          <w:szCs w:val="21"/>
        </w:rPr>
        <w:t xml:space="preserve">Teramo </w:t>
      </w:r>
      <w:r w:rsidRPr="002C361B">
        <w:rPr>
          <w:sz w:val="21"/>
          <w:szCs w:val="21"/>
        </w:rPr>
        <w:t xml:space="preserve">(che impiega solo ragazzi con </w:t>
      </w:r>
      <w:r w:rsidRPr="002C361B">
        <w:rPr>
          <w:b/>
          <w:sz w:val="21"/>
          <w:szCs w:val="21"/>
        </w:rPr>
        <w:t>Sindrome di Down</w:t>
      </w:r>
      <w:r w:rsidRPr="002C361B">
        <w:rPr>
          <w:sz w:val="21"/>
          <w:szCs w:val="21"/>
        </w:rPr>
        <w:t xml:space="preserve">), </w:t>
      </w:r>
      <w:r w:rsidRPr="002C361B">
        <w:rPr>
          <w:b/>
          <w:sz w:val="21"/>
          <w:szCs w:val="21"/>
        </w:rPr>
        <w:t>Sesto Fiorentino</w:t>
      </w:r>
      <w:r w:rsidRPr="002C361B">
        <w:rPr>
          <w:sz w:val="21"/>
          <w:szCs w:val="21"/>
        </w:rPr>
        <w:t xml:space="preserve"> (Firenze) e </w:t>
      </w:r>
      <w:r w:rsidRPr="002C361B">
        <w:rPr>
          <w:b/>
          <w:sz w:val="21"/>
          <w:szCs w:val="21"/>
        </w:rPr>
        <w:t>La Spezia</w:t>
      </w:r>
      <w:r w:rsidRPr="002C361B">
        <w:rPr>
          <w:sz w:val="21"/>
          <w:szCs w:val="21"/>
        </w:rPr>
        <w:t xml:space="preserve"> (che accompagna i </w:t>
      </w:r>
      <w:r w:rsidRPr="002C361B">
        <w:rPr>
          <w:b/>
          <w:sz w:val="21"/>
          <w:szCs w:val="21"/>
        </w:rPr>
        <w:t>ragazzi autistici</w:t>
      </w:r>
      <w:r w:rsidRPr="002C361B">
        <w:rPr>
          <w:sz w:val="21"/>
          <w:szCs w:val="21"/>
        </w:rPr>
        <w:t xml:space="preserve"> in un percorso di inserimento lavorativo). A quelli che si prendono cura, attraverso attività nella natura, di persone che soffrono di </w:t>
      </w:r>
      <w:r w:rsidRPr="002C361B">
        <w:rPr>
          <w:b/>
          <w:sz w:val="21"/>
          <w:szCs w:val="21"/>
        </w:rPr>
        <w:t>malattie mentali</w:t>
      </w:r>
      <w:r w:rsidRPr="002C361B">
        <w:rPr>
          <w:sz w:val="21"/>
          <w:szCs w:val="21"/>
        </w:rPr>
        <w:t xml:space="preserve">, come quelli di </w:t>
      </w:r>
      <w:r w:rsidRPr="002C361B">
        <w:rPr>
          <w:b/>
          <w:sz w:val="21"/>
          <w:szCs w:val="21"/>
        </w:rPr>
        <w:t>Civitavecchia</w:t>
      </w:r>
      <w:r w:rsidRPr="002C361B">
        <w:rPr>
          <w:sz w:val="21"/>
          <w:szCs w:val="21"/>
        </w:rPr>
        <w:t xml:space="preserve"> (Roma) e </w:t>
      </w:r>
      <w:r w:rsidRPr="002C361B">
        <w:rPr>
          <w:b/>
          <w:sz w:val="21"/>
          <w:szCs w:val="21"/>
        </w:rPr>
        <w:t xml:space="preserve">Rivoli </w:t>
      </w:r>
      <w:r w:rsidRPr="002C361B">
        <w:rPr>
          <w:sz w:val="21"/>
          <w:szCs w:val="21"/>
        </w:rPr>
        <w:t xml:space="preserve">(Torino), o di dipendenze patologiche, come a </w:t>
      </w:r>
      <w:r w:rsidRPr="002C361B">
        <w:rPr>
          <w:b/>
          <w:sz w:val="21"/>
          <w:szCs w:val="21"/>
        </w:rPr>
        <w:t>Picerno</w:t>
      </w:r>
      <w:r w:rsidRPr="002C361B">
        <w:rPr>
          <w:sz w:val="21"/>
          <w:szCs w:val="21"/>
        </w:rPr>
        <w:t xml:space="preserve"> (Potenza). Fino a quelli di </w:t>
      </w:r>
      <w:r w:rsidRPr="002C361B">
        <w:rPr>
          <w:b/>
          <w:sz w:val="21"/>
          <w:szCs w:val="21"/>
        </w:rPr>
        <w:t>Bastia Umbra</w:t>
      </w:r>
      <w:r w:rsidRPr="002C361B">
        <w:rPr>
          <w:sz w:val="21"/>
          <w:szCs w:val="21"/>
        </w:rPr>
        <w:t xml:space="preserve"> (Perugia), </w:t>
      </w:r>
      <w:r w:rsidRPr="002C361B">
        <w:rPr>
          <w:b/>
          <w:sz w:val="21"/>
          <w:szCs w:val="21"/>
        </w:rPr>
        <w:t>Macerata</w:t>
      </w:r>
      <w:r w:rsidRPr="002C361B">
        <w:rPr>
          <w:sz w:val="21"/>
          <w:szCs w:val="21"/>
        </w:rPr>
        <w:t xml:space="preserve">, </w:t>
      </w:r>
      <w:r w:rsidRPr="002C361B">
        <w:rPr>
          <w:b/>
          <w:sz w:val="21"/>
          <w:szCs w:val="21"/>
        </w:rPr>
        <w:t>Bologna</w:t>
      </w:r>
      <w:r w:rsidRPr="002C361B">
        <w:rPr>
          <w:sz w:val="21"/>
          <w:szCs w:val="21"/>
        </w:rPr>
        <w:t xml:space="preserve">, </w:t>
      </w:r>
      <w:r w:rsidRPr="002C361B">
        <w:rPr>
          <w:b/>
          <w:sz w:val="21"/>
          <w:szCs w:val="21"/>
        </w:rPr>
        <w:t>Villafranca di Verona</w:t>
      </w:r>
      <w:r w:rsidRPr="002C361B">
        <w:rPr>
          <w:sz w:val="21"/>
          <w:szCs w:val="21"/>
        </w:rPr>
        <w:t xml:space="preserve"> e </w:t>
      </w:r>
      <w:r w:rsidRPr="002C361B">
        <w:rPr>
          <w:b/>
          <w:sz w:val="21"/>
          <w:szCs w:val="21"/>
        </w:rPr>
        <w:t>Sondrio</w:t>
      </w:r>
      <w:r w:rsidRPr="002C361B">
        <w:rPr>
          <w:sz w:val="21"/>
          <w:szCs w:val="21"/>
        </w:rPr>
        <w:t xml:space="preserve"> che aiutano </w:t>
      </w:r>
      <w:r w:rsidRPr="002C361B">
        <w:rPr>
          <w:b/>
          <w:sz w:val="21"/>
          <w:szCs w:val="21"/>
        </w:rPr>
        <w:t>famiglie in difficoltà e persone fragili</w:t>
      </w:r>
      <w:r w:rsidRPr="002C361B">
        <w:rPr>
          <w:sz w:val="21"/>
          <w:szCs w:val="21"/>
        </w:rPr>
        <w:t>.</w:t>
      </w:r>
    </w:p>
    <w:p w14:paraId="0000000A" w14:textId="77777777" w:rsidR="00B7255B" w:rsidRPr="002C361B" w:rsidRDefault="00CF0056" w:rsidP="003241DD">
      <w:pPr>
        <w:spacing w:after="80" w:line="240" w:lineRule="auto"/>
        <w:jc w:val="both"/>
        <w:rPr>
          <w:sz w:val="21"/>
          <w:szCs w:val="21"/>
        </w:rPr>
      </w:pPr>
      <w:r w:rsidRPr="002C361B">
        <w:rPr>
          <w:sz w:val="21"/>
          <w:szCs w:val="21"/>
        </w:rPr>
        <w:t xml:space="preserve">Parlano invece di </w:t>
      </w:r>
      <w:r w:rsidRPr="002C361B">
        <w:rPr>
          <w:b/>
          <w:sz w:val="21"/>
          <w:szCs w:val="21"/>
        </w:rPr>
        <w:t>seconde possibilità</w:t>
      </w:r>
      <w:r w:rsidRPr="002C361B">
        <w:rPr>
          <w:sz w:val="21"/>
          <w:szCs w:val="21"/>
        </w:rPr>
        <w:t xml:space="preserve"> i Frutteti Solidali di </w:t>
      </w:r>
      <w:r w:rsidRPr="002C361B">
        <w:rPr>
          <w:b/>
          <w:sz w:val="21"/>
          <w:szCs w:val="21"/>
        </w:rPr>
        <w:t>Catania</w:t>
      </w:r>
      <w:r w:rsidRPr="002C361B">
        <w:rPr>
          <w:sz w:val="21"/>
          <w:szCs w:val="21"/>
        </w:rPr>
        <w:t xml:space="preserve">, che coinvolge </w:t>
      </w:r>
      <w:r w:rsidRPr="002C361B">
        <w:rPr>
          <w:b/>
          <w:sz w:val="21"/>
          <w:szCs w:val="21"/>
        </w:rPr>
        <w:t>ex detenuti e migranti</w:t>
      </w:r>
      <w:r w:rsidRPr="002C361B">
        <w:rPr>
          <w:sz w:val="21"/>
          <w:szCs w:val="21"/>
        </w:rPr>
        <w:t xml:space="preserve">, </w:t>
      </w:r>
      <w:r w:rsidRPr="002C361B">
        <w:rPr>
          <w:b/>
          <w:sz w:val="21"/>
          <w:szCs w:val="21"/>
        </w:rPr>
        <w:t>Cerignola</w:t>
      </w:r>
      <w:r w:rsidRPr="002C361B">
        <w:rPr>
          <w:sz w:val="21"/>
          <w:szCs w:val="21"/>
        </w:rPr>
        <w:t xml:space="preserve"> (Bari), che impegna persone che provengono da </w:t>
      </w:r>
      <w:r w:rsidRPr="002C361B">
        <w:rPr>
          <w:b/>
          <w:sz w:val="21"/>
          <w:szCs w:val="21"/>
        </w:rPr>
        <w:t>percorsi di giustizia riparativa</w:t>
      </w:r>
      <w:r w:rsidRPr="002C361B">
        <w:rPr>
          <w:sz w:val="21"/>
          <w:szCs w:val="21"/>
        </w:rPr>
        <w:t xml:space="preserve"> in progetti di agricoltura sociale su terreni confiscati alla mafia, </w:t>
      </w:r>
      <w:r w:rsidRPr="002C361B">
        <w:rPr>
          <w:b/>
          <w:sz w:val="21"/>
          <w:szCs w:val="21"/>
        </w:rPr>
        <w:t>Roma</w:t>
      </w:r>
      <w:r w:rsidRPr="002C361B">
        <w:rPr>
          <w:sz w:val="21"/>
          <w:szCs w:val="21"/>
        </w:rPr>
        <w:t xml:space="preserve">, che si occupa di rifugiati, persone fragili e </w:t>
      </w:r>
      <w:r w:rsidRPr="002C361B">
        <w:rPr>
          <w:b/>
          <w:sz w:val="21"/>
          <w:szCs w:val="21"/>
        </w:rPr>
        <w:t>donne vittime di violenza</w:t>
      </w:r>
      <w:r w:rsidRPr="002C361B">
        <w:rPr>
          <w:sz w:val="21"/>
          <w:szCs w:val="21"/>
        </w:rPr>
        <w:t xml:space="preserve">, e </w:t>
      </w:r>
      <w:r w:rsidRPr="002C361B">
        <w:rPr>
          <w:b/>
          <w:sz w:val="21"/>
          <w:szCs w:val="21"/>
        </w:rPr>
        <w:t>Sassari</w:t>
      </w:r>
      <w:r w:rsidRPr="002C361B">
        <w:rPr>
          <w:sz w:val="21"/>
          <w:szCs w:val="21"/>
        </w:rPr>
        <w:t xml:space="preserve">, dove </w:t>
      </w:r>
      <w:r w:rsidRPr="002C361B">
        <w:rPr>
          <w:b/>
          <w:sz w:val="21"/>
          <w:szCs w:val="21"/>
        </w:rPr>
        <w:t>giovani migranti</w:t>
      </w:r>
      <w:r w:rsidRPr="002C361B">
        <w:rPr>
          <w:sz w:val="21"/>
          <w:szCs w:val="21"/>
        </w:rPr>
        <w:t xml:space="preserve">, provenienti dai centri di accoglienza della zona, coltivano prodotti </w:t>
      </w:r>
      <w:proofErr w:type="spellStart"/>
      <w:r w:rsidRPr="002C361B">
        <w:rPr>
          <w:sz w:val="21"/>
          <w:szCs w:val="21"/>
        </w:rPr>
        <w:t>bio</w:t>
      </w:r>
      <w:proofErr w:type="spellEnd"/>
      <w:r w:rsidRPr="002C361B">
        <w:rPr>
          <w:sz w:val="21"/>
          <w:szCs w:val="21"/>
        </w:rPr>
        <w:t xml:space="preserve"> in modo completamente ecosostenibile.</w:t>
      </w:r>
    </w:p>
    <w:p w14:paraId="0000000B" w14:textId="77777777" w:rsidR="00B7255B" w:rsidRPr="002C361B" w:rsidRDefault="00CF0056" w:rsidP="003241DD">
      <w:pPr>
        <w:spacing w:after="80" w:line="240" w:lineRule="auto"/>
        <w:jc w:val="both"/>
        <w:rPr>
          <w:sz w:val="21"/>
          <w:szCs w:val="21"/>
        </w:rPr>
      </w:pPr>
      <w:r w:rsidRPr="002C361B">
        <w:rPr>
          <w:sz w:val="21"/>
          <w:szCs w:val="21"/>
        </w:rPr>
        <w:lastRenderedPageBreak/>
        <w:t xml:space="preserve">Alcuni Orto-Frutteti Solidali ricoprono poi un ruolo significativo nella </w:t>
      </w:r>
      <w:r w:rsidRPr="002C361B">
        <w:rPr>
          <w:b/>
          <w:sz w:val="21"/>
          <w:szCs w:val="21"/>
        </w:rPr>
        <w:t>tutela della biodiversità</w:t>
      </w:r>
      <w:r w:rsidRPr="002C361B">
        <w:rPr>
          <w:sz w:val="21"/>
          <w:szCs w:val="21"/>
        </w:rPr>
        <w:t xml:space="preserve">. È il caso di </w:t>
      </w:r>
      <w:r w:rsidRPr="002C361B">
        <w:rPr>
          <w:b/>
          <w:sz w:val="21"/>
          <w:szCs w:val="21"/>
        </w:rPr>
        <w:t>Succivo</w:t>
      </w:r>
      <w:r w:rsidRPr="002C361B">
        <w:rPr>
          <w:sz w:val="21"/>
          <w:szCs w:val="21"/>
        </w:rPr>
        <w:t xml:space="preserve"> (Caserta), dove si allevano </w:t>
      </w:r>
      <w:r w:rsidRPr="002C361B">
        <w:rPr>
          <w:b/>
          <w:sz w:val="21"/>
          <w:szCs w:val="21"/>
        </w:rPr>
        <w:t xml:space="preserve">viti di </w:t>
      </w:r>
      <w:proofErr w:type="spellStart"/>
      <w:r w:rsidRPr="002C361B">
        <w:rPr>
          <w:b/>
          <w:sz w:val="21"/>
          <w:szCs w:val="21"/>
        </w:rPr>
        <w:t>Asprinio</w:t>
      </w:r>
      <w:proofErr w:type="spellEnd"/>
      <w:r w:rsidRPr="002C361B">
        <w:rPr>
          <w:b/>
          <w:sz w:val="21"/>
          <w:szCs w:val="21"/>
        </w:rPr>
        <w:t xml:space="preserve"> di Aversa DOC su terreni confiscati alla Camorra</w:t>
      </w:r>
      <w:r w:rsidRPr="002C361B">
        <w:rPr>
          <w:sz w:val="21"/>
          <w:szCs w:val="21"/>
        </w:rPr>
        <w:t xml:space="preserve">, di </w:t>
      </w:r>
      <w:r w:rsidRPr="002C361B">
        <w:rPr>
          <w:b/>
          <w:sz w:val="21"/>
          <w:szCs w:val="21"/>
        </w:rPr>
        <w:t>Bleggio Superiore</w:t>
      </w:r>
      <w:r w:rsidRPr="002C361B">
        <w:rPr>
          <w:sz w:val="21"/>
          <w:szCs w:val="21"/>
        </w:rPr>
        <w:t xml:space="preserve"> (Trento), dove si</w:t>
      </w:r>
      <w:r w:rsidRPr="002C361B">
        <w:rPr>
          <w:rFonts w:ascii="Times New Roman" w:eastAsia="Times New Roman" w:hAnsi="Times New Roman" w:cs="Times New Roman"/>
          <w:sz w:val="21"/>
          <w:szCs w:val="21"/>
        </w:rPr>
        <w:t xml:space="preserve"> </w:t>
      </w:r>
      <w:r w:rsidRPr="002C361B">
        <w:rPr>
          <w:sz w:val="21"/>
          <w:szCs w:val="21"/>
        </w:rPr>
        <w:t xml:space="preserve">realizzano innesti di Noce Bleggiana, cultivar autoctona della zona e </w:t>
      </w:r>
      <w:r w:rsidRPr="002C361B">
        <w:rPr>
          <w:b/>
          <w:sz w:val="21"/>
          <w:szCs w:val="21"/>
        </w:rPr>
        <w:t>presidio Slow Food</w:t>
      </w:r>
      <w:r w:rsidRPr="002C361B">
        <w:rPr>
          <w:sz w:val="21"/>
          <w:szCs w:val="21"/>
        </w:rPr>
        <w:t xml:space="preserve">, e di </w:t>
      </w:r>
      <w:r w:rsidRPr="002C361B">
        <w:rPr>
          <w:b/>
          <w:sz w:val="21"/>
          <w:szCs w:val="21"/>
        </w:rPr>
        <w:t>Trieste</w:t>
      </w:r>
      <w:r w:rsidRPr="002C361B">
        <w:rPr>
          <w:sz w:val="21"/>
          <w:szCs w:val="21"/>
        </w:rPr>
        <w:t xml:space="preserve">, dove è stato creato un </w:t>
      </w:r>
      <w:r w:rsidRPr="002C361B">
        <w:rPr>
          <w:b/>
          <w:sz w:val="21"/>
          <w:szCs w:val="21"/>
        </w:rPr>
        <w:t>frutteto storico conservativo</w:t>
      </w:r>
      <w:r w:rsidRPr="002C361B">
        <w:rPr>
          <w:sz w:val="21"/>
          <w:szCs w:val="21"/>
        </w:rPr>
        <w:t xml:space="preserve"> con specie e cultivar antiche dell’area collinare della Giulia, parte di un più ampio progetto che prevede la costituzione di un </w:t>
      </w:r>
      <w:r w:rsidRPr="002C361B">
        <w:rPr>
          <w:b/>
          <w:sz w:val="21"/>
          <w:szCs w:val="21"/>
        </w:rPr>
        <w:t>polo didattico e per famiglie</w:t>
      </w:r>
      <w:r w:rsidRPr="002C361B">
        <w:rPr>
          <w:sz w:val="21"/>
          <w:szCs w:val="21"/>
        </w:rPr>
        <w:t xml:space="preserve">. Di particolare interesse scientifico, inoltre, il sito di </w:t>
      </w:r>
      <w:r w:rsidRPr="002C361B">
        <w:rPr>
          <w:b/>
          <w:sz w:val="21"/>
          <w:szCs w:val="21"/>
        </w:rPr>
        <w:t>Oulx</w:t>
      </w:r>
      <w:r w:rsidRPr="002C361B">
        <w:rPr>
          <w:sz w:val="21"/>
          <w:szCs w:val="21"/>
        </w:rPr>
        <w:t xml:space="preserve"> (Torino), affidato a </w:t>
      </w:r>
      <w:proofErr w:type="spellStart"/>
      <w:r w:rsidRPr="002C361B">
        <w:rPr>
          <w:b/>
          <w:sz w:val="21"/>
          <w:szCs w:val="21"/>
        </w:rPr>
        <w:t>Nimbus</w:t>
      </w:r>
      <w:proofErr w:type="spellEnd"/>
      <w:r w:rsidRPr="002C361B">
        <w:rPr>
          <w:b/>
          <w:sz w:val="21"/>
          <w:szCs w:val="21"/>
        </w:rPr>
        <w:t>, Società Metereologica Italiana presieduta da Luca Mercalli</w:t>
      </w:r>
      <w:r w:rsidRPr="002C361B">
        <w:rPr>
          <w:sz w:val="21"/>
          <w:szCs w:val="21"/>
        </w:rPr>
        <w:t xml:space="preserve">, che ha realizzato due frutteti in quota (a 800 e 1.600 metri), entrambi accessibili dagli studenti del liceo locale, per recuperare cultivar antiche in parte sparite dalle Alpi occidentali e per osservare e studiare gli </w:t>
      </w:r>
      <w:r w:rsidRPr="002C361B">
        <w:rPr>
          <w:b/>
          <w:sz w:val="21"/>
          <w:szCs w:val="21"/>
        </w:rPr>
        <w:t>adattamenti delle piante ai cambiamenti climatici</w:t>
      </w:r>
      <w:r w:rsidRPr="002C361B">
        <w:rPr>
          <w:sz w:val="21"/>
          <w:szCs w:val="21"/>
        </w:rPr>
        <w:t>.</w:t>
      </w:r>
    </w:p>
    <w:p w14:paraId="0000000C" w14:textId="514B4F86" w:rsidR="00B7255B" w:rsidRPr="002C361B" w:rsidRDefault="00CF0056" w:rsidP="003241DD">
      <w:pPr>
        <w:spacing w:after="80" w:line="240" w:lineRule="auto"/>
        <w:jc w:val="both"/>
        <w:rPr>
          <w:sz w:val="21"/>
          <w:szCs w:val="21"/>
        </w:rPr>
      </w:pPr>
      <w:r w:rsidRPr="002C361B">
        <w:rPr>
          <w:sz w:val="21"/>
          <w:szCs w:val="21"/>
        </w:rPr>
        <w:t xml:space="preserve">Infine, ci sono i progetti di </w:t>
      </w:r>
      <w:r w:rsidRPr="002C361B">
        <w:rPr>
          <w:b/>
          <w:sz w:val="21"/>
          <w:szCs w:val="21"/>
        </w:rPr>
        <w:t>rigenerazione e riqualificazione urbana</w:t>
      </w:r>
      <w:r w:rsidRPr="002C361B">
        <w:rPr>
          <w:sz w:val="21"/>
          <w:szCs w:val="21"/>
        </w:rPr>
        <w:t xml:space="preserve"> dei due Frutteti Solidali di Palermo e Bari, veri e propri giardini che hanno messo radici all’interno delle città. A </w:t>
      </w:r>
      <w:r w:rsidRPr="002C361B">
        <w:rPr>
          <w:b/>
          <w:sz w:val="21"/>
          <w:szCs w:val="21"/>
        </w:rPr>
        <w:t>Palermo</w:t>
      </w:r>
      <w:r w:rsidRPr="002C361B">
        <w:rPr>
          <w:sz w:val="21"/>
          <w:szCs w:val="21"/>
        </w:rPr>
        <w:t>, Leg</w:t>
      </w:r>
      <w:r w:rsidR="00570DD1" w:rsidRPr="002C361B">
        <w:rPr>
          <w:sz w:val="21"/>
          <w:szCs w:val="21"/>
        </w:rPr>
        <w:t>ambiente Sicilia sta sviluppand</w:t>
      </w:r>
      <w:r w:rsidRPr="002C361B">
        <w:rPr>
          <w:sz w:val="21"/>
          <w:szCs w:val="21"/>
        </w:rPr>
        <w:t xml:space="preserve">o un centro polivalente a vocazione ambientale presso i </w:t>
      </w:r>
      <w:r w:rsidRPr="002C361B">
        <w:rPr>
          <w:b/>
          <w:sz w:val="21"/>
          <w:szCs w:val="21"/>
        </w:rPr>
        <w:t>Cantieri Culturali della Zisa</w:t>
      </w:r>
      <w:r w:rsidRPr="002C361B">
        <w:rPr>
          <w:sz w:val="21"/>
          <w:szCs w:val="21"/>
        </w:rPr>
        <w:t xml:space="preserve">, realizzando un giardino con piante a bassa richiesta idrica, capace di raccogliere l’acqua piovana e creare ombra, mitigando l’isola di calore urbana. Mentre a </w:t>
      </w:r>
      <w:r w:rsidRPr="002C361B">
        <w:rPr>
          <w:b/>
          <w:sz w:val="21"/>
          <w:szCs w:val="21"/>
        </w:rPr>
        <w:t>Bari</w:t>
      </w:r>
      <w:r w:rsidRPr="002C361B">
        <w:rPr>
          <w:sz w:val="21"/>
          <w:szCs w:val="21"/>
        </w:rPr>
        <w:t xml:space="preserve"> il Frutteto Solidale porta bellezza e biodiversità a San Paolo, quartiere popolare molto degradato e ad alto tasso di criminalità.</w:t>
      </w:r>
    </w:p>
    <w:p w14:paraId="0000000E" w14:textId="59A1BEEC" w:rsidR="00B7255B" w:rsidRPr="002C361B" w:rsidRDefault="00CF0056" w:rsidP="003241DD">
      <w:pPr>
        <w:spacing w:after="80" w:line="240" w:lineRule="auto"/>
        <w:jc w:val="both"/>
        <w:rPr>
          <w:i/>
          <w:sz w:val="21"/>
          <w:szCs w:val="21"/>
        </w:rPr>
      </w:pPr>
      <w:r w:rsidRPr="002C361B">
        <w:rPr>
          <w:i/>
          <w:sz w:val="21"/>
          <w:szCs w:val="21"/>
        </w:rPr>
        <w:t>«Con il nostro programma “P&amp;G per l’Italia” abbiamo ulteriormente potenziato il nostro impegno sul territorio, nel modo più concreto e tangibile possibile, per costruire una società più aperta, più responsabile e più giusta. E quello degli Orto-Frutteti Solidali è probabilmente il progetto che meglio esprime l’anima di “P&amp;G per l’Italia”: coniugano attenzione per l'ambiente, tutela della biodiversità e inclusione sociale, promuovono l’integrazione delle persone più fragili attraverso l’educazione e il lavoro, e sono un meraviglioso esempio di come aziende, associazioni e realtà locali possano lavorare insieme per restituire nuovo valore al territorio e a tutti i suoi cittadini</w:t>
      </w:r>
      <w:r w:rsidRPr="002C361B">
        <w:rPr>
          <w:sz w:val="21"/>
          <w:szCs w:val="21"/>
        </w:rPr>
        <w:t xml:space="preserve"> – spiega </w:t>
      </w:r>
      <w:r w:rsidRPr="002C361B">
        <w:rPr>
          <w:b/>
          <w:sz w:val="21"/>
          <w:szCs w:val="21"/>
        </w:rPr>
        <w:t>Riccardo Calvi, Direttore Comunicazione di P&amp;G Italia</w:t>
      </w:r>
      <w:r w:rsidRPr="002C361B">
        <w:rPr>
          <w:sz w:val="21"/>
          <w:szCs w:val="21"/>
        </w:rPr>
        <w:t xml:space="preserve">. </w:t>
      </w:r>
      <w:r w:rsidRPr="002C361B">
        <w:rPr>
          <w:i/>
          <w:sz w:val="21"/>
          <w:szCs w:val="21"/>
        </w:rPr>
        <w:t xml:space="preserve">Non possiamo quindi che essere estremamente felici e orgogliosi nel vedere che i frutti di questo impegno sono riconosciuti dal </w:t>
      </w:r>
      <w:proofErr w:type="spellStart"/>
      <w:r w:rsidRPr="002C361B">
        <w:rPr>
          <w:i/>
          <w:sz w:val="21"/>
          <w:szCs w:val="21"/>
        </w:rPr>
        <w:t>Diversity</w:t>
      </w:r>
      <w:proofErr w:type="spellEnd"/>
      <w:r w:rsidRPr="002C361B">
        <w:rPr>
          <w:i/>
          <w:sz w:val="21"/>
          <w:szCs w:val="21"/>
        </w:rPr>
        <w:t xml:space="preserve"> Brand Index, ovvero anche dagli stessi cittadini a cui ci rivolgiamo. E per questo ringraziamo di cuore tutte le realtà che stanno lavorando al nostro fianco per i grandissimi risultati finora raggiunti sia a livello sociale che ambientale: sono la dimostrazione che uniti possiamo fare davvero la differenza».</w:t>
      </w:r>
    </w:p>
    <w:p w14:paraId="00000011" w14:textId="5A9F62AE" w:rsidR="00B7255B" w:rsidRPr="002C361B" w:rsidRDefault="00070A03" w:rsidP="003241DD">
      <w:pPr>
        <w:spacing w:after="80" w:line="240" w:lineRule="auto"/>
        <w:jc w:val="both"/>
        <w:rPr>
          <w:i/>
          <w:sz w:val="21"/>
          <w:szCs w:val="21"/>
        </w:rPr>
      </w:pPr>
      <w:r w:rsidRPr="002C361B">
        <w:rPr>
          <w:i/>
          <w:sz w:val="21"/>
          <w:szCs w:val="21"/>
        </w:rPr>
        <w:t>«</w:t>
      </w:r>
      <w:r w:rsidR="00956F0F" w:rsidRPr="002C361B">
        <w:rPr>
          <w:i/>
          <w:sz w:val="21"/>
          <w:szCs w:val="21"/>
        </w:rPr>
        <w:t>Siamo onorati di aver contribuito con il progetto degli Orto</w:t>
      </w:r>
      <w:r w:rsidRPr="002C361B">
        <w:rPr>
          <w:i/>
          <w:sz w:val="21"/>
          <w:szCs w:val="21"/>
        </w:rPr>
        <w:t>-</w:t>
      </w:r>
      <w:r w:rsidR="00956F0F" w:rsidRPr="002C361B">
        <w:rPr>
          <w:i/>
          <w:sz w:val="21"/>
          <w:szCs w:val="21"/>
        </w:rPr>
        <w:t xml:space="preserve">Frutteti Solidali all'ottenimento di questo importante riconoscimento per Procter &amp; Gamble - </w:t>
      </w:r>
      <w:r w:rsidR="00D732B8" w:rsidRPr="002C361B">
        <w:rPr>
          <w:sz w:val="21"/>
          <w:szCs w:val="21"/>
        </w:rPr>
        <w:t>h</w:t>
      </w:r>
      <w:r w:rsidR="00956F0F" w:rsidRPr="002C361B">
        <w:rPr>
          <w:sz w:val="21"/>
          <w:szCs w:val="21"/>
        </w:rPr>
        <w:t xml:space="preserve">a dichiarato </w:t>
      </w:r>
      <w:r w:rsidR="00956F0F" w:rsidRPr="002C361B">
        <w:rPr>
          <w:b/>
          <w:sz w:val="21"/>
          <w:szCs w:val="21"/>
        </w:rPr>
        <w:t>Annalisa Corrado</w:t>
      </w:r>
      <w:r w:rsidR="00D732B8" w:rsidRPr="002C361B">
        <w:rPr>
          <w:b/>
          <w:sz w:val="21"/>
          <w:szCs w:val="21"/>
        </w:rPr>
        <w:t>,</w:t>
      </w:r>
      <w:r w:rsidR="00956F0F" w:rsidRPr="002C361B">
        <w:rPr>
          <w:b/>
          <w:sz w:val="21"/>
          <w:szCs w:val="21"/>
        </w:rPr>
        <w:t xml:space="preserve"> Responsabile progetti innovativi di AzzeroCO</w:t>
      </w:r>
      <w:r w:rsidR="00956F0F" w:rsidRPr="002C361B">
        <w:rPr>
          <w:b/>
          <w:sz w:val="21"/>
          <w:szCs w:val="21"/>
          <w:vertAlign w:val="subscript"/>
        </w:rPr>
        <w:t>2</w:t>
      </w:r>
      <w:r w:rsidR="00956F0F" w:rsidRPr="002C361B">
        <w:rPr>
          <w:i/>
          <w:sz w:val="21"/>
          <w:szCs w:val="21"/>
        </w:rPr>
        <w:t>. Il lavoro portato avanti insieme, con visione e grande entusiasmo, ha un significato importante per noi perché consente di coniugare la protezione dell’ecosistema e il valore sociale che nasce dal supportare comunità che hanno puntato sul lavoro inclusivo e di qualità, come chiave di ri</w:t>
      </w:r>
      <w:r w:rsidR="004330DD">
        <w:rPr>
          <w:i/>
          <w:sz w:val="21"/>
          <w:szCs w:val="21"/>
        </w:rPr>
        <w:t>s</w:t>
      </w:r>
      <w:r w:rsidR="00956F0F" w:rsidRPr="002C361B">
        <w:rPr>
          <w:i/>
          <w:sz w:val="21"/>
          <w:szCs w:val="21"/>
        </w:rPr>
        <w:t>catto delle persone. Grazie agli Orto</w:t>
      </w:r>
      <w:r w:rsidR="0064768C" w:rsidRPr="002C361B">
        <w:rPr>
          <w:i/>
          <w:sz w:val="21"/>
          <w:szCs w:val="21"/>
        </w:rPr>
        <w:t>-</w:t>
      </w:r>
      <w:r w:rsidR="00956F0F" w:rsidRPr="002C361B">
        <w:rPr>
          <w:i/>
          <w:sz w:val="21"/>
          <w:szCs w:val="21"/>
        </w:rPr>
        <w:t>Frutteti Solidali possiamo dire che siamo riusciti a mettere concretamente a dimora non solo piante ma anche speranza e solidarietà, e che i frutti di questo lavoro hanno il sapore dell’inclusività, della cura delle fragilità, dell’economia civile</w:t>
      </w:r>
      <w:r w:rsidR="00056AC0" w:rsidRPr="002C361B">
        <w:rPr>
          <w:i/>
          <w:sz w:val="21"/>
          <w:szCs w:val="21"/>
        </w:rPr>
        <w:t>»</w:t>
      </w:r>
      <w:r w:rsidR="00956F0F" w:rsidRPr="002C361B">
        <w:rPr>
          <w:i/>
          <w:sz w:val="21"/>
          <w:szCs w:val="21"/>
        </w:rPr>
        <w:t>.</w:t>
      </w:r>
    </w:p>
    <w:p w14:paraId="62231350" w14:textId="77777777" w:rsidR="00956F0F" w:rsidRDefault="00956F0F" w:rsidP="00E34871">
      <w:pPr>
        <w:spacing w:after="60" w:line="240" w:lineRule="auto"/>
        <w:jc w:val="both"/>
        <w:rPr>
          <w:sz w:val="17"/>
          <w:szCs w:val="17"/>
        </w:rPr>
      </w:pPr>
    </w:p>
    <w:p w14:paraId="1BC2E94F" w14:textId="77777777" w:rsidR="003241DD" w:rsidRDefault="003241DD" w:rsidP="00E34871">
      <w:pPr>
        <w:spacing w:after="60" w:line="240" w:lineRule="auto"/>
        <w:jc w:val="both"/>
        <w:rPr>
          <w:sz w:val="17"/>
          <w:szCs w:val="17"/>
        </w:rPr>
      </w:pPr>
    </w:p>
    <w:p w14:paraId="60B0468C" w14:textId="77777777" w:rsidR="002C361B" w:rsidRPr="00051F09" w:rsidRDefault="002C361B" w:rsidP="00E34871">
      <w:pPr>
        <w:spacing w:after="60" w:line="240" w:lineRule="auto"/>
        <w:jc w:val="both"/>
        <w:rPr>
          <w:sz w:val="17"/>
          <w:szCs w:val="17"/>
        </w:rPr>
      </w:pPr>
    </w:p>
    <w:p w14:paraId="00000012" w14:textId="77777777" w:rsidR="00B7255B" w:rsidRPr="003241DD" w:rsidRDefault="00CF0056" w:rsidP="00E34871">
      <w:pPr>
        <w:spacing w:after="60" w:line="240" w:lineRule="auto"/>
        <w:jc w:val="both"/>
        <w:rPr>
          <w:i/>
          <w:sz w:val="18"/>
          <w:szCs w:val="18"/>
        </w:rPr>
      </w:pPr>
      <w:r w:rsidRPr="003241DD">
        <w:rPr>
          <w:b/>
          <w:sz w:val="18"/>
          <w:szCs w:val="18"/>
          <w:u w:val="single"/>
        </w:rPr>
        <w:t>Informazioni su P&amp;G</w:t>
      </w:r>
      <w:r w:rsidRPr="003241DD">
        <w:rPr>
          <w:sz w:val="18"/>
          <w:szCs w:val="18"/>
        </w:rPr>
        <w:t xml:space="preserve">. </w:t>
      </w:r>
      <w:r w:rsidRPr="003241DD">
        <w:rPr>
          <w:i/>
          <w:sz w:val="18"/>
          <w:szCs w:val="18"/>
        </w:rPr>
        <w:t xml:space="preserve">I prodotti P&amp;G sono utilizzati da quasi </w:t>
      </w:r>
      <w:proofErr w:type="gramStart"/>
      <w:r w:rsidRPr="003241DD">
        <w:rPr>
          <w:i/>
          <w:sz w:val="18"/>
          <w:szCs w:val="18"/>
        </w:rPr>
        <w:t>5</w:t>
      </w:r>
      <w:proofErr w:type="gramEnd"/>
      <w:r w:rsidRPr="003241DD">
        <w:rPr>
          <w:i/>
          <w:sz w:val="18"/>
          <w:szCs w:val="18"/>
        </w:rPr>
        <w:t xml:space="preserve"> miliardi di persone al mondo. La Procter &amp; Gamble possiede uno dei più importanti portafogli di marchi di qualità tra i quali: Dash</w:t>
      </w:r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 xml:space="preserve">, </w:t>
      </w:r>
      <w:proofErr w:type="spellStart"/>
      <w:r w:rsidRPr="003241DD">
        <w:rPr>
          <w:i/>
          <w:sz w:val="18"/>
          <w:szCs w:val="18"/>
        </w:rPr>
        <w:t>Fairy</w:t>
      </w:r>
      <w:proofErr w:type="spellEnd"/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 xml:space="preserve">, </w:t>
      </w:r>
      <w:proofErr w:type="spellStart"/>
      <w:r w:rsidRPr="003241DD">
        <w:rPr>
          <w:i/>
          <w:sz w:val="18"/>
          <w:szCs w:val="18"/>
        </w:rPr>
        <w:t>Lenor</w:t>
      </w:r>
      <w:proofErr w:type="spellEnd"/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>, Mastro Lindo</w:t>
      </w:r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 xml:space="preserve">, </w:t>
      </w:r>
      <w:proofErr w:type="spellStart"/>
      <w:r w:rsidRPr="003241DD">
        <w:rPr>
          <w:i/>
          <w:sz w:val="18"/>
          <w:szCs w:val="18"/>
        </w:rPr>
        <w:t>Swiffer</w:t>
      </w:r>
      <w:proofErr w:type="spellEnd"/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>, Viakal</w:t>
      </w:r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>, AZ</w:t>
      </w:r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 xml:space="preserve">, </w:t>
      </w:r>
      <w:proofErr w:type="spellStart"/>
      <w:r w:rsidRPr="003241DD">
        <w:rPr>
          <w:i/>
          <w:sz w:val="18"/>
          <w:szCs w:val="18"/>
        </w:rPr>
        <w:t>Kukident</w:t>
      </w:r>
      <w:proofErr w:type="spellEnd"/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 xml:space="preserve">, </w:t>
      </w:r>
      <w:proofErr w:type="spellStart"/>
      <w:r w:rsidRPr="003241DD">
        <w:rPr>
          <w:i/>
          <w:sz w:val="18"/>
          <w:szCs w:val="18"/>
        </w:rPr>
        <w:t>Oral</w:t>
      </w:r>
      <w:proofErr w:type="spellEnd"/>
      <w:r w:rsidRPr="003241DD">
        <w:rPr>
          <w:i/>
          <w:sz w:val="18"/>
          <w:szCs w:val="18"/>
        </w:rPr>
        <w:t xml:space="preserve"> B</w:t>
      </w:r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 xml:space="preserve">, </w:t>
      </w:r>
      <w:proofErr w:type="spellStart"/>
      <w:r w:rsidRPr="003241DD">
        <w:rPr>
          <w:i/>
          <w:sz w:val="18"/>
          <w:szCs w:val="18"/>
        </w:rPr>
        <w:t>Olaz</w:t>
      </w:r>
      <w:proofErr w:type="spellEnd"/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 xml:space="preserve">, </w:t>
      </w:r>
      <w:proofErr w:type="spellStart"/>
      <w:r w:rsidRPr="003241DD">
        <w:rPr>
          <w:i/>
          <w:sz w:val="18"/>
          <w:szCs w:val="18"/>
        </w:rPr>
        <w:t>Pantene</w:t>
      </w:r>
      <w:proofErr w:type="spellEnd"/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 xml:space="preserve">, </w:t>
      </w:r>
      <w:proofErr w:type="spellStart"/>
      <w:r w:rsidRPr="003241DD">
        <w:rPr>
          <w:i/>
          <w:sz w:val="18"/>
          <w:szCs w:val="18"/>
        </w:rPr>
        <w:t>Head&amp;Shoulders</w:t>
      </w:r>
      <w:proofErr w:type="spellEnd"/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>, Gillette</w:t>
      </w:r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>, Venus</w:t>
      </w:r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>, Braun</w:t>
      </w:r>
      <w:r w:rsidRPr="00430012">
        <w:rPr>
          <w:i/>
          <w:sz w:val="18"/>
          <w:szCs w:val="18"/>
          <w:vertAlign w:val="superscript"/>
        </w:rPr>
        <w:t>®</w:t>
      </w:r>
      <w:r w:rsidRPr="003241DD">
        <w:rPr>
          <w:i/>
          <w:sz w:val="18"/>
          <w:szCs w:val="18"/>
        </w:rPr>
        <w:t>. P&amp;G opera in 70 paesi nel mondo e in Italia è presente dal 1956. Per maggiori informazioni visita il sito</w:t>
      </w:r>
      <w:hyperlink r:id="rId8">
        <w:r w:rsidRPr="003241DD">
          <w:rPr>
            <w:i/>
            <w:sz w:val="18"/>
            <w:szCs w:val="18"/>
          </w:rPr>
          <w:t xml:space="preserve"> </w:t>
        </w:r>
      </w:hyperlink>
      <w:hyperlink r:id="rId9">
        <w:r w:rsidRPr="003241DD">
          <w:rPr>
            <w:i/>
            <w:color w:val="1155CC"/>
            <w:sz w:val="18"/>
            <w:szCs w:val="18"/>
            <w:u w:val="single"/>
          </w:rPr>
          <w:t>https://it.pg.com</w:t>
        </w:r>
      </w:hyperlink>
      <w:r w:rsidRPr="003241DD">
        <w:rPr>
          <w:i/>
          <w:sz w:val="18"/>
          <w:szCs w:val="18"/>
        </w:rPr>
        <w:t xml:space="preserve"> e segui gli account Facebook, Linkedin, Youtube.</w:t>
      </w:r>
    </w:p>
    <w:p w14:paraId="00000013" w14:textId="77777777" w:rsidR="00B7255B" w:rsidRPr="003241DD" w:rsidRDefault="00CF0056" w:rsidP="00E34871">
      <w:pPr>
        <w:spacing w:line="240" w:lineRule="auto"/>
        <w:jc w:val="both"/>
        <w:rPr>
          <w:i/>
          <w:sz w:val="18"/>
          <w:szCs w:val="18"/>
        </w:rPr>
      </w:pPr>
      <w:r w:rsidRPr="003241DD">
        <w:rPr>
          <w:b/>
          <w:sz w:val="18"/>
          <w:szCs w:val="18"/>
          <w:u w:val="single"/>
        </w:rPr>
        <w:t xml:space="preserve">Informazioni su P&amp;G per l’Italia. </w:t>
      </w:r>
      <w:r w:rsidRPr="003241DD">
        <w:rPr>
          <w:i/>
          <w:sz w:val="18"/>
          <w:szCs w:val="18"/>
        </w:rPr>
        <w:t>“P&amp;G per l’Italia” il più importante programma di cittadinanza di impresa mai avviato da P&amp;G nel nostro Paese. Lanciato nel 2021, il programma prevede l’investimento di alcuni milioni di euro per realizzare azioni concrete nell’ambito della sostenibilità ambientale, dell’innovazione e della responsabilità sociale. Obiettivo: contribuire in modo sempre più significativo e concreto a creare un futuro migliore per tutti affinché nessuno resti indietro.</w:t>
      </w:r>
    </w:p>
    <w:p w14:paraId="00000014" w14:textId="77777777" w:rsidR="00B7255B" w:rsidRPr="003241DD" w:rsidRDefault="004330DD" w:rsidP="00E34871">
      <w:pPr>
        <w:spacing w:line="240" w:lineRule="auto"/>
        <w:jc w:val="both"/>
        <w:rPr>
          <w:i/>
          <w:color w:val="1155CC"/>
          <w:sz w:val="18"/>
          <w:szCs w:val="18"/>
          <w:u w:val="single"/>
        </w:rPr>
      </w:pPr>
      <w:hyperlink r:id="rId10">
        <w:r w:rsidR="00CF0056" w:rsidRPr="003241DD">
          <w:rPr>
            <w:i/>
            <w:color w:val="1155CC"/>
            <w:sz w:val="18"/>
            <w:szCs w:val="18"/>
            <w:u w:val="single"/>
          </w:rPr>
          <w:t>https://it.pg.com/pg-per-l-italia/</w:t>
        </w:r>
      </w:hyperlink>
    </w:p>
    <w:p w14:paraId="00000015" w14:textId="77777777" w:rsidR="00B7255B" w:rsidRDefault="00B7255B" w:rsidP="00E34871">
      <w:pPr>
        <w:spacing w:line="240" w:lineRule="auto"/>
        <w:jc w:val="both"/>
        <w:rPr>
          <w:sz w:val="18"/>
          <w:szCs w:val="18"/>
        </w:rPr>
      </w:pPr>
    </w:p>
    <w:p w14:paraId="00000016" w14:textId="77777777" w:rsidR="00B7255B" w:rsidRPr="003241DD" w:rsidRDefault="00CF0056" w:rsidP="00E34871">
      <w:pPr>
        <w:spacing w:after="60" w:line="240" w:lineRule="auto"/>
        <w:jc w:val="both"/>
        <w:rPr>
          <w:b/>
          <w:sz w:val="18"/>
          <w:szCs w:val="18"/>
        </w:rPr>
      </w:pPr>
      <w:r w:rsidRPr="003241DD">
        <w:rPr>
          <w:b/>
          <w:sz w:val="18"/>
          <w:szCs w:val="18"/>
          <w:u w:val="single"/>
        </w:rPr>
        <w:t>Comunicazione P&amp;G</w:t>
      </w:r>
      <w:r w:rsidRPr="003241DD">
        <w:rPr>
          <w:b/>
          <w:sz w:val="18"/>
          <w:szCs w:val="18"/>
        </w:rPr>
        <w:t xml:space="preserve">: </w:t>
      </w:r>
    </w:p>
    <w:p w14:paraId="00000017" w14:textId="4D616E0A" w:rsidR="00B7255B" w:rsidRPr="003241DD" w:rsidRDefault="00CF0056" w:rsidP="00E34871">
      <w:pPr>
        <w:spacing w:after="60" w:line="240" w:lineRule="auto"/>
        <w:jc w:val="both"/>
        <w:rPr>
          <w:color w:val="0000FF"/>
          <w:sz w:val="18"/>
          <w:szCs w:val="18"/>
        </w:rPr>
      </w:pPr>
      <w:r w:rsidRPr="003241DD">
        <w:rPr>
          <w:sz w:val="18"/>
          <w:szCs w:val="18"/>
        </w:rPr>
        <w:t xml:space="preserve">Riccardo Calvi – 06.50972831 – </w:t>
      </w:r>
      <w:hyperlink r:id="rId11" w:history="1">
        <w:r w:rsidR="00056AC0" w:rsidRPr="003241DD">
          <w:rPr>
            <w:rStyle w:val="Collegamentoipertestuale"/>
            <w:color w:val="1155CC"/>
            <w:sz w:val="18"/>
            <w:szCs w:val="18"/>
          </w:rPr>
          <w:t>calvi.r@pg.com</w:t>
        </w:r>
      </w:hyperlink>
      <w:r w:rsidR="00056AC0" w:rsidRPr="003241DD">
        <w:rPr>
          <w:color w:val="0000FF"/>
          <w:sz w:val="18"/>
          <w:szCs w:val="18"/>
        </w:rPr>
        <w:t xml:space="preserve"> </w:t>
      </w:r>
    </w:p>
    <w:p w14:paraId="00000018" w14:textId="77777777" w:rsidR="00B7255B" w:rsidRPr="003241DD" w:rsidRDefault="00CF0056" w:rsidP="003241DD">
      <w:pPr>
        <w:spacing w:line="240" w:lineRule="auto"/>
        <w:rPr>
          <w:b/>
          <w:sz w:val="18"/>
          <w:szCs w:val="18"/>
          <w:lang w:val="fr-CA"/>
        </w:rPr>
      </w:pPr>
      <w:proofErr w:type="spellStart"/>
      <w:r w:rsidRPr="003241DD">
        <w:rPr>
          <w:b/>
          <w:sz w:val="18"/>
          <w:szCs w:val="18"/>
          <w:lang w:val="fr-CA"/>
        </w:rPr>
        <w:t>SaFe</w:t>
      </w:r>
      <w:proofErr w:type="spellEnd"/>
      <w:r w:rsidRPr="003241DD">
        <w:rPr>
          <w:b/>
          <w:sz w:val="18"/>
          <w:szCs w:val="18"/>
          <w:lang w:val="fr-CA"/>
        </w:rPr>
        <w:t xml:space="preserve"> Communications</w:t>
      </w:r>
    </w:p>
    <w:p w14:paraId="00000019" w14:textId="11A341F3" w:rsidR="00B7255B" w:rsidRPr="004330DD" w:rsidRDefault="00CF0056" w:rsidP="003241DD">
      <w:pPr>
        <w:spacing w:line="240" w:lineRule="auto"/>
        <w:rPr>
          <w:color w:val="0000FF"/>
          <w:sz w:val="18"/>
          <w:szCs w:val="18"/>
          <w:lang w:val="fr-CA"/>
        </w:rPr>
      </w:pPr>
      <w:r w:rsidRPr="004330DD">
        <w:rPr>
          <w:sz w:val="18"/>
          <w:szCs w:val="18"/>
          <w:lang w:val="fr-CA"/>
        </w:rPr>
        <w:t xml:space="preserve">Emanuela Capitanio </w:t>
      </w:r>
      <w:proofErr w:type="spellStart"/>
      <w:r w:rsidRPr="004330DD">
        <w:rPr>
          <w:sz w:val="18"/>
          <w:szCs w:val="18"/>
          <w:lang w:val="fr-CA"/>
        </w:rPr>
        <w:t>Cell</w:t>
      </w:r>
      <w:proofErr w:type="spellEnd"/>
      <w:r w:rsidRPr="004330DD">
        <w:rPr>
          <w:sz w:val="18"/>
          <w:szCs w:val="18"/>
          <w:lang w:val="fr-CA"/>
        </w:rPr>
        <w:t xml:space="preserve">. 347.4319334 - </w:t>
      </w:r>
      <w:hyperlink r:id="rId12" w:history="1">
        <w:r w:rsidR="00056AC0" w:rsidRPr="004330DD">
          <w:rPr>
            <w:rStyle w:val="Collegamentoipertestuale"/>
            <w:color w:val="1155CC"/>
            <w:sz w:val="18"/>
            <w:szCs w:val="18"/>
            <w:lang w:val="fr-CA"/>
          </w:rPr>
          <w:t>emanuela.capitanio@safecommunications.it</w:t>
        </w:r>
      </w:hyperlink>
      <w:r w:rsidR="00056AC0" w:rsidRPr="004330DD">
        <w:rPr>
          <w:color w:val="1155CC"/>
          <w:sz w:val="18"/>
          <w:szCs w:val="18"/>
          <w:lang w:val="fr-CA"/>
        </w:rPr>
        <w:t xml:space="preserve"> </w:t>
      </w:r>
    </w:p>
    <w:p w14:paraId="0000001B" w14:textId="3D2BFE54" w:rsidR="00B7255B" w:rsidRPr="003241DD" w:rsidRDefault="00CF0056" w:rsidP="003241DD">
      <w:pPr>
        <w:spacing w:line="240" w:lineRule="auto"/>
        <w:rPr>
          <w:sz w:val="18"/>
          <w:szCs w:val="18"/>
        </w:rPr>
      </w:pPr>
      <w:r w:rsidRPr="003241DD">
        <w:rPr>
          <w:sz w:val="18"/>
          <w:szCs w:val="18"/>
        </w:rPr>
        <w:t xml:space="preserve">Alessandra Perrucchini Cell. 340.4212323 </w:t>
      </w:r>
      <w:r w:rsidR="009B7CA5">
        <w:rPr>
          <w:sz w:val="18"/>
          <w:szCs w:val="18"/>
        </w:rPr>
        <w:t>-</w:t>
      </w:r>
      <w:r w:rsidRPr="003241DD">
        <w:rPr>
          <w:sz w:val="18"/>
          <w:szCs w:val="18"/>
        </w:rPr>
        <w:t xml:space="preserve"> </w:t>
      </w:r>
      <w:hyperlink r:id="rId13" w:history="1">
        <w:r w:rsidR="00056AC0" w:rsidRPr="003241DD">
          <w:rPr>
            <w:rStyle w:val="Collegamentoipertestuale"/>
            <w:color w:val="1155CC"/>
            <w:sz w:val="18"/>
            <w:szCs w:val="18"/>
          </w:rPr>
          <w:t>alessandra.perrucchini@safecommunications.it</w:t>
        </w:r>
      </w:hyperlink>
      <w:r w:rsidR="00056AC0" w:rsidRPr="003241DD">
        <w:rPr>
          <w:color w:val="1155CC"/>
          <w:sz w:val="18"/>
          <w:szCs w:val="18"/>
        </w:rPr>
        <w:t xml:space="preserve"> </w:t>
      </w:r>
    </w:p>
    <w:sectPr w:rsidR="00B7255B" w:rsidRPr="003241DD" w:rsidSect="002C361B">
      <w:headerReference w:type="default" r:id="rId14"/>
      <w:pgSz w:w="11909" w:h="16834"/>
      <w:pgMar w:top="1440" w:right="1077" w:bottom="1134" w:left="1077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0CE98" w14:textId="77777777" w:rsidR="00382B14" w:rsidRDefault="00382B14">
      <w:pPr>
        <w:spacing w:line="240" w:lineRule="auto"/>
      </w:pPr>
      <w:r>
        <w:separator/>
      </w:r>
    </w:p>
  </w:endnote>
  <w:endnote w:type="continuationSeparator" w:id="0">
    <w:p w14:paraId="6E55FD60" w14:textId="77777777" w:rsidR="00382B14" w:rsidRDefault="00382B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325FBF" w14:textId="77777777" w:rsidR="00382B14" w:rsidRDefault="00382B14">
      <w:pPr>
        <w:spacing w:line="240" w:lineRule="auto"/>
      </w:pPr>
      <w:r>
        <w:separator/>
      </w:r>
    </w:p>
  </w:footnote>
  <w:footnote w:type="continuationSeparator" w:id="0">
    <w:p w14:paraId="273C5536" w14:textId="77777777" w:rsidR="00382B14" w:rsidRDefault="00382B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ADF543" w14:textId="1E8A670A" w:rsidR="001257FA" w:rsidRPr="001257FA" w:rsidRDefault="00CF0056" w:rsidP="001257FA">
    <w:pPr>
      <w:spacing w:after="180"/>
      <w:jc w:val="center"/>
    </w:pPr>
    <w:r w:rsidRPr="001257FA">
      <w:rPr>
        <w:noProof/>
        <w:sz w:val="17"/>
        <w:szCs w:val="17"/>
        <w:lang w:val="it-IT"/>
      </w:rPr>
      <w:drawing>
        <wp:inline distT="114300" distB="114300" distL="114300" distR="114300" wp14:anchorId="732A4DDF" wp14:editId="07777777">
          <wp:extent cx="787237" cy="76184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7237" cy="76184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3E75C84"/>
    <w:rsid w:val="00051F09"/>
    <w:rsid w:val="00056AC0"/>
    <w:rsid w:val="00070A03"/>
    <w:rsid w:val="000839CC"/>
    <w:rsid w:val="001257FA"/>
    <w:rsid w:val="001627DD"/>
    <w:rsid w:val="001B1F89"/>
    <w:rsid w:val="00212D8A"/>
    <w:rsid w:val="002B0F61"/>
    <w:rsid w:val="002C361B"/>
    <w:rsid w:val="003074A2"/>
    <w:rsid w:val="003241DD"/>
    <w:rsid w:val="00334A39"/>
    <w:rsid w:val="00382B14"/>
    <w:rsid w:val="00430012"/>
    <w:rsid w:val="004330DD"/>
    <w:rsid w:val="004E0321"/>
    <w:rsid w:val="00535A95"/>
    <w:rsid w:val="00570DD1"/>
    <w:rsid w:val="005900BA"/>
    <w:rsid w:val="0062575D"/>
    <w:rsid w:val="0064768C"/>
    <w:rsid w:val="008A4610"/>
    <w:rsid w:val="00933F0F"/>
    <w:rsid w:val="00956F0F"/>
    <w:rsid w:val="009B7CA5"/>
    <w:rsid w:val="00AD25B5"/>
    <w:rsid w:val="00B15FDE"/>
    <w:rsid w:val="00B7255B"/>
    <w:rsid w:val="00C15E96"/>
    <w:rsid w:val="00C847EE"/>
    <w:rsid w:val="00CF0056"/>
    <w:rsid w:val="00D732B8"/>
    <w:rsid w:val="00E34871"/>
    <w:rsid w:val="00E4114F"/>
    <w:rsid w:val="00E97848"/>
    <w:rsid w:val="03E7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17A098"/>
  <w15:docId w15:val="{EF6C0356-3CF4-454C-A279-78122EBC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1257FA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57FA"/>
  </w:style>
  <w:style w:type="paragraph" w:styleId="Pidipagina">
    <w:name w:val="footer"/>
    <w:basedOn w:val="Normale"/>
    <w:link w:val="PidipaginaCarattere"/>
    <w:uiPriority w:val="99"/>
    <w:unhideWhenUsed/>
    <w:rsid w:val="001257FA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57FA"/>
  </w:style>
  <w:style w:type="character" w:styleId="Collegamentoipertestuale">
    <w:name w:val="Hyperlink"/>
    <w:basedOn w:val="Carpredefinitoparagrafo"/>
    <w:uiPriority w:val="99"/>
    <w:unhideWhenUsed/>
    <w:rsid w:val="00056AC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56A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42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51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pg.com" TargetMode="External"/><Relationship Id="rId13" Type="http://schemas.openxmlformats.org/officeDocument/2006/relationships/hyperlink" Target="mailto:alessandra.perrucchini@safecommunications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t.pg.com/pg-per-l-italia/" TargetMode="External"/><Relationship Id="rId12" Type="http://schemas.openxmlformats.org/officeDocument/2006/relationships/hyperlink" Target="mailto:emanuela.capitanio@safecommunications.it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it.pg.com/pg-per-l-italia/" TargetMode="External"/><Relationship Id="rId11" Type="http://schemas.openxmlformats.org/officeDocument/2006/relationships/hyperlink" Target="mailto:calvi.r@pg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it.pg.com/pg-per-l-italia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it.pg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1486</Words>
  <Characters>8471</Characters>
  <Application>Microsoft Office Word</Application>
  <DocSecurity>0</DocSecurity>
  <Lines>70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Trapolino</dc:creator>
  <cp:lastModifiedBy>Alessandra Perrucchini</cp:lastModifiedBy>
  <cp:revision>33</cp:revision>
  <dcterms:created xsi:type="dcterms:W3CDTF">2023-02-28T11:20:00Z</dcterms:created>
  <dcterms:modified xsi:type="dcterms:W3CDTF">2023-03-01T09:00:00Z</dcterms:modified>
</cp:coreProperties>
</file>