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DCA" w14:textId="77777777" w:rsidR="001666FC" w:rsidRDefault="001666FC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1748E45" w14:textId="64F8F6DA" w:rsidR="00502E73" w:rsidRDefault="00EA64D7" w:rsidP="000B522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 xml:space="preserve">LAZIO, </w:t>
      </w:r>
      <w:r w:rsidR="00502E73">
        <w:rPr>
          <w:rFonts w:ascii="Arial" w:hAnsi="Arial" w:cs="Arial"/>
          <w:b/>
          <w:bCs/>
          <w:sz w:val="26"/>
          <w:szCs w:val="26"/>
        </w:rPr>
        <w:t xml:space="preserve">RICONOSCIMENTO </w:t>
      </w:r>
      <w:r w:rsidR="00E06F96">
        <w:rPr>
          <w:rFonts w:ascii="Arial" w:hAnsi="Arial" w:cs="Arial"/>
          <w:b/>
          <w:bCs/>
          <w:sz w:val="26"/>
          <w:szCs w:val="26"/>
        </w:rPr>
        <w:t xml:space="preserve">GARANTE INFANZIA </w:t>
      </w:r>
      <w:r w:rsidR="00502E73">
        <w:rPr>
          <w:rFonts w:ascii="Arial" w:hAnsi="Arial" w:cs="Arial"/>
          <w:b/>
          <w:bCs/>
          <w:sz w:val="26"/>
          <w:szCs w:val="26"/>
        </w:rPr>
        <w:t xml:space="preserve">PARTE CIVILE </w:t>
      </w:r>
      <w:r w:rsidR="00E06F96">
        <w:rPr>
          <w:rFonts w:ascii="Arial" w:hAnsi="Arial" w:cs="Arial"/>
          <w:b/>
          <w:bCs/>
          <w:sz w:val="26"/>
          <w:szCs w:val="26"/>
        </w:rPr>
        <w:t>IN</w:t>
      </w:r>
      <w:r w:rsidR="00502E73">
        <w:rPr>
          <w:rFonts w:ascii="Arial" w:hAnsi="Arial" w:cs="Arial"/>
          <w:b/>
          <w:bCs/>
          <w:sz w:val="26"/>
          <w:szCs w:val="26"/>
        </w:rPr>
        <w:t xml:space="preserve"> PROCESSO A LATINA</w:t>
      </w:r>
    </w:p>
    <w:p w14:paraId="5891D5A0" w14:textId="4DE3505C" w:rsidR="00B13D9D" w:rsidRDefault="00B13D9D" w:rsidP="000B522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Il giudice ha accolto la richiesta di risarcimento di 10mila euro nei confronti di una professoressa condannata a due anni e otto mesi per aver dato droga agli studenti</w:t>
      </w:r>
    </w:p>
    <w:p w14:paraId="6732089A" w14:textId="30EBA996" w:rsidR="00EA64D7" w:rsidRDefault="00EA64D7" w:rsidP="00EA64D7">
      <w:pPr>
        <w:jc w:val="both"/>
        <w:rPr>
          <w:rFonts w:ascii="Arial" w:hAnsi="Arial" w:cs="Arial"/>
        </w:rPr>
      </w:pPr>
    </w:p>
    <w:p w14:paraId="4FDE5B1D" w14:textId="59B38498" w:rsidR="00B13D9D" w:rsidRPr="00502E73" w:rsidRDefault="00502E73" w:rsidP="002028D0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La </w:t>
      </w:r>
      <w:r w:rsidR="00E06F96">
        <w:rPr>
          <w:rFonts w:ascii="Arial" w:hAnsi="Arial" w:cs="Arial"/>
        </w:rPr>
        <w:t xml:space="preserve">Garante dell’infanzia e dell’adolescenza della Regione Lazio, </w:t>
      </w:r>
      <w:r w:rsidR="00E06F96" w:rsidRPr="00E06F96">
        <w:rPr>
          <w:rFonts w:ascii="Arial" w:hAnsi="Arial" w:cs="Arial"/>
          <w:b/>
          <w:bCs/>
        </w:rPr>
        <w:t>Monica Sansoni</w:t>
      </w:r>
      <w:r w:rsidR="00E06F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ieri ha ottenuto un importante riconoscimento come parte civile nel processo a carico di una professoressa </w:t>
      </w:r>
      <w:r w:rsidRPr="00502E73">
        <w:rPr>
          <w:rFonts w:ascii="Arial" w:hAnsi="Arial" w:cs="Arial"/>
          <w:bCs/>
          <w:iCs/>
        </w:rPr>
        <w:t xml:space="preserve">che aveva ceduto a studenti minorenni delle droghe nell’ambito di un istituto scolastico della </w:t>
      </w:r>
      <w:r w:rsidR="00B13D9D">
        <w:rPr>
          <w:rFonts w:ascii="Arial" w:hAnsi="Arial" w:cs="Arial"/>
          <w:bCs/>
          <w:iCs/>
        </w:rPr>
        <w:t>p</w:t>
      </w:r>
      <w:r w:rsidRPr="00502E73">
        <w:rPr>
          <w:rFonts w:ascii="Arial" w:hAnsi="Arial" w:cs="Arial"/>
          <w:bCs/>
          <w:iCs/>
        </w:rPr>
        <w:t>rovincia di Latina</w:t>
      </w:r>
      <w:r>
        <w:rPr>
          <w:rFonts w:ascii="Arial" w:hAnsi="Arial" w:cs="Arial"/>
          <w:bCs/>
          <w:iCs/>
        </w:rPr>
        <w:t>. I</w:t>
      </w:r>
      <w:r w:rsidRPr="00502E73">
        <w:rPr>
          <w:rFonts w:ascii="Arial" w:hAnsi="Arial" w:cs="Arial"/>
          <w:bCs/>
          <w:iCs/>
        </w:rPr>
        <w:t>l giudice dell’Udienza preliminare del Tribunale di Latina</w:t>
      </w:r>
      <w:r>
        <w:rPr>
          <w:rFonts w:ascii="Arial" w:hAnsi="Arial" w:cs="Arial"/>
          <w:bCs/>
          <w:iCs/>
        </w:rPr>
        <w:t>, infatti,</w:t>
      </w:r>
      <w:r w:rsidRPr="00502E73">
        <w:rPr>
          <w:rFonts w:ascii="Arial" w:hAnsi="Arial" w:cs="Arial"/>
          <w:bCs/>
          <w:iCs/>
        </w:rPr>
        <w:t xml:space="preserve"> </w:t>
      </w:r>
      <w:r w:rsidR="00B13D9D">
        <w:rPr>
          <w:rFonts w:ascii="Arial" w:hAnsi="Arial" w:cs="Arial"/>
          <w:bCs/>
          <w:iCs/>
        </w:rPr>
        <w:t xml:space="preserve">non solo </w:t>
      </w:r>
      <w:r w:rsidRPr="00502E73">
        <w:rPr>
          <w:rFonts w:ascii="Arial" w:hAnsi="Arial" w:cs="Arial"/>
          <w:bCs/>
          <w:iCs/>
        </w:rPr>
        <w:t xml:space="preserve">ha </w:t>
      </w:r>
      <w:r>
        <w:rPr>
          <w:rFonts w:ascii="Arial" w:hAnsi="Arial" w:cs="Arial"/>
          <w:bCs/>
          <w:iCs/>
        </w:rPr>
        <w:t>condannato la prof</w:t>
      </w:r>
      <w:r w:rsidRPr="00502E73">
        <w:rPr>
          <w:rFonts w:ascii="Arial" w:hAnsi="Arial" w:cs="Arial"/>
          <w:bCs/>
          <w:iCs/>
        </w:rPr>
        <w:t>essoressa a 2 anni e 8 mesi di reclusione</w:t>
      </w:r>
      <w:r>
        <w:rPr>
          <w:rFonts w:ascii="Arial" w:hAnsi="Arial" w:cs="Arial"/>
          <w:bCs/>
          <w:iCs/>
        </w:rPr>
        <w:t xml:space="preserve"> </w:t>
      </w:r>
      <w:r w:rsidR="00B13D9D">
        <w:rPr>
          <w:rFonts w:ascii="Arial" w:hAnsi="Arial" w:cs="Arial"/>
          <w:bCs/>
          <w:iCs/>
        </w:rPr>
        <w:t xml:space="preserve">ma la ha anche condannata a </w:t>
      </w:r>
      <w:r w:rsidR="00B13D9D" w:rsidRPr="00502E73">
        <w:rPr>
          <w:rFonts w:ascii="Arial" w:hAnsi="Arial" w:cs="Arial"/>
          <w:bCs/>
          <w:iCs/>
        </w:rPr>
        <w:t xml:space="preserve">pagare il danno richiesto dalla parte civile nella somma di </w:t>
      </w:r>
      <w:r w:rsidR="00B13D9D">
        <w:rPr>
          <w:rFonts w:ascii="Arial" w:hAnsi="Arial" w:cs="Arial"/>
          <w:bCs/>
          <w:iCs/>
        </w:rPr>
        <w:t>10mila euro</w:t>
      </w:r>
      <w:r w:rsidR="00B13D9D" w:rsidRPr="00502E73">
        <w:rPr>
          <w:rFonts w:ascii="Arial" w:hAnsi="Arial" w:cs="Arial"/>
          <w:bCs/>
          <w:iCs/>
        </w:rPr>
        <w:t>, oltre alle spese legali per la costituzione di parte civile</w:t>
      </w:r>
      <w:r w:rsidR="00B13D9D">
        <w:rPr>
          <w:rFonts w:ascii="Arial" w:hAnsi="Arial" w:cs="Arial"/>
          <w:bCs/>
          <w:iCs/>
        </w:rPr>
        <w:t xml:space="preserve"> della Garante dell’infanzia e dell’adolescenza della Regione Lazio</w:t>
      </w:r>
      <w:r w:rsidR="00B13D9D" w:rsidRPr="00502E73">
        <w:rPr>
          <w:rFonts w:ascii="Arial" w:hAnsi="Arial" w:cs="Arial"/>
          <w:bCs/>
          <w:iCs/>
        </w:rPr>
        <w:t>.</w:t>
      </w:r>
    </w:p>
    <w:p w14:paraId="60D56AE2" w14:textId="752D99BB" w:rsidR="00B13D9D" w:rsidRDefault="00B13D9D" w:rsidP="002028D0">
      <w:pPr>
        <w:jc w:val="both"/>
        <w:rPr>
          <w:rFonts w:ascii="Arial" w:hAnsi="Arial" w:cs="Arial"/>
          <w:bCs/>
          <w:iCs/>
        </w:rPr>
      </w:pPr>
      <w:r w:rsidRPr="00502E73">
        <w:rPr>
          <w:rFonts w:ascii="Arial" w:hAnsi="Arial" w:cs="Arial"/>
          <w:bCs/>
          <w:iCs/>
        </w:rPr>
        <w:t>Nelle conclusioni, l’avv</w:t>
      </w:r>
      <w:r>
        <w:rPr>
          <w:rFonts w:ascii="Arial" w:hAnsi="Arial" w:cs="Arial"/>
          <w:bCs/>
          <w:iCs/>
        </w:rPr>
        <w:t>ocato</w:t>
      </w:r>
      <w:r w:rsidRPr="00502E73">
        <w:rPr>
          <w:rFonts w:ascii="Arial" w:hAnsi="Arial" w:cs="Arial"/>
          <w:bCs/>
          <w:iCs/>
        </w:rPr>
        <w:t xml:space="preserve"> Pasquale Lattari – in ragione delle motivazioni che hanno sostenuto la costituzione di parte civile in giudizio della Garante quale parte offesa ossia la tutela dei minori specie nelle attività scolastiche – ha precisato che </w:t>
      </w:r>
      <w:r w:rsidR="00E125CF">
        <w:rPr>
          <w:rFonts w:ascii="Arial" w:hAnsi="Arial" w:cs="Arial"/>
          <w:bCs/>
          <w:iCs/>
        </w:rPr>
        <w:t xml:space="preserve">il </w:t>
      </w:r>
      <w:r w:rsidRPr="00502E73">
        <w:rPr>
          <w:rFonts w:ascii="Arial" w:hAnsi="Arial" w:cs="Arial"/>
          <w:bCs/>
          <w:iCs/>
        </w:rPr>
        <w:t>risarcimento richiesto dalla Garante verr</w:t>
      </w:r>
      <w:r w:rsidR="00E125CF">
        <w:rPr>
          <w:rFonts w:ascii="Arial" w:hAnsi="Arial" w:cs="Arial"/>
          <w:bCs/>
          <w:iCs/>
        </w:rPr>
        <w:t>à</w:t>
      </w:r>
      <w:r w:rsidRPr="00502E73">
        <w:rPr>
          <w:rFonts w:ascii="Arial" w:hAnsi="Arial" w:cs="Arial"/>
          <w:bCs/>
          <w:iCs/>
        </w:rPr>
        <w:t xml:space="preserve"> destinato “alle attività istituzionali, con ulteriore impulso per le attività all’interno degli istituti scolastici della Provincia di Latina”</w:t>
      </w:r>
      <w:r w:rsidR="00E125CF">
        <w:rPr>
          <w:rFonts w:ascii="Arial" w:hAnsi="Arial" w:cs="Arial"/>
          <w:bCs/>
          <w:iCs/>
        </w:rPr>
        <w:t xml:space="preserve">, aggiungendosi quindi alle </w:t>
      </w:r>
      <w:r w:rsidR="00E125CF" w:rsidRPr="00502E73">
        <w:rPr>
          <w:rFonts w:ascii="Arial" w:hAnsi="Arial" w:cs="Arial"/>
          <w:bCs/>
          <w:iCs/>
        </w:rPr>
        <w:t>numerose iniziative e progetti</w:t>
      </w:r>
      <w:r w:rsidR="00E125CF">
        <w:rPr>
          <w:rFonts w:ascii="Arial" w:hAnsi="Arial" w:cs="Arial"/>
          <w:bCs/>
          <w:iCs/>
        </w:rPr>
        <w:t xml:space="preserve"> già realizzate.</w:t>
      </w:r>
    </w:p>
    <w:p w14:paraId="716F8B66" w14:textId="5F43BA9E" w:rsidR="00E125CF" w:rsidRDefault="00E125CF" w:rsidP="002028D0">
      <w:pPr>
        <w:jc w:val="both"/>
        <w:rPr>
          <w:rFonts w:ascii="Arial" w:hAnsi="Arial" w:cs="Arial"/>
          <w:bCs/>
          <w:iCs/>
        </w:rPr>
      </w:pPr>
    </w:p>
    <w:p w14:paraId="57AF21AE" w14:textId="42C63ABD" w:rsidR="00502E73" w:rsidRPr="00502E73" w:rsidRDefault="00E125CF" w:rsidP="002028D0">
      <w:pPr>
        <w:jc w:val="both"/>
        <w:rPr>
          <w:rFonts w:ascii="Arial" w:hAnsi="Arial" w:cs="Arial"/>
          <w:bCs/>
          <w:iCs/>
        </w:rPr>
      </w:pPr>
      <w:r w:rsidRPr="00502E73">
        <w:rPr>
          <w:rFonts w:ascii="Arial" w:hAnsi="Arial" w:cs="Arial"/>
          <w:bCs/>
          <w:iCs/>
        </w:rPr>
        <w:t>Al termine dell’udienza</w:t>
      </w:r>
      <w:r>
        <w:rPr>
          <w:rFonts w:ascii="Arial" w:hAnsi="Arial" w:cs="Arial"/>
          <w:bCs/>
          <w:iCs/>
        </w:rPr>
        <w:t>,</w:t>
      </w:r>
      <w:r w:rsidRPr="00502E73">
        <w:rPr>
          <w:rFonts w:ascii="Arial" w:hAnsi="Arial" w:cs="Arial"/>
          <w:bCs/>
          <w:iCs/>
        </w:rPr>
        <w:t xml:space="preserve"> la G</w:t>
      </w:r>
      <w:r>
        <w:rPr>
          <w:rFonts w:ascii="Arial" w:hAnsi="Arial" w:cs="Arial"/>
          <w:bCs/>
          <w:iCs/>
        </w:rPr>
        <w:t xml:space="preserve">arante dell’infanzia e dell’adolescenza della Regione Lazio, </w:t>
      </w:r>
      <w:r w:rsidRPr="00502E73">
        <w:rPr>
          <w:rFonts w:ascii="Arial" w:hAnsi="Arial" w:cs="Arial"/>
          <w:bCs/>
          <w:iCs/>
        </w:rPr>
        <w:t>presente ieri nell’aula del Tribunale</w:t>
      </w:r>
      <w:r>
        <w:rPr>
          <w:rFonts w:ascii="Arial" w:hAnsi="Arial" w:cs="Arial"/>
          <w:bCs/>
          <w:iCs/>
        </w:rPr>
        <w:t>, ha così commentato l’esito del processo: “</w:t>
      </w:r>
      <w:r w:rsidR="00AE4FF9" w:rsidRPr="00AE4FF9">
        <w:rPr>
          <w:rFonts w:ascii="Arial" w:hAnsi="Arial" w:cs="Arial"/>
          <w:bCs/>
          <w:iCs/>
        </w:rPr>
        <w:t>Se la decisione del giudice di ammettere quale parte civile in un procedimento penale un’autorità di garanzia istituzionale regionale è stata di per se una decisione storica per il genere di reati contestati nel procedimento stesso e per il fatto che per la prima volta un’autorità di garanzia della Regione Lazio si è costituita autonomamente parte civile in un procedimento penale, quella dell’accoglimento integrale del risarcimento danni richiesto costituisce, indubbiamente, la migliore conclusione possibile dell’iniziativa intrapresa, a riprova che essa, come ho già avuto modo di affermare, rappresenta a mio avviso uno dei modi più concreti per esprimere una forma di aiuto e vicinanza ai minori della nostra Regione e alle loro famiglie nonché un apripista rispetto a situazioni analoghe che vedessero in futuro vittime i minori stessi</w:t>
      </w:r>
      <w:r w:rsidR="00AE4FF9">
        <w:rPr>
          <w:rFonts w:ascii="Arial" w:hAnsi="Arial" w:cs="Arial"/>
          <w:bCs/>
          <w:iCs/>
        </w:rPr>
        <w:t>”.</w:t>
      </w:r>
    </w:p>
    <w:p w14:paraId="0671D608" w14:textId="1C393A24" w:rsidR="00502E73" w:rsidRPr="00502E73" w:rsidRDefault="00502E73" w:rsidP="002028D0">
      <w:pPr>
        <w:jc w:val="both"/>
        <w:rPr>
          <w:rFonts w:ascii="Arial" w:hAnsi="Arial" w:cs="Arial"/>
          <w:bCs/>
          <w:iCs/>
        </w:rPr>
      </w:pPr>
      <w:r w:rsidRPr="00502E73">
        <w:rPr>
          <w:rFonts w:ascii="Arial" w:hAnsi="Arial" w:cs="Arial"/>
          <w:bCs/>
          <w:iCs/>
        </w:rPr>
        <w:t xml:space="preserve">“Coerentemente con gli atti da me adottati ai fini della costituzione di parte civile nel procedimento penale in questione – </w:t>
      </w:r>
      <w:r w:rsidR="00AE4FF9">
        <w:rPr>
          <w:rFonts w:ascii="Arial" w:hAnsi="Arial" w:cs="Arial"/>
          <w:bCs/>
          <w:iCs/>
        </w:rPr>
        <w:t xml:space="preserve">ha aggiunto Monica Sansoni </w:t>
      </w:r>
      <w:r w:rsidRPr="00502E73">
        <w:rPr>
          <w:rFonts w:ascii="Arial" w:hAnsi="Arial" w:cs="Arial"/>
          <w:bCs/>
          <w:iCs/>
        </w:rPr>
        <w:t>– la somma del risarcimento danno sarà destinata alle numerose attività istituzionali che svolgiamo da anni all’interno degli istituti scolastici della Provincia di Latina, attività che intendo implementare dando ulteriore impulso a percorsi mirati e diversificati di formazione, sensibilizzazione e prevenzione, sempre a tutela del superiore interesse dei nostri minori d’età”.</w:t>
      </w:r>
    </w:p>
    <w:p w14:paraId="0BB7D751" w14:textId="26CC05C2" w:rsidR="00B94323" w:rsidRPr="009A5358" w:rsidRDefault="00B94323" w:rsidP="00E06F96">
      <w:pPr>
        <w:rPr>
          <w:rFonts w:ascii="Arial" w:hAnsi="Arial" w:cs="Arial"/>
          <w:bCs/>
          <w:iCs/>
          <w:sz w:val="23"/>
          <w:szCs w:val="23"/>
        </w:rPr>
      </w:pPr>
    </w:p>
    <w:p w14:paraId="051D5A31" w14:textId="3A78429F" w:rsidR="005E7B76" w:rsidRDefault="00502E73" w:rsidP="00502E73">
      <w:pPr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[</w:t>
      </w:r>
      <w:proofErr w:type="spellStart"/>
      <w:r>
        <w:rPr>
          <w:rFonts w:ascii="Arial" w:hAnsi="Arial" w:cs="Arial"/>
          <w:bCs/>
          <w:i/>
          <w:sz w:val="23"/>
          <w:szCs w:val="23"/>
        </w:rPr>
        <w:t>LuS</w:t>
      </w:r>
      <w:proofErr w:type="spellEnd"/>
      <w:r>
        <w:rPr>
          <w:rFonts w:ascii="Arial" w:hAnsi="Arial" w:cs="Arial"/>
          <w:bCs/>
          <w:i/>
          <w:sz w:val="23"/>
          <w:szCs w:val="23"/>
        </w:rPr>
        <w:t>]</w:t>
      </w:r>
    </w:p>
    <w:sectPr w:rsidR="005E7B76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AFDE" w14:textId="77777777" w:rsidR="0012290A" w:rsidRDefault="0012290A">
      <w:r>
        <w:separator/>
      </w:r>
    </w:p>
  </w:endnote>
  <w:endnote w:type="continuationSeparator" w:id="0">
    <w:p w14:paraId="32A1C366" w14:textId="77777777" w:rsidR="0012290A" w:rsidRDefault="0012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7D84" w14:textId="77777777" w:rsidR="0012290A" w:rsidRDefault="0012290A">
      <w:r>
        <w:separator/>
      </w:r>
    </w:p>
  </w:footnote>
  <w:footnote w:type="continuationSeparator" w:id="0">
    <w:p w14:paraId="358999EE" w14:textId="77777777" w:rsidR="0012290A" w:rsidRDefault="0012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CD868B5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8232C3">
      <w:rPr>
        <w:rFonts w:ascii="Arial" w:hAnsi="Arial" w:cs="Arial"/>
      </w:rPr>
      <w:t>2</w:t>
    </w:r>
    <w:r w:rsidR="000B522A">
      <w:rPr>
        <w:rFonts w:ascii="Arial" w:hAnsi="Arial" w:cs="Arial"/>
      </w:rPr>
      <w:t xml:space="preserve"> </w:t>
    </w:r>
    <w:r w:rsidR="00502E73">
      <w:rPr>
        <w:rFonts w:ascii="Arial" w:hAnsi="Arial" w:cs="Arial"/>
      </w:rPr>
      <w:t>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4F417D10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502E73">
      <w:rPr>
        <w:rFonts w:ascii="Arial" w:hAnsi="Arial" w:cs="Arial"/>
      </w:rPr>
      <w:t>7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2594">
    <w:abstractNumId w:val="8"/>
  </w:num>
  <w:num w:numId="2" w16cid:durableId="1161039632">
    <w:abstractNumId w:val="15"/>
  </w:num>
  <w:num w:numId="3" w16cid:durableId="1745495812">
    <w:abstractNumId w:val="3"/>
  </w:num>
  <w:num w:numId="4" w16cid:durableId="1460369754">
    <w:abstractNumId w:val="22"/>
  </w:num>
  <w:num w:numId="5" w16cid:durableId="713387128">
    <w:abstractNumId w:val="20"/>
  </w:num>
  <w:num w:numId="6" w16cid:durableId="51929178">
    <w:abstractNumId w:val="27"/>
  </w:num>
  <w:num w:numId="7" w16cid:durableId="88356894">
    <w:abstractNumId w:val="10"/>
  </w:num>
  <w:num w:numId="8" w16cid:durableId="1130250483">
    <w:abstractNumId w:val="17"/>
  </w:num>
  <w:num w:numId="9" w16cid:durableId="1084377288">
    <w:abstractNumId w:val="12"/>
  </w:num>
  <w:num w:numId="10" w16cid:durableId="894006530">
    <w:abstractNumId w:val="26"/>
  </w:num>
  <w:num w:numId="11" w16cid:durableId="1832063106">
    <w:abstractNumId w:val="18"/>
  </w:num>
  <w:num w:numId="12" w16cid:durableId="1597206846">
    <w:abstractNumId w:val="4"/>
  </w:num>
  <w:num w:numId="13" w16cid:durableId="703018647">
    <w:abstractNumId w:val="6"/>
  </w:num>
  <w:num w:numId="14" w16cid:durableId="1943755999">
    <w:abstractNumId w:val="7"/>
  </w:num>
  <w:num w:numId="15" w16cid:durableId="342976789">
    <w:abstractNumId w:val="16"/>
  </w:num>
  <w:num w:numId="16" w16cid:durableId="1108623712">
    <w:abstractNumId w:val="11"/>
  </w:num>
  <w:num w:numId="17" w16cid:durableId="898976022">
    <w:abstractNumId w:val="14"/>
  </w:num>
  <w:num w:numId="18" w16cid:durableId="1601335866">
    <w:abstractNumId w:val="21"/>
  </w:num>
  <w:num w:numId="19" w16cid:durableId="557936415">
    <w:abstractNumId w:val="28"/>
  </w:num>
  <w:num w:numId="20" w16cid:durableId="1155338425">
    <w:abstractNumId w:val="1"/>
  </w:num>
  <w:num w:numId="21" w16cid:durableId="111706019">
    <w:abstractNumId w:val="13"/>
  </w:num>
  <w:num w:numId="22" w16cid:durableId="2047219392">
    <w:abstractNumId w:val="19"/>
  </w:num>
  <w:num w:numId="23" w16cid:durableId="828330303">
    <w:abstractNumId w:val="2"/>
  </w:num>
  <w:num w:numId="24" w16cid:durableId="615717224">
    <w:abstractNumId w:val="23"/>
  </w:num>
  <w:num w:numId="25" w16cid:durableId="1901284231">
    <w:abstractNumId w:val="5"/>
  </w:num>
  <w:num w:numId="26" w16cid:durableId="1821313791">
    <w:abstractNumId w:val="9"/>
  </w:num>
  <w:num w:numId="27" w16cid:durableId="1350791140">
    <w:abstractNumId w:val="25"/>
  </w:num>
  <w:num w:numId="28" w16cid:durableId="117846927">
    <w:abstractNumId w:val="0"/>
  </w:num>
  <w:num w:numId="29" w16cid:durableId="180796787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71D"/>
    <w:rsid w:val="001160A7"/>
    <w:rsid w:val="00120166"/>
    <w:rsid w:val="00121AD9"/>
    <w:rsid w:val="0012290A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8D0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D35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02E73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4FF9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3D9D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5CF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55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2990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7</cp:revision>
  <cp:lastPrinted>2020-03-06T14:33:00Z</cp:lastPrinted>
  <dcterms:created xsi:type="dcterms:W3CDTF">2023-02-23T13:00:00Z</dcterms:created>
  <dcterms:modified xsi:type="dcterms:W3CDTF">2023-03-02T13:27:00Z</dcterms:modified>
</cp:coreProperties>
</file>