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166A" w14:textId="04430FC6" w:rsidR="0010377D" w:rsidRDefault="00940378" w:rsidP="0010377D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t>NOTA PER LA STAMPA</w:t>
      </w:r>
    </w:p>
    <w:p w14:paraId="57CFAE9F" w14:textId="02C1B7C8" w:rsidR="00A60D07" w:rsidRDefault="00940378" w:rsidP="005A526E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940378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Dichiarazione </w:t>
      </w:r>
      <w:r w:rsidR="00776CA4">
        <w:rPr>
          <w:rFonts w:asciiTheme="minorHAnsi" w:hAnsiTheme="minorHAnsi" w:cstheme="minorHAnsi"/>
          <w:b/>
          <w:bCs/>
          <w:i/>
          <w:iCs/>
          <w:sz w:val="36"/>
          <w:szCs w:val="36"/>
        </w:rPr>
        <w:t>del</w:t>
      </w:r>
      <w:r w:rsidR="005A526E" w:rsidRPr="00940378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Presidente SICOB</w:t>
      </w:r>
      <w:r w:rsidR="00E605A5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  <w:r w:rsidR="00776CA4">
        <w:rPr>
          <w:rFonts w:asciiTheme="minorHAnsi" w:hAnsiTheme="minorHAnsi" w:cstheme="minorHAnsi"/>
          <w:b/>
          <w:bCs/>
          <w:i/>
          <w:iCs/>
          <w:sz w:val="36"/>
          <w:szCs w:val="36"/>
        </w:rPr>
        <w:t>sul</w:t>
      </w:r>
      <w:r w:rsidR="00E605A5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decesso della paziente operata di chirurgia </w:t>
      </w:r>
      <w:proofErr w:type="spellStart"/>
      <w:r w:rsidR="00E605A5">
        <w:rPr>
          <w:rFonts w:asciiTheme="minorHAnsi" w:hAnsiTheme="minorHAnsi" w:cstheme="minorHAnsi"/>
          <w:b/>
          <w:bCs/>
          <w:i/>
          <w:iCs/>
          <w:sz w:val="36"/>
          <w:szCs w:val="36"/>
        </w:rPr>
        <w:t>bariatrica</w:t>
      </w:r>
      <w:proofErr w:type="spellEnd"/>
      <w:r w:rsidR="00E605A5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al </w:t>
      </w:r>
      <w:r w:rsidR="003528C6">
        <w:rPr>
          <w:rFonts w:asciiTheme="minorHAnsi" w:hAnsiTheme="minorHAnsi" w:cstheme="minorHAnsi"/>
          <w:b/>
          <w:bCs/>
          <w:i/>
          <w:iCs/>
          <w:sz w:val="36"/>
          <w:szCs w:val="36"/>
        </w:rPr>
        <w:t>C</w:t>
      </w:r>
      <w:r w:rsidR="00E605A5">
        <w:rPr>
          <w:rFonts w:asciiTheme="minorHAnsi" w:hAnsiTheme="minorHAnsi" w:cstheme="minorHAnsi"/>
          <w:b/>
          <w:bCs/>
          <w:i/>
          <w:iCs/>
          <w:sz w:val="36"/>
          <w:szCs w:val="36"/>
        </w:rPr>
        <w:t>entro Humanitas di Rozzano</w:t>
      </w:r>
      <w:r w:rsidR="00A60D07">
        <w:rPr>
          <w:rFonts w:asciiTheme="minorHAnsi" w:hAnsiTheme="minorHAnsi" w:cstheme="minorHAnsi"/>
          <w:b/>
          <w:bCs/>
          <w:i/>
          <w:iCs/>
          <w:sz w:val="36"/>
          <w:szCs w:val="36"/>
        </w:rPr>
        <w:t>:</w:t>
      </w:r>
    </w:p>
    <w:p w14:paraId="21246052" w14:textId="1C09F27D" w:rsidR="00804790" w:rsidRDefault="00A60D07" w:rsidP="005A526E">
      <w:pPr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”Chi </w:t>
      </w:r>
      <w:r w:rsidR="00776CA4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affronta </w:t>
      </w:r>
      <w:r w:rsidR="00FC2F13">
        <w:rPr>
          <w:rFonts w:asciiTheme="minorHAnsi" w:hAnsiTheme="minorHAnsi" w:cstheme="minorHAnsi"/>
          <w:b/>
          <w:bCs/>
          <w:i/>
          <w:iCs/>
          <w:sz w:val="36"/>
          <w:szCs w:val="36"/>
        </w:rPr>
        <w:t>l’intervento</w:t>
      </w:r>
      <w:bookmarkStart w:id="0" w:name="_GoBack"/>
      <w:bookmarkEnd w:id="0"/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non lo fa per fini estetici</w:t>
      </w:r>
      <w:r w:rsidR="00A0097C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ma per evitare rischi ancora più gravi per la salute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>”.</w:t>
      </w:r>
    </w:p>
    <w:p w14:paraId="26AE7CF7" w14:textId="2A0F1EFC" w:rsidR="000220C8" w:rsidRPr="00CC2EA5" w:rsidRDefault="00A930E6" w:rsidP="005A526E">
      <w:pPr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 </w:t>
      </w:r>
    </w:p>
    <w:p w14:paraId="1AFE8781" w14:textId="77777777" w:rsidR="00A930E6" w:rsidRDefault="00A930E6" w:rsidP="005A526E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A023F35" w14:textId="52D04656" w:rsidR="003B14AB" w:rsidRDefault="00B71A9B" w:rsidP="00261D3E">
      <w:pPr>
        <w:jc w:val="both"/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</w:pPr>
      <w:r w:rsidRPr="00C4488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Milano</w:t>
      </w:r>
      <w:r w:rsidR="008A0781" w:rsidRPr="00C4488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A354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28 marzo 2023. </w:t>
      </w:r>
      <w:r w:rsidR="008A0781" w:rsidRPr="00C4488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A354FF" w:rsidRPr="009A458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Con riferimento alla triste notizia del decesso di </w:t>
      </w:r>
      <w:r w:rsidR="00261D3E" w:rsidRPr="009A458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Anna Giugliano, </w:t>
      </w:r>
      <w:r w:rsidR="00A354FF" w:rsidRPr="009A458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operata per obesità</w:t>
      </w:r>
      <w:r w:rsidR="00261D3E" w:rsidRPr="009A458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presso il centro Humanitas di Rozzano</w:t>
      </w:r>
      <w:r w:rsidR="00A354FF" w:rsidRPr="009A458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,</w:t>
      </w:r>
      <w:r w:rsidR="00261D3E" w:rsidRPr="009A458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il </w:t>
      </w:r>
      <w:r w:rsidR="00261D3E" w:rsidRPr="0083226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Prof. Marco Antonio Zappa, Presidente della SICOB (Società Italiana Chirurgia dell’Obesità e delle Malattie Metaboliche)</w:t>
      </w:r>
      <w:r w:rsidR="00261D3E" w:rsidRPr="009A458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esprime il cordoglio e la vicinanza</w:t>
      </w:r>
      <w:r w:rsidR="007B2A85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della SICOB</w:t>
      </w:r>
      <w:r w:rsidR="00261D3E" w:rsidRPr="009A458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alla famiglia della ragazza</w:t>
      </w:r>
      <w:r w:rsidR="00832269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. Ritiene però importante </w:t>
      </w:r>
      <w:r w:rsidR="007B2A85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fornire </w:t>
      </w:r>
      <w:r w:rsidR="00832269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alcune</w:t>
      </w:r>
      <w:r w:rsidR="007B2A85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precisazioni </w:t>
      </w:r>
      <w:r w:rsidR="00261D3E" w:rsidRPr="009A458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per evitare </w:t>
      </w:r>
      <w:r w:rsidR="007B2A85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il diffondersi di</w:t>
      </w:r>
      <w:r w:rsidR="00261D3E" w:rsidRPr="009A458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notizie fuorvianti</w:t>
      </w:r>
      <w:r w:rsidR="00261D3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:</w:t>
      </w:r>
      <w:r w:rsidR="003B14A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61D3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”</w:t>
      </w:r>
      <w:r w:rsidR="00CC4910" w:rsidRPr="00CC4910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Premesso che</w:t>
      </w:r>
      <w:r w:rsidR="00CC4910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non sappiamo come si sono svolti i fatti che sono allo studio degli inquirenti, mi preme </w:t>
      </w:r>
      <w:r w:rsidR="007B2A85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ribadire</w:t>
      </w:r>
      <w:r w:rsidR="00CC4910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che l</w:t>
      </w:r>
      <w:r w:rsidR="00261D3E" w:rsidRPr="009A4582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a chirurgia </w:t>
      </w:r>
      <w:proofErr w:type="spellStart"/>
      <w:r w:rsidR="00261D3E" w:rsidRPr="009A4582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bariatrica</w:t>
      </w:r>
      <w:proofErr w:type="spellEnd"/>
      <w:r w:rsid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non è, come </w:t>
      </w:r>
      <w:r w:rsidR="00384B19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molti pensano</w:t>
      </w:r>
      <w:r w:rsid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, un intervento di tipo estetico</w:t>
      </w:r>
      <w:r w:rsidR="00CC4910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; </w:t>
      </w:r>
      <w:r w:rsidR="003B14AB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>il paziente obeso</w:t>
      </w:r>
      <w:r w:rsidR="00384B19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CC4910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infatti </w:t>
      </w:r>
      <w:r w:rsidR="003B14AB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>è  tra i soggetti più a rischio per le numerose complicanze che possono derivare dalla stessa obesità, come patologie cardiovascolari</w:t>
      </w:r>
      <w:r w:rsidR="00CC4910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, </w:t>
      </w:r>
      <w:r w:rsidR="003B14AB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 diabete</w:t>
      </w:r>
      <w:r w:rsidR="00CC4910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 e cancro, spesso con conseguenze mortali. </w:t>
      </w:r>
      <w:r w:rsidR="00085CAC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Per cui chi decide di affrontare un intervento </w:t>
      </w:r>
      <w:proofErr w:type="spellStart"/>
      <w:r w:rsidR="00085CAC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>bariatrico</w:t>
      </w:r>
      <w:proofErr w:type="spellEnd"/>
      <w:r w:rsidR="00085CAC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 lo fa per recuperare una buona qualità di vita</w:t>
      </w:r>
      <w:r w:rsidR="00CC4910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 e prevenire patologie ancora più gravi</w:t>
      </w:r>
      <w:r w:rsidR="00085CAC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. </w:t>
      </w:r>
      <w:r w:rsidR="00CC4910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Basti pensare che </w:t>
      </w:r>
      <w:r w:rsidR="00085CAC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>s</w:t>
      </w:r>
      <w:r w:rsidR="003B14AB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>e non esistesse l’obesità nel mondo il tasso di tumori nell’uomo calerebbe dell’11,5%, nella donna del 13,5%.</w:t>
      </w:r>
      <w:r w:rsidR="003B14AB" w:rsidRPr="00DB1DFB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4A2AA0" w:rsidRPr="004316C9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Ma</w:t>
      </w:r>
      <w:r w:rsidR="004A2AA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come tutti gli interventi chirurgici </w:t>
      </w:r>
      <w:r w:rsidR="00CC4910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può comportare dei rischi, anche se in percentuale minima, grazie al fatto che</w:t>
      </w:r>
      <w:r w:rsid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</w:t>
      </w:r>
      <w:r w:rsidR="00DB1DF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in Italia è </w:t>
      </w:r>
      <w:r w:rsid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eseguito nel 92% dei casi in laparoscopia e dai chirurghi tra i migliori al mondo. Infatti oggi se l</w:t>
      </w:r>
      <w:r w:rsidR="003B14AB" w:rsidRP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a chirurgia del colon in Italia determina un rischio di mortalità a 30 giorni dall’intervento del 6-7%</w:t>
      </w:r>
      <w:r w:rsid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e</w:t>
      </w:r>
      <w:r w:rsidR="003B14AB" w:rsidRP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la </w:t>
      </w:r>
      <w:proofErr w:type="spellStart"/>
      <w:r w:rsidR="003B14AB" w:rsidRP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colicistectomia</w:t>
      </w:r>
      <w:proofErr w:type="spellEnd"/>
      <w:r w:rsidR="003B14AB" w:rsidRP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dello 0,5%,</w:t>
      </w:r>
      <w:r w:rsid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la percentuale di rischio del</w:t>
      </w:r>
      <w:r w:rsidR="003B14AB" w:rsidRP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la chirurgia </w:t>
      </w:r>
      <w:proofErr w:type="spellStart"/>
      <w:r w:rsidR="003B14AB" w:rsidRP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bariatrica</w:t>
      </w:r>
      <w:proofErr w:type="spellEnd"/>
      <w:r w:rsidR="003B14AB" w:rsidRP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</w:t>
      </w:r>
      <w:r w:rsid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precipita allo</w:t>
      </w:r>
      <w:r w:rsidR="003B14AB" w:rsidRP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0,08%</w:t>
      </w:r>
      <w:r w:rsidR="00085CAC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.</w:t>
      </w:r>
      <w:r w:rsidR="00CC4910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</w:t>
      </w:r>
      <w:r w:rsidR="00CC4910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Per questo motivo, sento di dire ai pazienti di continuare ad affidarsi agli specialisti, perché il rischio di </w:t>
      </w:r>
      <w:r w:rsidR="00264528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mortalità è molto più basso di tanti altri interventi definiti “comuni” e </w:t>
      </w:r>
      <w:r w:rsidR="00614033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>“</w:t>
      </w:r>
      <w:r w:rsidR="00264528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>di routine</w:t>
      </w:r>
      <w:r w:rsidR="00614033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>”</w:t>
      </w:r>
      <w:r w:rsidR="00D229A5" w:rsidRPr="00B83C60"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  <w:t xml:space="preserve"> e i benefici sono di gran lunga superiori ai rischi</w:t>
      </w:r>
      <w:r w:rsidR="00264528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”</w:t>
      </w:r>
      <w:r w:rsidR="003B14AB" w:rsidRPr="003B14AB"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>.</w:t>
      </w:r>
    </w:p>
    <w:p w14:paraId="3E4B71C7" w14:textId="77777777" w:rsidR="003B14AB" w:rsidRDefault="003B14AB" w:rsidP="00261D3E">
      <w:pPr>
        <w:jc w:val="both"/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</w:pPr>
    </w:p>
    <w:p w14:paraId="65E42A61" w14:textId="44773172" w:rsidR="009A4582" w:rsidRDefault="00DB1DFB" w:rsidP="00261D3E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i/>
          <w:color w:val="000000"/>
          <w:sz w:val="22"/>
          <w:szCs w:val="22"/>
        </w:rPr>
        <w:t xml:space="preserve"> </w:t>
      </w:r>
    </w:p>
    <w:p w14:paraId="03E670E1" w14:textId="660C2053" w:rsidR="000220C8" w:rsidRDefault="000220C8" w:rsidP="008B5596">
      <w:pPr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Style w:val="Enfasicorsivo"/>
          <w:rFonts w:ascii="Tahoma" w:hAnsi="Tahoma" w:cs="Tahoma"/>
          <w:b/>
          <w:bCs/>
          <w:color w:val="1F497D"/>
          <w:sz w:val="18"/>
          <w:szCs w:val="18"/>
        </w:rPr>
        <w:t>Marco A.</w:t>
      </w:r>
      <w:r w:rsidR="005F321B">
        <w:rPr>
          <w:rStyle w:val="Enfasicorsivo"/>
          <w:rFonts w:ascii="Tahoma" w:hAnsi="Tahoma" w:cs="Tahoma"/>
          <w:b/>
          <w:bCs/>
          <w:color w:val="1F497D"/>
          <w:sz w:val="18"/>
          <w:szCs w:val="18"/>
        </w:rPr>
        <w:t xml:space="preserve"> </w:t>
      </w:r>
      <w:r>
        <w:rPr>
          <w:rStyle w:val="Enfasicorsivo"/>
          <w:rFonts w:ascii="Tahoma" w:hAnsi="Tahoma" w:cs="Tahoma"/>
          <w:b/>
          <w:bCs/>
          <w:color w:val="1F497D"/>
          <w:sz w:val="18"/>
          <w:szCs w:val="18"/>
        </w:rPr>
        <w:t>Zappa</w:t>
      </w:r>
    </w:p>
    <w:p w14:paraId="092CB49C" w14:textId="52CCB0B3" w:rsidR="00280A7F" w:rsidRDefault="000220C8" w:rsidP="00916ED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Style w:val="Enfasicorsivo"/>
          <w:rFonts w:ascii="Tahoma" w:hAnsi="Tahoma" w:cs="Tahoma"/>
          <w:b/>
          <w:bCs/>
          <w:color w:val="1F497D"/>
          <w:sz w:val="18"/>
          <w:szCs w:val="18"/>
        </w:rPr>
        <w:t xml:space="preserve">Presidente </w:t>
      </w:r>
      <w:proofErr w:type="spellStart"/>
      <w:r>
        <w:rPr>
          <w:rStyle w:val="Enfasicorsivo"/>
          <w:rFonts w:ascii="Tahoma" w:hAnsi="Tahoma" w:cs="Tahoma"/>
          <w:b/>
          <w:bCs/>
          <w:color w:val="1F497D"/>
          <w:sz w:val="18"/>
          <w:szCs w:val="18"/>
        </w:rPr>
        <w:t>Sicob</w:t>
      </w:r>
      <w:proofErr w:type="spellEnd"/>
      <w:r w:rsidR="009E32B6">
        <w:rPr>
          <w:rStyle w:val="Enfasicorsivo"/>
          <w:rFonts w:ascii="Tahoma" w:hAnsi="Tahoma" w:cs="Tahoma"/>
          <w:b/>
          <w:bCs/>
          <w:color w:val="1F497D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color w:val="1F497D"/>
          <w:sz w:val="18"/>
          <w:szCs w:val="18"/>
        </w:rPr>
        <w:br/>
      </w:r>
      <w:r w:rsidR="001F7A5C">
        <w:rPr>
          <w:noProof/>
        </w:rPr>
        <w:drawing>
          <wp:inline distT="0" distB="0" distL="0" distR="0" wp14:anchorId="7472F6C0" wp14:editId="7971083A">
            <wp:extent cx="1071420" cy="7265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0057" cy="74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A7F" w:rsidSect="008233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2F96"/>
    <w:multiLevelType w:val="hybridMultilevel"/>
    <w:tmpl w:val="99164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7697"/>
    <w:multiLevelType w:val="hybridMultilevel"/>
    <w:tmpl w:val="DE0AA8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21"/>
    <w:rsid w:val="0000384D"/>
    <w:rsid w:val="00007B39"/>
    <w:rsid w:val="00007E6C"/>
    <w:rsid w:val="00016812"/>
    <w:rsid w:val="00017873"/>
    <w:rsid w:val="000220C8"/>
    <w:rsid w:val="000749B6"/>
    <w:rsid w:val="00084F99"/>
    <w:rsid w:val="00085CAC"/>
    <w:rsid w:val="000B1493"/>
    <w:rsid w:val="000C3F43"/>
    <w:rsid w:val="0010377D"/>
    <w:rsid w:val="00117A66"/>
    <w:rsid w:val="001229E1"/>
    <w:rsid w:val="001514A4"/>
    <w:rsid w:val="00175C57"/>
    <w:rsid w:val="00187E48"/>
    <w:rsid w:val="001B4270"/>
    <w:rsid w:val="001C09AC"/>
    <w:rsid w:val="001D344F"/>
    <w:rsid w:val="001D6C00"/>
    <w:rsid w:val="001F1051"/>
    <w:rsid w:val="001F1B57"/>
    <w:rsid w:val="001F7A5C"/>
    <w:rsid w:val="00224A9A"/>
    <w:rsid w:val="002265A6"/>
    <w:rsid w:val="00232D29"/>
    <w:rsid w:val="00234865"/>
    <w:rsid w:val="00247270"/>
    <w:rsid w:val="0025022C"/>
    <w:rsid w:val="00261D3E"/>
    <w:rsid w:val="00264528"/>
    <w:rsid w:val="00270F04"/>
    <w:rsid w:val="00280A7F"/>
    <w:rsid w:val="0028193F"/>
    <w:rsid w:val="002924E5"/>
    <w:rsid w:val="00295146"/>
    <w:rsid w:val="002A556B"/>
    <w:rsid w:val="002D0127"/>
    <w:rsid w:val="002E4B50"/>
    <w:rsid w:val="002F017A"/>
    <w:rsid w:val="002F4F33"/>
    <w:rsid w:val="003012A5"/>
    <w:rsid w:val="003307BD"/>
    <w:rsid w:val="003528C6"/>
    <w:rsid w:val="00384B19"/>
    <w:rsid w:val="00395D84"/>
    <w:rsid w:val="003B14AB"/>
    <w:rsid w:val="003B745E"/>
    <w:rsid w:val="003D6AC9"/>
    <w:rsid w:val="003E148F"/>
    <w:rsid w:val="003F00E6"/>
    <w:rsid w:val="00405662"/>
    <w:rsid w:val="00427B4B"/>
    <w:rsid w:val="004316C9"/>
    <w:rsid w:val="0047428B"/>
    <w:rsid w:val="0048277A"/>
    <w:rsid w:val="0049288B"/>
    <w:rsid w:val="00495CE0"/>
    <w:rsid w:val="004A0BAA"/>
    <w:rsid w:val="004A2AA0"/>
    <w:rsid w:val="004B0449"/>
    <w:rsid w:val="004D2C28"/>
    <w:rsid w:val="004E2835"/>
    <w:rsid w:val="004E4050"/>
    <w:rsid w:val="00501320"/>
    <w:rsid w:val="00504B9D"/>
    <w:rsid w:val="00510A27"/>
    <w:rsid w:val="00523576"/>
    <w:rsid w:val="00523C99"/>
    <w:rsid w:val="00530959"/>
    <w:rsid w:val="0054667D"/>
    <w:rsid w:val="00563747"/>
    <w:rsid w:val="00586D3C"/>
    <w:rsid w:val="005A526E"/>
    <w:rsid w:val="005A6C5E"/>
    <w:rsid w:val="005C198C"/>
    <w:rsid w:val="005D17C0"/>
    <w:rsid w:val="005F2478"/>
    <w:rsid w:val="005F321B"/>
    <w:rsid w:val="0061190F"/>
    <w:rsid w:val="00614033"/>
    <w:rsid w:val="00635CD3"/>
    <w:rsid w:val="00644A6A"/>
    <w:rsid w:val="00657C8A"/>
    <w:rsid w:val="0067417D"/>
    <w:rsid w:val="0067578C"/>
    <w:rsid w:val="006A0077"/>
    <w:rsid w:val="006C5EAB"/>
    <w:rsid w:val="006E48CB"/>
    <w:rsid w:val="00701C85"/>
    <w:rsid w:val="00720E86"/>
    <w:rsid w:val="00732621"/>
    <w:rsid w:val="00734CD4"/>
    <w:rsid w:val="00743546"/>
    <w:rsid w:val="00750890"/>
    <w:rsid w:val="00760A7C"/>
    <w:rsid w:val="007753FC"/>
    <w:rsid w:val="00776CA4"/>
    <w:rsid w:val="007B2A85"/>
    <w:rsid w:val="007C0CB6"/>
    <w:rsid w:val="007E55F4"/>
    <w:rsid w:val="007F5C21"/>
    <w:rsid w:val="007F7B7A"/>
    <w:rsid w:val="00804790"/>
    <w:rsid w:val="00821176"/>
    <w:rsid w:val="008233A8"/>
    <w:rsid w:val="00832269"/>
    <w:rsid w:val="00836CFE"/>
    <w:rsid w:val="00840514"/>
    <w:rsid w:val="00840F87"/>
    <w:rsid w:val="0085719E"/>
    <w:rsid w:val="00866474"/>
    <w:rsid w:val="00896374"/>
    <w:rsid w:val="008A0781"/>
    <w:rsid w:val="008B5596"/>
    <w:rsid w:val="00905466"/>
    <w:rsid w:val="00916EDE"/>
    <w:rsid w:val="009200C5"/>
    <w:rsid w:val="00927D8F"/>
    <w:rsid w:val="00932288"/>
    <w:rsid w:val="00937B7B"/>
    <w:rsid w:val="00940378"/>
    <w:rsid w:val="00951F9D"/>
    <w:rsid w:val="00953E5A"/>
    <w:rsid w:val="00967DDF"/>
    <w:rsid w:val="00977CE6"/>
    <w:rsid w:val="009940CB"/>
    <w:rsid w:val="009A4582"/>
    <w:rsid w:val="009E27D6"/>
    <w:rsid w:val="009E32B6"/>
    <w:rsid w:val="009E5648"/>
    <w:rsid w:val="009F51CE"/>
    <w:rsid w:val="00A0097C"/>
    <w:rsid w:val="00A01B32"/>
    <w:rsid w:val="00A24D37"/>
    <w:rsid w:val="00A25B38"/>
    <w:rsid w:val="00A354FF"/>
    <w:rsid w:val="00A5301A"/>
    <w:rsid w:val="00A60D07"/>
    <w:rsid w:val="00A6380A"/>
    <w:rsid w:val="00A820C5"/>
    <w:rsid w:val="00A83598"/>
    <w:rsid w:val="00A930E6"/>
    <w:rsid w:val="00AA6C3A"/>
    <w:rsid w:val="00AC2873"/>
    <w:rsid w:val="00AD1CBD"/>
    <w:rsid w:val="00AF2000"/>
    <w:rsid w:val="00B246A4"/>
    <w:rsid w:val="00B27A9E"/>
    <w:rsid w:val="00B3797F"/>
    <w:rsid w:val="00B53155"/>
    <w:rsid w:val="00B71A9B"/>
    <w:rsid w:val="00B82F48"/>
    <w:rsid w:val="00B835DC"/>
    <w:rsid w:val="00B83C60"/>
    <w:rsid w:val="00BC286F"/>
    <w:rsid w:val="00BC68D8"/>
    <w:rsid w:val="00BF0083"/>
    <w:rsid w:val="00BF09A9"/>
    <w:rsid w:val="00BF11CA"/>
    <w:rsid w:val="00BF655F"/>
    <w:rsid w:val="00C05B22"/>
    <w:rsid w:val="00C076D4"/>
    <w:rsid w:val="00C2226B"/>
    <w:rsid w:val="00C24AF4"/>
    <w:rsid w:val="00C3264E"/>
    <w:rsid w:val="00C40AD0"/>
    <w:rsid w:val="00C42746"/>
    <w:rsid w:val="00C4488B"/>
    <w:rsid w:val="00C6047A"/>
    <w:rsid w:val="00C7219A"/>
    <w:rsid w:val="00CB4343"/>
    <w:rsid w:val="00CC0E12"/>
    <w:rsid w:val="00CC2EA5"/>
    <w:rsid w:val="00CC4910"/>
    <w:rsid w:val="00CC7E0C"/>
    <w:rsid w:val="00CD51C4"/>
    <w:rsid w:val="00D0054B"/>
    <w:rsid w:val="00D02D23"/>
    <w:rsid w:val="00D229A5"/>
    <w:rsid w:val="00D36904"/>
    <w:rsid w:val="00D40805"/>
    <w:rsid w:val="00D57463"/>
    <w:rsid w:val="00D84568"/>
    <w:rsid w:val="00DB1DFB"/>
    <w:rsid w:val="00DB4E34"/>
    <w:rsid w:val="00DE3998"/>
    <w:rsid w:val="00DF5AD5"/>
    <w:rsid w:val="00E00E5F"/>
    <w:rsid w:val="00E03E26"/>
    <w:rsid w:val="00E13A47"/>
    <w:rsid w:val="00E25AE8"/>
    <w:rsid w:val="00E42246"/>
    <w:rsid w:val="00E605A5"/>
    <w:rsid w:val="00E70562"/>
    <w:rsid w:val="00E723B2"/>
    <w:rsid w:val="00E807DD"/>
    <w:rsid w:val="00EC5857"/>
    <w:rsid w:val="00EE6C06"/>
    <w:rsid w:val="00EF3997"/>
    <w:rsid w:val="00F06168"/>
    <w:rsid w:val="00F06D87"/>
    <w:rsid w:val="00F11A5C"/>
    <w:rsid w:val="00F1776D"/>
    <w:rsid w:val="00F22F0F"/>
    <w:rsid w:val="00F323B4"/>
    <w:rsid w:val="00F3425B"/>
    <w:rsid w:val="00F40386"/>
    <w:rsid w:val="00F64D8E"/>
    <w:rsid w:val="00F701D2"/>
    <w:rsid w:val="00F81E25"/>
    <w:rsid w:val="00FA4E66"/>
    <w:rsid w:val="00FB5B7D"/>
    <w:rsid w:val="00FB5C77"/>
    <w:rsid w:val="00FC2F13"/>
    <w:rsid w:val="00FD4E95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AE930"/>
  <w15:docId w15:val="{266DEC64-523E-574E-A643-0623C2B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C2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B427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95CE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0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0F87"/>
    <w:rPr>
      <w:rFonts w:ascii="Calibri" w:eastAsiaTheme="minorHAnsi" w:hAnsi="Calibri" w:cstheme="minorBidi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916E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16ED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2D2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locked/>
    <w:rsid w:val="00022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37</cp:revision>
  <dcterms:created xsi:type="dcterms:W3CDTF">2023-03-28T07:32:00Z</dcterms:created>
  <dcterms:modified xsi:type="dcterms:W3CDTF">2023-03-28T10:18:00Z</dcterms:modified>
</cp:coreProperties>
</file>