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420"/>
        <w:gridCol w:w="1630"/>
      </w:tblGrid>
      <w:tr w:rsidR="00000000">
        <w:trPr>
          <w:trHeight w:val="1356"/>
        </w:trPr>
        <w:tc>
          <w:tcPr>
            <w:tcW w:w="161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CCCCCC"/>
          </w:tcPr>
          <w:p w:rsidR="00000000" w:rsidRDefault="00044AF7">
            <w:pPr>
              <w:pStyle w:val="Contenutotabella"/>
              <w:pageBreakBefore/>
              <w:snapToGrid w:val="0"/>
            </w:pPr>
            <w:bookmarkStart w:id="0" w:name="_GoBack" w:colFirst="3" w:colLast="3"/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944245" cy="776605"/>
                  <wp:effectExtent l="0" t="0" r="8255" b="4445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77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CCCCCC"/>
          </w:tcPr>
          <w:p w:rsidR="00000000" w:rsidRDefault="009D272F">
            <w:pPr>
              <w:pStyle w:val="Contenutotabella"/>
              <w:snapToGrid w:val="0"/>
              <w:jc w:val="center"/>
              <w:rPr>
                <w:b/>
                <w:bCs/>
                <w:color w:val="000099"/>
                <w:sz w:val="32"/>
                <w:szCs w:val="32"/>
                <w:lang w:val="it-IT"/>
              </w:rPr>
            </w:pPr>
          </w:p>
          <w:p w:rsidR="00000000" w:rsidRDefault="009D272F">
            <w:pPr>
              <w:pStyle w:val="Contenutotabella"/>
              <w:jc w:val="center"/>
              <w:rPr>
                <w:b/>
                <w:bCs/>
                <w:color w:val="000099"/>
                <w:sz w:val="22"/>
                <w:szCs w:val="22"/>
              </w:rPr>
            </w:pPr>
            <w:r>
              <w:rPr>
                <w:b/>
                <w:bCs/>
                <w:color w:val="000099"/>
                <w:sz w:val="32"/>
                <w:szCs w:val="32"/>
                <w:lang w:val="it-IT"/>
              </w:rPr>
              <w:t>CITTÀ METROPOLITANA DI MESSINA</w:t>
            </w:r>
          </w:p>
          <w:p w:rsidR="00000000" w:rsidRDefault="009D272F">
            <w:pPr>
              <w:pStyle w:val="Contenutotabella"/>
              <w:spacing w:line="360" w:lineRule="auto"/>
              <w:jc w:val="center"/>
            </w:pPr>
            <w:r>
              <w:rPr>
                <w:b/>
                <w:bCs/>
                <w:color w:val="000099"/>
                <w:sz w:val="22"/>
                <w:szCs w:val="22"/>
              </w:rPr>
              <w:t xml:space="preserve">SERVIZIO COMUNICAZIONE E </w:t>
            </w:r>
            <w:r>
              <w:rPr>
                <w:b/>
                <w:bCs/>
                <w:color w:val="000099"/>
                <w:sz w:val="22"/>
                <w:szCs w:val="22"/>
              </w:rPr>
              <w:t>UFFICIO STAMPA</w:t>
            </w:r>
          </w:p>
        </w:tc>
        <w:tc>
          <w:tcPr>
            <w:tcW w:w="163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CCCCCC"/>
          </w:tcPr>
          <w:p w:rsidR="00000000" w:rsidRDefault="009D272F">
            <w:pPr>
              <w:pStyle w:val="Contenutotabella"/>
              <w:snapToGrid w:val="0"/>
              <w:spacing w:line="150" w:lineRule="atLeast"/>
              <w:jc w:val="center"/>
              <w:rPr>
                <w:b/>
                <w:bCs/>
                <w:i/>
                <w:iCs/>
                <w:color w:val="000099"/>
              </w:rPr>
            </w:pPr>
          </w:p>
          <w:p w:rsidR="00000000" w:rsidRDefault="009D272F">
            <w:pPr>
              <w:pStyle w:val="Contenutotabella"/>
              <w:spacing w:line="150" w:lineRule="atLeast"/>
              <w:jc w:val="center"/>
              <w:rPr>
                <w:b/>
                <w:bCs/>
                <w:i/>
                <w:iCs/>
                <w:color w:val="000099"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color w:val="000099"/>
              </w:rPr>
              <w:t>Comunicato</w:t>
            </w:r>
            <w:proofErr w:type="spellEnd"/>
            <w:r>
              <w:rPr>
                <w:b/>
                <w:bCs/>
                <w:i/>
                <w:iCs/>
                <w:color w:val="00009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99"/>
              </w:rPr>
              <w:t>Stampa</w:t>
            </w:r>
            <w:proofErr w:type="spellEnd"/>
          </w:p>
          <w:p w:rsidR="00000000" w:rsidRPr="00044AF7" w:rsidRDefault="009D272F">
            <w:pPr>
              <w:pStyle w:val="Contenutotabella"/>
              <w:spacing w:line="150" w:lineRule="atLeast"/>
              <w:jc w:val="center"/>
              <w:rPr>
                <w:b/>
                <w:bCs/>
                <w:iCs/>
                <w:color w:val="000099"/>
                <w:sz w:val="20"/>
              </w:rPr>
            </w:pPr>
            <w:r>
              <w:rPr>
                <w:b/>
                <w:bCs/>
                <w:i/>
                <w:iCs/>
                <w:color w:val="000099"/>
                <w:sz w:val="20"/>
              </w:rPr>
              <w:t xml:space="preserve">n. </w:t>
            </w:r>
            <w:r w:rsidR="00044AF7">
              <w:rPr>
                <w:b/>
                <w:bCs/>
                <w:iCs/>
                <w:color w:val="000099"/>
                <w:sz w:val="20"/>
              </w:rPr>
              <w:t>43</w:t>
            </w:r>
          </w:p>
          <w:p w:rsidR="00000000" w:rsidRDefault="009D272F">
            <w:pPr>
              <w:pStyle w:val="Contenutotabella"/>
              <w:spacing w:line="150" w:lineRule="atLeast"/>
              <w:jc w:val="center"/>
            </w:pPr>
            <w:r>
              <w:rPr>
                <w:b/>
                <w:bCs/>
                <w:i/>
                <w:iCs/>
                <w:color w:val="000099"/>
                <w:sz w:val="20"/>
              </w:rPr>
              <w:t>del</w:t>
            </w:r>
            <w:r w:rsidR="00044AF7">
              <w:rPr>
                <w:b/>
                <w:bCs/>
                <w:i/>
                <w:iCs/>
                <w:color w:val="000099"/>
                <w:sz w:val="20"/>
              </w:rPr>
              <w:t xml:space="preserve"> 23/03/2023</w:t>
            </w:r>
          </w:p>
          <w:p w:rsidR="00000000" w:rsidRDefault="009D272F">
            <w:pPr>
              <w:pStyle w:val="Contenutotabella"/>
              <w:spacing w:line="150" w:lineRule="atLeast"/>
              <w:jc w:val="center"/>
            </w:pPr>
          </w:p>
        </w:tc>
      </w:tr>
      <w:tr w:rsidR="00000000">
        <w:tc>
          <w:tcPr>
            <w:tcW w:w="9669" w:type="dxa"/>
            <w:gridSpan w:val="3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CFE7F5"/>
          </w:tcPr>
          <w:p w:rsidR="00000000" w:rsidRDefault="009D272F">
            <w:pPr>
              <w:pStyle w:val="Contenutotabella"/>
              <w:spacing w:line="200" w:lineRule="atLeast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  <w:lang w:val="it-IT"/>
              </w:rPr>
              <w:t>Sito web - http://www.cittametropolitana.me.it/la-provincia/comunicati/</w:t>
            </w:r>
          </w:p>
          <w:p w:rsidR="00000000" w:rsidRDefault="009D272F">
            <w:pPr>
              <w:pStyle w:val="Contenutotabella"/>
              <w:spacing w:line="200" w:lineRule="atLeast"/>
              <w:jc w:val="center"/>
            </w:pPr>
            <w:r>
              <w:rPr>
                <w:b/>
                <w:bCs/>
                <w:color w:val="000099"/>
                <w:sz w:val="18"/>
                <w:szCs w:val="18"/>
              </w:rPr>
              <w:t>Mail - ufficiostampa@cittametropolitana.me.it</w:t>
            </w:r>
          </w:p>
        </w:tc>
      </w:tr>
      <w:bookmarkEnd w:id="0"/>
    </w:tbl>
    <w:p w:rsidR="00000000" w:rsidRDefault="009D272F">
      <w:pPr>
        <w:spacing w:line="200" w:lineRule="atLeast"/>
        <w:rPr>
          <w:rFonts w:ascii="Times New Roman" w:hAnsi="Times New Roman" w:cs="Times New Roman"/>
          <w:sz w:val="12"/>
          <w:szCs w:val="12"/>
          <w:lang w:val="it-IT"/>
        </w:rPr>
      </w:pP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</w:t>
      </w:r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 xml:space="preserve">hiusura temporanea al transito delle rampe in entrata ed in uscita di </w:t>
      </w:r>
      <w:proofErr w:type="spellStart"/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>Papardo</w:t>
      </w:r>
      <w:proofErr w:type="spellEnd"/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>-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>Sperone-</w:t>
      </w:r>
      <w:r w:rsidRPr="00044AF7">
        <w:rPr>
          <w:rFonts w:ascii="Times New Roman" w:hAnsi="Times New Roman" w:cs="Times New Roman"/>
          <w:b/>
          <w:sz w:val="26"/>
          <w:szCs w:val="26"/>
          <w:lang w:val="it-IT"/>
        </w:rPr>
        <w:t>Università</w:t>
      </w:r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 xml:space="preserve"> sulla S.P. 43/Bis Panoramica dello Stretto, nel Comune di Messina 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P</w:t>
      </w:r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>er l</w:t>
      </w:r>
      <w:r w:rsidRPr="00044AF7">
        <w:rPr>
          <w:rFonts w:ascii="Times New Roman" w:hAnsi="Times New Roman" w:cs="Times New Roman"/>
          <w:b/>
          <w:sz w:val="26"/>
          <w:szCs w:val="26"/>
          <w:lang w:val="it-IT"/>
        </w:rPr>
        <w:t>’</w:t>
      </w:r>
      <w:r w:rsidRPr="00044AF7">
        <w:rPr>
          <w:rFonts w:ascii="Times New Roman" w:hAnsi="Times New Roman" w:cs="Times New Roman" w:hint="eastAsia"/>
          <w:b/>
          <w:sz w:val="26"/>
          <w:szCs w:val="26"/>
          <w:lang w:val="it-IT"/>
        </w:rPr>
        <w:t>esecuzione di lavori di scarifica e bitumatura giorno 24/03/2023 e giorno 27/03/2023 dalle ore 06:30 alle ore 18:00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sz w:val="26"/>
          <w:szCs w:val="26"/>
          <w:lang w:val="it-IT"/>
        </w:rPr>
      </w:pP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La III Direzione 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–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it-IT"/>
        </w:rPr>
        <w:t>Viabilità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Metropolitana 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–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della </w:t>
      </w:r>
      <w:r>
        <w:rPr>
          <w:rFonts w:ascii="Times New Roman" w:hAnsi="Times New Roman" w:cs="Times New Roman"/>
          <w:sz w:val="26"/>
          <w:szCs w:val="26"/>
          <w:lang w:val="it-IT"/>
        </w:rPr>
        <w:t>Città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Metropolitana di Messina con ordinanza n.18</w:t>
      </w:r>
      <w:r>
        <w:rPr>
          <w:rFonts w:ascii="Times New Roman" w:hAnsi="Times New Roman" w:cs="Times New Roman"/>
          <w:sz w:val="26"/>
          <w:szCs w:val="26"/>
          <w:lang w:val="it-IT"/>
        </w:rPr>
        <w:t>/2023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dispone la chiusura temporanea al transito, per esecuzione di lavori di scarifica e bitumatura, delle rampe in entrata ed in uscita di </w:t>
      </w:r>
      <w:proofErr w:type="spellStart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Papardo</w:t>
      </w:r>
      <w:proofErr w:type="spellEnd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-Sperone-</w:t>
      </w:r>
      <w:r>
        <w:rPr>
          <w:rFonts w:ascii="Times New Roman" w:hAnsi="Times New Roman" w:cs="Times New Roman"/>
          <w:sz w:val="26"/>
          <w:szCs w:val="26"/>
          <w:lang w:val="it-IT"/>
        </w:rPr>
        <w:t>Università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sulla SP 43/bis Panoramica dello Stretto, nel Comune di Messina, nei giorni: 24/03/2023 e 27/03/2023 dalle ore 06:30 alle ore 18:00.</w:t>
      </w: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sz w:val="26"/>
          <w:szCs w:val="26"/>
          <w:lang w:val="it-IT"/>
        </w:rPr>
      </w:pP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sz w:val="26"/>
          <w:szCs w:val="26"/>
          <w:lang w:val="it-IT"/>
        </w:rPr>
      </w:pP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Il provvedimento di cui sopra </w:t>
      </w:r>
      <w:r>
        <w:rPr>
          <w:rFonts w:ascii="Times New Roman" w:hAnsi="Times New Roman" w:cs="Times New Roman"/>
          <w:sz w:val="26"/>
          <w:szCs w:val="26"/>
          <w:lang w:val="it-IT"/>
        </w:rPr>
        <w:t>sarà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reso noto al pubblico mediante l</w:t>
      </w:r>
      <w:r>
        <w:rPr>
          <w:rFonts w:ascii="Times New Roman" w:hAnsi="Times New Roman" w:cs="Times New Roman"/>
          <w:sz w:val="26"/>
          <w:szCs w:val="26"/>
          <w:lang w:val="it-IT"/>
        </w:rPr>
        <w:t>’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apposizione di idonea segnaletica locale (anche di preavviso), come previsto dal D.Lgs.285/92 e </w:t>
      </w:r>
      <w:proofErr w:type="spellStart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ss.mm.ii</w:t>
      </w:r>
      <w:proofErr w:type="spellEnd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. </w:t>
      </w:r>
      <w:proofErr w:type="gramStart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e</w:t>
      </w:r>
      <w:proofErr w:type="gramEnd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il D.P.R. 16/12/1992 n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°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495, a cura della Ditta Esecutrice dei lavori.</w:t>
      </w: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sz w:val="26"/>
          <w:szCs w:val="26"/>
          <w:lang w:val="it-IT"/>
        </w:rPr>
      </w:pP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In caso di emergenza </w:t>
      </w:r>
      <w:r>
        <w:rPr>
          <w:rFonts w:ascii="Times New Roman" w:hAnsi="Times New Roman" w:cs="Times New Roman"/>
          <w:sz w:val="26"/>
          <w:szCs w:val="26"/>
          <w:lang w:val="it-IT"/>
        </w:rPr>
        <w:t>dovrà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 essere garantito, se possibile, il transito per i mezzi di soccorso.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sz w:val="26"/>
          <w:szCs w:val="26"/>
          <w:lang w:val="it-IT"/>
        </w:rPr>
      </w:pP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Si suggerisce il seguente percorso alternativo:</w:t>
      </w:r>
    </w:p>
    <w:p w:rsidR="00044AF7" w:rsidRPr="00044AF7" w:rsidRDefault="00044AF7" w:rsidP="00044AF7">
      <w:pPr>
        <w:spacing w:line="200" w:lineRule="atLeast"/>
        <w:rPr>
          <w:rFonts w:ascii="Times New Roman" w:hAnsi="Times New Roman" w:cs="Times New Roman" w:hint="eastAsia"/>
          <w:sz w:val="26"/>
          <w:szCs w:val="26"/>
          <w:lang w:val="it-IT"/>
        </w:rPr>
      </w:pPr>
      <w:r w:rsidRPr="00044AF7">
        <w:rPr>
          <w:rFonts w:ascii="Times New Roman" w:hAnsi="Times New Roman" w:cs="Times New Roman"/>
          <w:sz w:val="26"/>
          <w:szCs w:val="26"/>
          <w:lang w:val="it-IT"/>
        </w:rPr>
        <w:t>◦ direzione Me-Ganzirri anticipare l</w:t>
      </w:r>
      <w:r>
        <w:rPr>
          <w:rFonts w:ascii="Times New Roman" w:hAnsi="Times New Roman" w:cs="Times New Roman"/>
          <w:sz w:val="26"/>
          <w:szCs w:val="26"/>
          <w:lang w:val="it-IT"/>
        </w:rPr>
        <w:t>’</w:t>
      </w:r>
      <w:r w:rsidRPr="00044AF7">
        <w:rPr>
          <w:rFonts w:ascii="Times New Roman" w:hAnsi="Times New Roman" w:cs="Times New Roman"/>
          <w:sz w:val="26"/>
          <w:szCs w:val="26"/>
          <w:lang w:val="it-IT"/>
        </w:rPr>
        <w:t xml:space="preserve">uscita al km. 4+850 Marotta 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–</w:t>
      </w:r>
      <w:r w:rsidRPr="00044AF7">
        <w:rPr>
          <w:rFonts w:ascii="Times New Roman" w:hAnsi="Times New Roman" w:cs="Times New Roman"/>
          <w:sz w:val="26"/>
          <w:szCs w:val="26"/>
          <w:lang w:val="it-IT"/>
        </w:rPr>
        <w:t xml:space="preserve"> Guardia e/o posticipare l</w:t>
      </w:r>
      <w:r w:rsidR="00AA740C">
        <w:rPr>
          <w:rFonts w:ascii="Times New Roman" w:hAnsi="Times New Roman" w:cs="Times New Roman"/>
          <w:sz w:val="26"/>
          <w:szCs w:val="26"/>
          <w:lang w:val="it-IT"/>
        </w:rPr>
        <w:t>’</w:t>
      </w:r>
      <w:r w:rsidRPr="00044AF7">
        <w:rPr>
          <w:rFonts w:ascii="Times New Roman" w:hAnsi="Times New Roman" w:cs="Times New Roman"/>
          <w:sz w:val="26"/>
          <w:szCs w:val="26"/>
          <w:lang w:val="it-IT"/>
        </w:rPr>
        <w:t>uscita al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 xml:space="preserve">km.9+300 salita </w:t>
      </w:r>
      <w:proofErr w:type="spellStart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Frantinaro</w:t>
      </w:r>
      <w:proofErr w:type="spellEnd"/>
      <w:r w:rsidRPr="00044AF7">
        <w:rPr>
          <w:rFonts w:ascii="Times New Roman" w:hAnsi="Times New Roman" w:cs="Times New Roman" w:hint="eastAsia"/>
          <w:sz w:val="26"/>
          <w:szCs w:val="26"/>
          <w:lang w:val="it-IT"/>
        </w:rPr>
        <w:t>;</w:t>
      </w:r>
    </w:p>
    <w:p w:rsidR="00000000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  <w:r w:rsidRPr="00044AF7">
        <w:rPr>
          <w:rFonts w:ascii="Times New Roman" w:hAnsi="Times New Roman" w:cs="Times New Roman"/>
          <w:sz w:val="26"/>
          <w:szCs w:val="26"/>
          <w:lang w:val="it-IT"/>
        </w:rPr>
        <w:t>◦ direzione Ganzirri-Me posticipare l</w:t>
      </w:r>
      <w:r>
        <w:rPr>
          <w:rFonts w:ascii="Times New Roman" w:hAnsi="Times New Roman" w:cs="Times New Roman"/>
          <w:sz w:val="26"/>
          <w:szCs w:val="26"/>
          <w:lang w:val="it-IT"/>
        </w:rPr>
        <w:t>’</w:t>
      </w:r>
      <w:r w:rsidRPr="00044AF7">
        <w:rPr>
          <w:rFonts w:ascii="Times New Roman" w:hAnsi="Times New Roman" w:cs="Times New Roman"/>
          <w:sz w:val="26"/>
          <w:szCs w:val="26"/>
          <w:lang w:val="it-IT"/>
        </w:rPr>
        <w:t>uscit</w:t>
      </w:r>
      <w:r>
        <w:rPr>
          <w:rFonts w:ascii="Times New Roman" w:hAnsi="Times New Roman" w:cs="Times New Roman"/>
          <w:sz w:val="26"/>
          <w:szCs w:val="26"/>
          <w:lang w:val="it-IT"/>
        </w:rPr>
        <w:t>a al km. 6+000 discesa Principe.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Comunicato Stampa n.43/2023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Redatto da dott.ssa Giuseppina Mangione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Il Funzionario Responsabile</w:t>
      </w:r>
    </w:p>
    <w:p w:rsidR="00044AF7" w:rsidRDefault="00044AF7" w:rsidP="00044AF7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Dott. Francesco Roccaforte</w:t>
      </w:r>
    </w:p>
    <w:p w:rsidR="00000000" w:rsidRDefault="009D272F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00000" w:rsidRDefault="009D272F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p w:rsidR="00000000" w:rsidRDefault="009D272F">
      <w:pPr>
        <w:spacing w:line="200" w:lineRule="atLeast"/>
        <w:rPr>
          <w:rFonts w:ascii="Times New Roman" w:hAnsi="Times New Roman" w:cs="Times New Roman"/>
          <w:sz w:val="26"/>
          <w:szCs w:val="26"/>
          <w:lang w:val="it-IT"/>
        </w:rPr>
      </w:pPr>
    </w:p>
    <w:sectPr w:rsidR="00000000">
      <w:pgSz w:w="11906" w:h="16838"/>
      <w:pgMar w:top="1079" w:right="1134" w:bottom="59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7"/>
    <w:rsid w:val="00044AF7"/>
    <w:rsid w:val="007A6060"/>
    <w:rsid w:val="009D272F"/>
    <w:rsid w:val="00A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F2CEEB5A-F817-42F4-88F6-859DE747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88" w:lineRule="auto"/>
      <w:jc w:val="both"/>
    </w:pPr>
    <w:rPr>
      <w:rFonts w:ascii="Liberation Serif" w:hAnsi="Liberation Serif" w:cs="Mangal"/>
      <w:kern w:val="1"/>
      <w:sz w:val="24"/>
      <w:szCs w:val="24"/>
      <w:lang w:val="en-US" w:eastAsia="zh-CN" w:bidi="hi-I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Corpotesto"/>
    <w:qFormat/>
    <w:pPr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Corpotesto"/>
    <w:qFormat/>
    <w:pPr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b w:val="0"/>
      <w:i w:val="0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DefaultParagraphFont">
    <w:name w:val="Default Paragraph Font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 w:val="0"/>
      <w:i w:val="0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b w:val="0"/>
      <w:i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styleId="Collegamentoipertestuale">
    <w:name w:val="Hyperlink"/>
    <w:rPr>
      <w:rFonts w:cs="Times New Roman"/>
      <w:color w:val="0000FF"/>
      <w:u w:val="single"/>
      <w:lang/>
    </w:rPr>
  </w:style>
  <w:style w:type="character" w:customStyle="1" w:styleId="Caratterinotaapidipagina">
    <w:name w:val="Caratteri nota a piè di pagina"/>
    <w:rPr>
      <w:position w:val="14"/>
      <w:sz w:val="24"/>
    </w:rPr>
  </w:style>
  <w:style w:type="character" w:customStyle="1" w:styleId="FollowedHyperlink">
    <w:name w:val="FollowedHyperlink"/>
    <w:rPr>
      <w:rFonts w:cs="Times New Roman"/>
      <w:color w:val="800080"/>
      <w:u w:val="single"/>
    </w:rPr>
  </w:style>
  <w:style w:type="character" w:customStyle="1" w:styleId="detailsrowvalue">
    <w:name w:val="detailsrowvalue"/>
    <w:basedOn w:val="Carpredefinitoparagrafo1"/>
  </w:style>
  <w:style w:type="character" w:customStyle="1" w:styleId="WWCharLFO4LVL1">
    <w:name w:val="WW_CharLFO4LVL1"/>
    <w:rPr>
      <w:rFonts w:ascii="Symbol" w:hAnsi="Symbol" w:cs="Symbol"/>
      <w:b w:val="0"/>
      <w:i w:val="0"/>
      <w:sz w:val="22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Symbol" w:hAnsi="Symbol" w:cs="Symbol"/>
      <w:b w:val="0"/>
      <w:i w:val="0"/>
      <w:sz w:val="22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Symbol" w:hAnsi="Symbol" w:cs="Symbol"/>
      <w:sz w:val="20"/>
    </w:rPr>
  </w:style>
  <w:style w:type="character" w:customStyle="1" w:styleId="WWCharLFO6LVL2">
    <w:name w:val="WW_CharLFO6LVL2"/>
    <w:rPr>
      <w:rFonts w:ascii="Courier New" w:hAnsi="Courier New" w:cs="Courier New"/>
      <w:sz w:val="20"/>
    </w:rPr>
  </w:style>
  <w:style w:type="character" w:customStyle="1" w:styleId="WWCharLFO6LVL3">
    <w:name w:val="WW_CharLFO6LVL3"/>
    <w:rPr>
      <w:rFonts w:ascii="Wingdings" w:hAnsi="Wingdings" w:cs="Wingdings"/>
      <w:sz w:val="20"/>
    </w:rPr>
  </w:style>
  <w:style w:type="character" w:customStyle="1" w:styleId="WWCharLFO6LVL4">
    <w:name w:val="WW_CharLFO6LVL4"/>
    <w:rPr>
      <w:rFonts w:ascii="Wingdings" w:hAnsi="Wingdings" w:cs="Wingdings"/>
      <w:sz w:val="20"/>
    </w:rPr>
  </w:style>
  <w:style w:type="character" w:customStyle="1" w:styleId="WWCharLFO6LVL5">
    <w:name w:val="WW_CharLFO6LVL5"/>
    <w:rPr>
      <w:rFonts w:ascii="Wingdings" w:hAnsi="Wingdings" w:cs="Wingdings"/>
      <w:sz w:val="20"/>
    </w:rPr>
  </w:style>
  <w:style w:type="character" w:customStyle="1" w:styleId="WWCharLFO6LVL6">
    <w:name w:val="WW_CharLFO6LVL6"/>
    <w:rPr>
      <w:rFonts w:ascii="Wingdings" w:hAnsi="Wingdings" w:cs="Wingdings"/>
      <w:sz w:val="20"/>
    </w:rPr>
  </w:style>
  <w:style w:type="character" w:customStyle="1" w:styleId="WWCharLFO6LVL7">
    <w:name w:val="WW_CharLFO6LVL7"/>
    <w:rPr>
      <w:rFonts w:ascii="Wingdings" w:hAnsi="Wingdings" w:cs="Wingdings"/>
      <w:sz w:val="20"/>
    </w:rPr>
  </w:style>
  <w:style w:type="character" w:customStyle="1" w:styleId="WWCharLFO6LVL8">
    <w:name w:val="WW_CharLFO6LVL8"/>
    <w:rPr>
      <w:rFonts w:ascii="Wingdings" w:hAnsi="Wingdings" w:cs="Wingdings"/>
      <w:sz w:val="20"/>
    </w:rPr>
  </w:style>
  <w:style w:type="character" w:customStyle="1" w:styleId="WWCharLFO6LVL9">
    <w:name w:val="WW_CharLFO6LVL9"/>
    <w:rPr>
      <w:rFonts w:ascii="Wingdings" w:hAnsi="Wingdings" w:cs="Wingdings"/>
      <w:sz w:val="20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8LVL1">
    <w:name w:val="WW_CharLFO8LVL1"/>
    <w:rPr>
      <w:rFonts w:ascii="Symbol" w:hAnsi="Symbol" w:cs="Symbol"/>
      <w:b w:val="0"/>
      <w:i w:val="0"/>
      <w:sz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Symbol" w:hAnsi="Symbol" w:cs="Symbol"/>
      <w:sz w:val="20"/>
    </w:rPr>
  </w:style>
  <w:style w:type="character" w:customStyle="1" w:styleId="WWCharLFO9LVL2">
    <w:name w:val="WW_CharLFO9LVL2"/>
    <w:rPr>
      <w:rFonts w:ascii="Courier New" w:hAnsi="Courier New" w:cs="Courier New"/>
      <w:sz w:val="20"/>
    </w:rPr>
  </w:style>
  <w:style w:type="character" w:customStyle="1" w:styleId="WWCharLFO9LVL3">
    <w:name w:val="WW_CharLFO9LVL3"/>
    <w:rPr>
      <w:rFonts w:ascii="Wingdings" w:hAnsi="Wingdings" w:cs="Wingdings"/>
      <w:sz w:val="20"/>
    </w:rPr>
  </w:style>
  <w:style w:type="character" w:customStyle="1" w:styleId="WWCharLFO9LVL4">
    <w:name w:val="WW_CharLFO9LVL4"/>
    <w:rPr>
      <w:rFonts w:ascii="Wingdings" w:hAnsi="Wingdings" w:cs="Wingdings"/>
      <w:sz w:val="20"/>
    </w:rPr>
  </w:style>
  <w:style w:type="character" w:customStyle="1" w:styleId="WWCharLFO9LVL5">
    <w:name w:val="WW_CharLFO9LVL5"/>
    <w:rPr>
      <w:rFonts w:ascii="Wingdings" w:hAnsi="Wingdings" w:cs="Wingdings"/>
      <w:sz w:val="20"/>
    </w:rPr>
  </w:style>
  <w:style w:type="character" w:customStyle="1" w:styleId="WWCharLFO9LVL6">
    <w:name w:val="WW_CharLFO9LVL6"/>
    <w:rPr>
      <w:rFonts w:ascii="Wingdings" w:hAnsi="Wingdings" w:cs="Wingdings"/>
      <w:sz w:val="20"/>
    </w:rPr>
  </w:style>
  <w:style w:type="character" w:customStyle="1" w:styleId="WWCharLFO9LVL7">
    <w:name w:val="WW_CharLFO9LVL7"/>
    <w:rPr>
      <w:rFonts w:ascii="Wingdings" w:hAnsi="Wingdings" w:cs="Wingdings"/>
      <w:sz w:val="20"/>
    </w:rPr>
  </w:style>
  <w:style w:type="character" w:customStyle="1" w:styleId="WWCharLFO9LVL8">
    <w:name w:val="WW_CharLFO9LVL8"/>
    <w:rPr>
      <w:rFonts w:ascii="Wingdings" w:hAnsi="Wingdings" w:cs="Wingdings"/>
      <w:sz w:val="20"/>
    </w:rPr>
  </w:style>
  <w:style w:type="character" w:customStyle="1" w:styleId="WWCharLFO9LVL9">
    <w:name w:val="WW_CharLFO9LVL9"/>
    <w:rPr>
      <w:rFonts w:ascii="Wingdings" w:hAnsi="Wingdings" w:cs="Wingdings"/>
      <w:sz w:val="20"/>
    </w:rPr>
  </w:style>
  <w:style w:type="character" w:customStyle="1" w:styleId="WWCharLFO10LVL1">
    <w:name w:val="WW_CharLFO10LVL1"/>
    <w:rPr>
      <w:rFonts w:ascii="Symbol" w:hAnsi="Symbol" w:cs="Symbol"/>
      <w:sz w:val="20"/>
    </w:rPr>
  </w:style>
  <w:style w:type="character" w:customStyle="1" w:styleId="WWCharLFO10LVL2">
    <w:name w:val="WW_CharLFO10LVL2"/>
    <w:rPr>
      <w:rFonts w:ascii="Courier New" w:hAnsi="Courier New" w:cs="Courier New"/>
      <w:sz w:val="20"/>
    </w:rPr>
  </w:style>
  <w:style w:type="character" w:customStyle="1" w:styleId="WWCharLFO10LVL3">
    <w:name w:val="WW_CharLFO10LVL3"/>
    <w:rPr>
      <w:rFonts w:ascii="Wingdings" w:hAnsi="Wingdings" w:cs="Wingdings"/>
      <w:sz w:val="20"/>
    </w:rPr>
  </w:style>
  <w:style w:type="character" w:customStyle="1" w:styleId="WWCharLFO10LVL4">
    <w:name w:val="WW_CharLFO10LVL4"/>
    <w:rPr>
      <w:rFonts w:ascii="Wingdings" w:hAnsi="Wingdings" w:cs="Wingdings"/>
      <w:sz w:val="20"/>
    </w:rPr>
  </w:style>
  <w:style w:type="character" w:customStyle="1" w:styleId="WWCharLFO10LVL5">
    <w:name w:val="WW_CharLFO10LVL5"/>
    <w:rPr>
      <w:rFonts w:ascii="Wingdings" w:hAnsi="Wingdings" w:cs="Wingdings"/>
      <w:sz w:val="20"/>
    </w:rPr>
  </w:style>
  <w:style w:type="character" w:customStyle="1" w:styleId="WWCharLFO10LVL6">
    <w:name w:val="WW_CharLFO10LVL6"/>
    <w:rPr>
      <w:rFonts w:ascii="Wingdings" w:hAnsi="Wingdings" w:cs="Wingdings"/>
      <w:sz w:val="20"/>
    </w:rPr>
  </w:style>
  <w:style w:type="character" w:customStyle="1" w:styleId="WWCharLFO10LVL7">
    <w:name w:val="WW_CharLFO10LVL7"/>
    <w:rPr>
      <w:rFonts w:ascii="Wingdings" w:hAnsi="Wingdings" w:cs="Wingdings"/>
      <w:sz w:val="20"/>
    </w:rPr>
  </w:style>
  <w:style w:type="character" w:customStyle="1" w:styleId="WWCharLFO10LVL8">
    <w:name w:val="WW_CharLFO10LVL8"/>
    <w:rPr>
      <w:rFonts w:ascii="Wingdings" w:hAnsi="Wingdings" w:cs="Wingdings"/>
      <w:sz w:val="20"/>
    </w:rPr>
  </w:style>
  <w:style w:type="character" w:customStyle="1" w:styleId="WWCharLFO10LVL9">
    <w:name w:val="WW_CharLFO10LVL9"/>
    <w:rPr>
      <w:rFonts w:ascii="Wingdings" w:hAnsi="Wingdings" w:cs="Wingdings"/>
      <w:sz w:val="20"/>
    </w:rPr>
  </w:style>
  <w:style w:type="character" w:customStyle="1" w:styleId="WWCharLFO11LVL1">
    <w:name w:val="WW_CharLFO11LVL1"/>
    <w:rPr>
      <w:rFonts w:ascii="Symbol" w:hAnsi="Symbol" w:cs="Symbol"/>
      <w:b w:val="0"/>
      <w:i w:val="0"/>
      <w:sz w:val="22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Times New Roman" w:eastAsia="Times New Roman" w:hAnsi="Times New Roman" w:cs="Times New Roma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5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i/>
      <w:iCs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Normale1">
    <w:name w:val="Normale1"/>
    <w:pPr>
      <w:suppressAutoHyphens/>
      <w:spacing w:line="100" w:lineRule="atLeast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CarattereCarattere">
    <w:name w:val="Carattere Carattere"/>
    <w:basedOn w:val="Normale"/>
    <w:pPr>
      <w:overflowPunct w:val="0"/>
      <w:spacing w:after="160" w:line="240" w:lineRule="exact"/>
      <w:jc w:val="lef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footnotetext">
    <w:name w:val="footnote text"/>
    <w:basedOn w:val="Normale"/>
    <w:pPr>
      <w:keepLines/>
      <w:spacing w:after="60" w:line="100" w:lineRule="atLeast"/>
      <w:ind w:left="720" w:hanging="720"/>
    </w:pPr>
    <w:rPr>
      <w:sz w:val="16"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quotes">
    <w:name w:val="quotes"/>
    <w:basedOn w:val="Normale"/>
    <w:pPr>
      <w:ind w:left="720"/>
    </w:pPr>
    <w:rPr>
      <w:i/>
    </w:rPr>
  </w:style>
  <w:style w:type="paragraph" w:customStyle="1" w:styleId="msonospacing0">
    <w:name w:val="msonospacing"/>
    <w:basedOn w:val="Normale"/>
    <w:pPr>
      <w:overflowPunct w:val="0"/>
      <w:spacing w:before="100" w:after="100" w:line="100" w:lineRule="atLeast"/>
      <w:jc w:val="left"/>
    </w:pPr>
    <w:rPr>
      <w:lang w:val="en-GB"/>
    </w:rPr>
  </w:style>
  <w:style w:type="paragraph" w:customStyle="1" w:styleId="3title">
    <w:name w:val="3 title"/>
    <w:basedOn w:val="Normale"/>
    <w:pPr>
      <w:spacing w:line="100" w:lineRule="atLeast"/>
      <w:jc w:val="center"/>
    </w:pPr>
    <w:rPr>
      <w:rFonts w:ascii="Arial" w:hAnsi="Arial" w:cs="Arial"/>
      <w:b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e"/>
    <w:pPr>
      <w:overflowPunct w:val="0"/>
      <w:spacing w:before="100" w:after="100" w:line="100" w:lineRule="atLeast"/>
      <w:jc w:val="lef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uppressAutoHyphens w:val="0"/>
      <w:spacing w:line="240" w:lineRule="auto"/>
      <w:ind w:left="720"/>
      <w:jc w:val="left"/>
    </w:pPr>
    <w:rPr>
      <w:rFonts w:ascii="Tw Cen MT" w:eastAsia="Times New Roman" w:hAnsi="Tw Cen MT" w:cs="Arial"/>
      <w:sz w:val="22"/>
      <w:szCs w:val="22"/>
      <w:lang w:val="it-IT" w:bidi="ar-SA"/>
    </w:rPr>
  </w:style>
  <w:style w:type="paragraph" w:styleId="NormaleWeb">
    <w:name w:val="Normal (Web)"/>
    <w:basedOn w:val="Normale"/>
    <w:pPr>
      <w:spacing w:before="100" w:after="100" w:line="100" w:lineRule="atLeast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40C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40C"/>
    <w:rPr>
      <w:rFonts w:ascii="Segoe UI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VORO%202023\COMUNICATI\MODELLO%20COMUNICATO%20202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2021</Template>
  <TotalTime>40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comunicato stampa CdR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comunicato stampa CdR</dc:title>
  <dc:subject>Comunicato stampa</dc:subject>
  <dc:creator>Utente Windows</dc:creator>
  <cp:keywords>g.mangione</cp:keywords>
  <dc:description>modello comunicato stampa</dc:description>
  <cp:lastModifiedBy>Utente Windows</cp:lastModifiedBy>
  <cp:revision>4</cp:revision>
  <cp:lastPrinted>2023-03-23T21:05:00Z</cp:lastPrinted>
  <dcterms:created xsi:type="dcterms:W3CDTF">2023-03-23T20:58:00Z</dcterms:created>
  <dcterms:modified xsi:type="dcterms:W3CDTF">2023-03-23T21:38:00Z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