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B549" w14:textId="77777777" w:rsidR="001F77E2" w:rsidRDefault="001F77E2">
      <w:pPr>
        <w:ind w:left="6236"/>
        <w:rPr>
          <w:sz w:val="20"/>
          <w:szCs w:val="20"/>
        </w:rPr>
      </w:pPr>
    </w:p>
    <w:p w14:paraId="1BBF6021" w14:textId="77777777" w:rsidR="001F77E2" w:rsidRDefault="001F77E2" w:rsidP="00D42251">
      <w:pPr>
        <w:ind w:left="6236"/>
        <w:rPr>
          <w:sz w:val="20"/>
          <w:szCs w:val="20"/>
        </w:rPr>
      </w:pPr>
    </w:p>
    <w:p w14:paraId="73669415" w14:textId="77777777" w:rsidR="00D42251" w:rsidRPr="00D42251" w:rsidRDefault="00D42251" w:rsidP="00D42251">
      <w:pPr>
        <w:spacing w:after="160" w:line="235" w:lineRule="atLeast"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D42251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Startup, Arriva a Napoli il roadshow di </w:t>
      </w:r>
      <w:proofErr w:type="spellStart"/>
      <w:r w:rsidRPr="00D42251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Broxlab</w:t>
      </w:r>
      <w:proofErr w:type="spellEnd"/>
      <w:r w:rsidRPr="00D42251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e Ministero del Turismo</w:t>
      </w:r>
    </w:p>
    <w:p w14:paraId="414BDE25" w14:textId="77777777" w:rsidR="00D42251" w:rsidRPr="00D42251" w:rsidRDefault="00D42251" w:rsidP="00D42251">
      <w:pPr>
        <w:spacing w:after="160" w:line="235" w:lineRule="atLeast"/>
        <w:jc w:val="both"/>
        <w:rPr>
          <w:rFonts w:ascii="Calibri" w:eastAsia="Times New Roman" w:hAnsi="Calibri" w:cs="Calibri"/>
          <w:lang w:val="it-IT"/>
        </w:rPr>
      </w:pPr>
    </w:p>
    <w:p w14:paraId="675A772D" w14:textId="6AF62C70" w:rsidR="00D42251" w:rsidRPr="00D42251" w:rsidRDefault="00D42251" w:rsidP="00D42251">
      <w:pPr>
        <w:spacing w:after="160" w:line="235" w:lineRule="atLeast"/>
        <w:jc w:val="both"/>
        <w:rPr>
          <w:rFonts w:ascii="Calibri" w:eastAsia="Times New Roman" w:hAnsi="Calibri" w:cs="Calibri"/>
          <w:i/>
          <w:iCs/>
          <w:lang w:val="it-IT"/>
        </w:rPr>
      </w:pPr>
      <w:r w:rsidRPr="00D42251">
        <w:rPr>
          <w:rFonts w:ascii="Calibri" w:eastAsia="Times New Roman" w:hAnsi="Calibri" w:cs="Calibri"/>
          <w:i/>
          <w:iCs/>
          <w:lang w:val="it-IT"/>
        </w:rPr>
        <w:t xml:space="preserve">Appuntamento il 15 marzo - alle ore 15 - presso Campania </w:t>
      </w:r>
      <w:proofErr w:type="spellStart"/>
      <w:r w:rsidRPr="00D42251">
        <w:rPr>
          <w:rFonts w:ascii="Calibri" w:eastAsia="Times New Roman" w:hAnsi="Calibri" w:cs="Calibri"/>
          <w:i/>
          <w:iCs/>
          <w:lang w:val="it-IT"/>
        </w:rPr>
        <w:t>NewSteel</w:t>
      </w:r>
      <w:proofErr w:type="spellEnd"/>
      <w:r w:rsidRPr="00D42251">
        <w:rPr>
          <w:rFonts w:ascii="Calibri" w:eastAsia="Times New Roman" w:hAnsi="Calibri" w:cs="Calibri"/>
          <w:i/>
          <w:iCs/>
          <w:lang w:val="it-IT"/>
        </w:rPr>
        <w:t xml:space="preserve"> (in via Coroglio, 57)</w:t>
      </w:r>
    </w:p>
    <w:p w14:paraId="1695F64E" w14:textId="722BBD3B" w:rsidR="00D42251" w:rsidRPr="00D42251" w:rsidRDefault="00D42251" w:rsidP="00D42251">
      <w:pPr>
        <w:spacing w:after="160" w:line="235" w:lineRule="atLeast"/>
        <w:jc w:val="both"/>
        <w:rPr>
          <w:rFonts w:ascii="Calibri" w:eastAsia="Times New Roman" w:hAnsi="Calibri" w:cs="Calibri"/>
          <w:lang w:val="it-IT"/>
        </w:rPr>
      </w:pPr>
      <w:r w:rsidRPr="00D42251">
        <w:rPr>
          <w:rFonts w:ascii="Calibri" w:eastAsia="Times New Roman" w:hAnsi="Calibri" w:cs="Calibri"/>
          <w:lang w:val="it-IT"/>
        </w:rPr>
        <w:t xml:space="preserve">Fa tappa a Napoli, mercoledì 15 marzo (ore 15), presso Campania </w:t>
      </w:r>
      <w:proofErr w:type="spellStart"/>
      <w:r w:rsidRPr="00D42251">
        <w:rPr>
          <w:rFonts w:ascii="Calibri" w:eastAsia="Times New Roman" w:hAnsi="Calibri" w:cs="Calibri"/>
          <w:lang w:val="it-IT"/>
        </w:rPr>
        <w:t>New</w:t>
      </w:r>
      <w:r>
        <w:rPr>
          <w:rFonts w:ascii="Calibri" w:eastAsia="Times New Roman" w:hAnsi="Calibri" w:cs="Calibri"/>
          <w:lang w:val="it-IT"/>
        </w:rPr>
        <w:t>S</w:t>
      </w:r>
      <w:r w:rsidRPr="00D42251">
        <w:rPr>
          <w:rFonts w:ascii="Calibri" w:eastAsia="Times New Roman" w:hAnsi="Calibri" w:cs="Calibri"/>
          <w:lang w:val="it-IT"/>
        </w:rPr>
        <w:t>teel</w:t>
      </w:r>
      <w:proofErr w:type="spellEnd"/>
      <w:r w:rsidRPr="00D42251">
        <w:rPr>
          <w:rFonts w:ascii="Calibri" w:eastAsia="Times New Roman" w:hAnsi="Calibri" w:cs="Calibri"/>
          <w:lang w:val="it-IT"/>
        </w:rPr>
        <w:t xml:space="preserve"> </w:t>
      </w:r>
      <w:r>
        <w:rPr>
          <w:rFonts w:ascii="Calibri" w:eastAsia="Times New Roman" w:hAnsi="Calibri" w:cs="Calibri"/>
          <w:lang w:val="it-IT"/>
        </w:rPr>
        <w:t xml:space="preserve">, </w:t>
      </w:r>
      <w:r w:rsidRPr="00D42251">
        <w:rPr>
          <w:rFonts w:ascii="Calibri" w:eastAsia="Times New Roman" w:hAnsi="Calibri" w:cs="Calibri"/>
          <w:lang w:val="it-IT"/>
        </w:rPr>
        <w:t xml:space="preserve">il roadshow organizzato da </w:t>
      </w:r>
      <w:proofErr w:type="spellStart"/>
      <w:r w:rsidRPr="00D42251">
        <w:rPr>
          <w:rFonts w:ascii="Calibri" w:eastAsia="Times New Roman" w:hAnsi="Calibri" w:cs="Calibri"/>
          <w:lang w:val="it-IT"/>
        </w:rPr>
        <w:t>Broxlab</w:t>
      </w:r>
      <w:proofErr w:type="spellEnd"/>
      <w:r w:rsidRPr="00D42251">
        <w:rPr>
          <w:rFonts w:ascii="Calibri" w:eastAsia="Times New Roman" w:hAnsi="Calibri" w:cs="Calibri"/>
          <w:lang w:val="it-IT"/>
        </w:rPr>
        <w:t xml:space="preserve">, in collaborazione con il Ministero del Turismo, per presentare </w:t>
      </w:r>
      <w:proofErr w:type="spellStart"/>
      <w:r w:rsidRPr="00D42251">
        <w:rPr>
          <w:rFonts w:ascii="Calibri" w:eastAsia="Times New Roman" w:hAnsi="Calibri" w:cs="Calibri"/>
          <w:lang w:val="it-IT"/>
        </w:rPr>
        <w:t>Italy</w:t>
      </w:r>
      <w:proofErr w:type="spellEnd"/>
      <w:r w:rsidRPr="00D42251">
        <w:rPr>
          <w:rFonts w:ascii="Calibri" w:eastAsia="Times New Roman" w:hAnsi="Calibri" w:cs="Calibri"/>
          <w:lang w:val="it-IT"/>
        </w:rPr>
        <w:t xml:space="preserve"> Travel Tech Accelerator, il programma di accelerazione messo in campo per sostenere le giovani idee ed imprese turistiche.</w:t>
      </w:r>
    </w:p>
    <w:p w14:paraId="31B8C88E" w14:textId="77777777" w:rsidR="009C26E7" w:rsidRDefault="00D42251" w:rsidP="009C26E7">
      <w:pPr>
        <w:spacing w:after="160" w:line="235" w:lineRule="atLeast"/>
        <w:rPr>
          <w:rFonts w:ascii="Calibri" w:eastAsia="Times New Roman" w:hAnsi="Calibri" w:cs="Calibri"/>
        </w:rPr>
      </w:pPr>
      <w:r w:rsidRPr="00D42251">
        <w:rPr>
          <w:rFonts w:ascii="Calibri" w:eastAsia="Times New Roman" w:hAnsi="Calibri" w:cs="Calibri"/>
          <w:lang w:val="it-IT"/>
        </w:rPr>
        <w:t xml:space="preserve">Saranno relatori della tappa napoletana: Massimo Varrone, Responsabile Incubatore Campania </w:t>
      </w:r>
      <w:proofErr w:type="spellStart"/>
      <w:r w:rsidRPr="00D42251">
        <w:rPr>
          <w:rFonts w:ascii="Calibri" w:eastAsia="Times New Roman" w:hAnsi="Calibri" w:cs="Calibri"/>
          <w:lang w:val="it-IT"/>
        </w:rPr>
        <w:t>NewSteel</w:t>
      </w:r>
      <w:proofErr w:type="spellEnd"/>
      <w:r w:rsidRPr="00D42251">
        <w:rPr>
          <w:rFonts w:ascii="Calibri" w:eastAsia="Times New Roman" w:hAnsi="Calibri" w:cs="Calibri"/>
          <w:lang w:val="it-IT"/>
        </w:rPr>
        <w:t xml:space="preserve">; Francesco Perone, Presidente </w:t>
      </w:r>
      <w:proofErr w:type="spellStart"/>
      <w:r w:rsidRPr="00D42251">
        <w:rPr>
          <w:rFonts w:ascii="Calibri" w:eastAsia="Times New Roman" w:hAnsi="Calibri" w:cs="Calibri"/>
          <w:lang w:val="it-IT"/>
        </w:rPr>
        <w:t>Broxlab</w:t>
      </w:r>
      <w:proofErr w:type="spellEnd"/>
      <w:r w:rsidRPr="00D42251">
        <w:rPr>
          <w:rFonts w:ascii="Calibri" w:eastAsia="Times New Roman" w:hAnsi="Calibri" w:cs="Calibri"/>
          <w:lang w:val="it-IT"/>
        </w:rPr>
        <w:t xml:space="preserve"> </w:t>
      </w:r>
      <w:proofErr w:type="spellStart"/>
      <w:r w:rsidRPr="00D42251">
        <w:rPr>
          <w:rFonts w:ascii="Calibri" w:eastAsia="Times New Roman" w:hAnsi="Calibri" w:cs="Calibri"/>
          <w:lang w:val="it-IT"/>
        </w:rPr>
        <w:t>srl</w:t>
      </w:r>
      <w:proofErr w:type="spellEnd"/>
      <w:r w:rsidRPr="00D42251">
        <w:rPr>
          <w:rFonts w:ascii="Calibri" w:eastAsia="Times New Roman" w:hAnsi="Calibri" w:cs="Calibri"/>
          <w:lang w:val="it-IT"/>
        </w:rPr>
        <w:t xml:space="preserve">; Martina Rosato, Dirigente del Ministero del Turismo e Responsabile del programma Innovation Network e Startup; Michele Giordano, CEO di </w:t>
      </w:r>
      <w:proofErr w:type="spellStart"/>
      <w:r w:rsidRPr="00D42251">
        <w:rPr>
          <w:rFonts w:ascii="Calibri" w:eastAsia="Times New Roman" w:hAnsi="Calibri" w:cs="Calibri"/>
          <w:lang w:val="it-IT"/>
        </w:rPr>
        <w:t>Flico</w:t>
      </w:r>
      <w:proofErr w:type="spellEnd"/>
      <w:r w:rsidRPr="00D42251">
        <w:rPr>
          <w:rFonts w:ascii="Calibri" w:eastAsia="Times New Roman" w:hAnsi="Calibri" w:cs="Calibri"/>
          <w:lang w:val="it-IT"/>
        </w:rPr>
        <w:t xml:space="preserve">. </w:t>
      </w:r>
      <w:r w:rsidR="009C26E7">
        <w:rPr>
          <w:rFonts w:ascii="Calibri" w:eastAsia="Times New Roman" w:hAnsi="Calibri" w:cs="Calibri"/>
        </w:rPr>
        <w:t xml:space="preserve">Durante i lavori sono previste due sessioni: una dedicata alla presentazione dei pitch, l’altra per i chiarimenti relativi al programma di accelerazione della startup.  </w:t>
      </w:r>
    </w:p>
    <w:p w14:paraId="7B4A6084" w14:textId="18F2B57F" w:rsidR="004A13CD" w:rsidRPr="00D42251" w:rsidRDefault="00D42251" w:rsidP="00D42251">
      <w:pPr>
        <w:spacing w:after="160" w:line="235" w:lineRule="atLeast"/>
        <w:jc w:val="both"/>
        <w:rPr>
          <w:rFonts w:ascii="Calibri" w:eastAsia="Times New Roman" w:hAnsi="Calibri" w:cs="Calibri"/>
          <w:lang w:val="it-IT"/>
        </w:rPr>
      </w:pPr>
      <w:proofErr w:type="spellStart"/>
      <w:r w:rsidRPr="00D42251">
        <w:rPr>
          <w:rFonts w:ascii="Calibri" w:eastAsia="Times New Roman" w:hAnsi="Calibri" w:cs="Calibri"/>
          <w:lang w:val="it-IT"/>
        </w:rPr>
        <w:t>Italy</w:t>
      </w:r>
      <w:proofErr w:type="spellEnd"/>
      <w:r w:rsidRPr="00D42251">
        <w:rPr>
          <w:rFonts w:ascii="Calibri" w:eastAsia="Times New Roman" w:hAnsi="Calibri" w:cs="Calibri"/>
          <w:lang w:val="it-IT"/>
        </w:rPr>
        <w:t xml:space="preserve"> Travel Tech Accelerator avrà una durata di cinque mesi, e prevede la messa in campo di diversi servizi per le startup innovative, quali: l'affiancamento nella validazione della soluzione proposta; il supporto al lancio del prodotto/servizio sul mercato; la definizione del percorso di sviluppo, anche attraverso l’individuazione di partner industriali e finanziari. Sul sito web di </w:t>
      </w:r>
      <w:proofErr w:type="spellStart"/>
      <w:r w:rsidRPr="00D42251">
        <w:rPr>
          <w:rFonts w:ascii="Calibri" w:eastAsia="Times New Roman" w:hAnsi="Calibri" w:cs="Calibri"/>
          <w:lang w:val="it-IT"/>
        </w:rPr>
        <w:t>Broxlab</w:t>
      </w:r>
      <w:proofErr w:type="spellEnd"/>
      <w:r w:rsidRPr="00D42251">
        <w:rPr>
          <w:rFonts w:ascii="Calibri" w:eastAsia="Times New Roman" w:hAnsi="Calibri" w:cs="Calibri"/>
          <w:lang w:val="it-IT"/>
        </w:rPr>
        <w:t xml:space="preserve"> le startup interessate possono già acquisire maggiori informazioni sulle caratteristiche del Programma e presentare la loro candidatura entro il prossimo 31 marzo.</w:t>
      </w:r>
    </w:p>
    <w:p w14:paraId="2A0AB70A" w14:textId="77777777" w:rsidR="004A13CD" w:rsidRDefault="004A13CD" w:rsidP="00A25808">
      <w:pPr>
        <w:spacing w:after="160" w:line="235" w:lineRule="atLeast"/>
        <w:jc w:val="right"/>
        <w:rPr>
          <w:rFonts w:ascii="Calibri" w:eastAsia="Times New Roman" w:hAnsi="Calibri" w:cs="Calibri"/>
          <w:lang w:val="it-IT"/>
        </w:rPr>
      </w:pPr>
    </w:p>
    <w:p w14:paraId="24BB0021" w14:textId="5FCA8C62" w:rsidR="00A25808" w:rsidRPr="00A25808" w:rsidRDefault="00A25808" w:rsidP="00A25808">
      <w:pPr>
        <w:spacing w:after="160" w:line="235" w:lineRule="atLeast"/>
        <w:jc w:val="right"/>
        <w:rPr>
          <w:rFonts w:ascii="Calibri" w:eastAsia="Times New Roman" w:hAnsi="Calibri" w:cs="Calibri"/>
          <w:lang w:val="it-IT"/>
        </w:rPr>
      </w:pPr>
      <w:r>
        <w:rPr>
          <w:rFonts w:ascii="Calibri" w:eastAsia="Times New Roman" w:hAnsi="Calibri" w:cs="Calibri"/>
          <w:lang w:val="it-IT"/>
        </w:rPr>
        <w:t>Ufficio Stampa</w:t>
      </w:r>
      <w:r w:rsidR="004A13CD">
        <w:rPr>
          <w:rFonts w:ascii="Calibri" w:eastAsia="Times New Roman" w:hAnsi="Calibri" w:cs="Calibri"/>
          <w:lang w:val="it-IT"/>
        </w:rPr>
        <w:br/>
        <w:t>Sergio Ragone</w:t>
      </w:r>
      <w:r>
        <w:rPr>
          <w:rFonts w:ascii="Calibri" w:eastAsia="Times New Roman" w:hAnsi="Calibri" w:cs="Calibri"/>
          <w:lang w:val="it-IT"/>
        </w:rPr>
        <w:br/>
        <w:t>3471347544</w:t>
      </w:r>
    </w:p>
    <w:p w14:paraId="5BEC575D" w14:textId="77777777" w:rsidR="001F77E2" w:rsidRDefault="001F77E2" w:rsidP="00A25808">
      <w:pPr>
        <w:ind w:left="6236"/>
        <w:rPr>
          <w:sz w:val="20"/>
          <w:szCs w:val="20"/>
        </w:rPr>
      </w:pPr>
    </w:p>
    <w:sectPr w:rsidR="001F77E2">
      <w:headerReference w:type="default" r:id="rId6"/>
      <w:footerReference w:type="default" r:id="rId7"/>
      <w:pgSz w:w="11906" w:h="16838"/>
      <w:pgMar w:top="1700" w:right="1440" w:bottom="873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B8A3" w14:textId="77777777" w:rsidR="00D26F4E" w:rsidRDefault="00D26F4E">
      <w:pPr>
        <w:spacing w:line="240" w:lineRule="auto"/>
      </w:pPr>
      <w:r>
        <w:separator/>
      </w:r>
    </w:p>
  </w:endnote>
  <w:endnote w:type="continuationSeparator" w:id="0">
    <w:p w14:paraId="4BEB4ABA" w14:textId="77777777" w:rsidR="00D26F4E" w:rsidRDefault="00D26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C131" w14:textId="77777777" w:rsidR="001F77E2" w:rsidRDefault="00000000">
    <w:pPr>
      <w:ind w:left="-141" w:hanging="713"/>
      <w:jc w:val="center"/>
    </w:pPr>
    <w:r>
      <w:rPr>
        <w:noProof/>
      </w:rPr>
      <w:drawing>
        <wp:inline distT="114300" distB="114300" distL="114300" distR="114300" wp14:anchorId="17BA29B7" wp14:editId="5BDF13CA">
          <wp:extent cx="6805613" cy="83064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436" b="3436"/>
                  <a:stretch>
                    <a:fillRect/>
                  </a:stretch>
                </pic:blipFill>
                <pic:spPr>
                  <a:xfrm>
                    <a:off x="0" y="0"/>
                    <a:ext cx="6805613" cy="830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7640" w14:textId="77777777" w:rsidR="00D26F4E" w:rsidRDefault="00D26F4E">
      <w:pPr>
        <w:spacing w:line="240" w:lineRule="auto"/>
      </w:pPr>
      <w:r>
        <w:separator/>
      </w:r>
    </w:p>
  </w:footnote>
  <w:footnote w:type="continuationSeparator" w:id="0">
    <w:p w14:paraId="06A4524D" w14:textId="77777777" w:rsidR="00D26F4E" w:rsidRDefault="00D26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333E" w14:textId="77777777" w:rsidR="001F77E2" w:rsidRDefault="00000000">
    <w:pPr>
      <w:ind w:hanging="850"/>
    </w:pPr>
    <w:r>
      <w:rPr>
        <w:noProof/>
      </w:rPr>
      <w:drawing>
        <wp:inline distT="114300" distB="114300" distL="114300" distR="114300" wp14:anchorId="22BAEBBA" wp14:editId="77F1F112">
          <wp:extent cx="6934581" cy="9048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18" b="218"/>
                  <a:stretch>
                    <a:fillRect/>
                  </a:stretch>
                </pic:blipFill>
                <pic:spPr>
                  <a:xfrm>
                    <a:off x="0" y="0"/>
                    <a:ext cx="6934581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E2"/>
    <w:rsid w:val="0008088D"/>
    <w:rsid w:val="001F77E2"/>
    <w:rsid w:val="004A13CD"/>
    <w:rsid w:val="00795BC9"/>
    <w:rsid w:val="009C26E7"/>
    <w:rsid w:val="00A25808"/>
    <w:rsid w:val="00D26F4E"/>
    <w:rsid w:val="00D42251"/>
    <w:rsid w:val="00D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3896"/>
  <w15:docId w15:val="{E898EA44-CF58-4FFE-B189-5D7618F3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semiHidden/>
    <w:unhideWhenUsed/>
    <w:rsid w:val="00A25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sergio ragone</cp:lastModifiedBy>
  <cp:revision>3</cp:revision>
  <dcterms:created xsi:type="dcterms:W3CDTF">2023-03-10T15:31:00Z</dcterms:created>
  <dcterms:modified xsi:type="dcterms:W3CDTF">2023-03-10T15:36:00Z</dcterms:modified>
</cp:coreProperties>
</file>