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11C0" w:rsidRPr="0049623D" w:rsidRDefault="0049623D" w:rsidP="0049623D">
      <w:pPr>
        <w:jc w:val="center"/>
        <w:rPr>
          <w:b/>
          <w:sz w:val="24"/>
        </w:rPr>
      </w:pPr>
      <w:r w:rsidRPr="0049623D">
        <w:rPr>
          <w:b/>
          <w:sz w:val="24"/>
        </w:rPr>
        <w:t>COMUNICATO STAMPA</w:t>
      </w:r>
    </w:p>
    <w:p w:rsidR="0049623D" w:rsidRPr="00196C5B" w:rsidRDefault="0049623D">
      <w:pPr>
        <w:rPr>
          <w:sz w:val="32"/>
          <w:szCs w:val="24"/>
        </w:rPr>
      </w:pPr>
      <w:r w:rsidRPr="00196C5B">
        <w:rPr>
          <w:sz w:val="32"/>
          <w:szCs w:val="24"/>
        </w:rPr>
        <w:t>Il Comitato Ponte Subito: “</w:t>
      </w:r>
      <w:r w:rsidR="00B24F3B">
        <w:rPr>
          <w:sz w:val="32"/>
          <w:szCs w:val="24"/>
        </w:rPr>
        <w:t>costo irrisorio per bilancio dello Stato, è investimento che genera grande ricchezza. Bene audizioni Camera</w:t>
      </w:r>
      <w:r w:rsidRPr="00196C5B">
        <w:rPr>
          <w:sz w:val="32"/>
          <w:szCs w:val="24"/>
        </w:rPr>
        <w:t>”</w:t>
      </w:r>
    </w:p>
    <w:p w:rsidR="0049623D" w:rsidRDefault="00D328EA">
      <w:r>
        <w:t>“</w:t>
      </w:r>
      <w:r w:rsidR="00B24F3B">
        <w:rPr>
          <w:i/>
        </w:rPr>
        <w:t>Il costo per la realizzazione del Ponte sullo Stretto, ipotizzato in 13,5 miliardi di euro comprese tutte le opere accessorie e connesse in Calabria e Sicilia, è irrisorio per il bilancio dello Stato: stiamo parlando di circa 2 miliardi di euro l’anno, meno di quanto paghiamo per Alitalia e addirittura un quarto di quanto abbiamo pagato ogni anno per il reddito di cittadinanza ma con una differenza enorme. Nel caso del Ponte, infatti, questa cifra non è un costo ma un investimento che genererà enorme ricchezza e si ripagherà subito con un incremento del Pil straordinario per i benefici che apporterà nel tessuto sociale, economico e produttivo del Paese</w:t>
      </w:r>
      <w:r w:rsidR="00AB2313" w:rsidRPr="00AB2313">
        <w:t>”</w:t>
      </w:r>
      <w:r w:rsidRPr="00AB2313">
        <w:t>.</w:t>
      </w:r>
      <w:r w:rsidR="00AB2313" w:rsidRPr="00AB2313">
        <w:t xml:space="preserve"> </w:t>
      </w:r>
      <w:r w:rsidR="00BE1FF3">
        <w:t>Lo afferma in una nota il</w:t>
      </w:r>
      <w:r w:rsidR="00AB2313" w:rsidRPr="00AB2313">
        <w:t xml:space="preserve"> </w:t>
      </w:r>
      <w:r w:rsidR="00AB2313" w:rsidRPr="00AB2313">
        <w:rPr>
          <w:b/>
        </w:rPr>
        <w:t>Comitato Ponte Subito</w:t>
      </w:r>
      <w:r w:rsidR="00B24F3B">
        <w:t>, in prima fila per la realizzazione della grande opera tra Calabria e Sicilia. Il Comitato prosegue</w:t>
      </w:r>
      <w:r w:rsidR="00BE1FF3">
        <w:t xml:space="preserve">: </w:t>
      </w:r>
      <w:r w:rsidR="00AB2313">
        <w:rPr>
          <w:i/>
        </w:rPr>
        <w:t>“</w:t>
      </w:r>
      <w:r w:rsidR="00B24F3B">
        <w:rPr>
          <w:i/>
        </w:rPr>
        <w:t xml:space="preserve">Il Def per la prima volta evidenzia come l’opera verrà finanziata: una notizia clamorosamente ribaltata da alcuni media evidentemente ideologizzati per interessi politici. Nell’allegato al documento di economia e finanza, invece, vengono indicate chiaramente tutte le fonti per il reperimento delle risorse, con particolare riferimento a quelle europee a cui la Commissione Ue ha già dato il via libera con lo storico OK all’inserimento del Ponte nelle reti </w:t>
      </w:r>
      <w:proofErr w:type="spellStart"/>
      <w:r w:rsidR="00B24F3B">
        <w:rPr>
          <w:i/>
        </w:rPr>
        <w:t>Ten</w:t>
      </w:r>
      <w:proofErr w:type="spellEnd"/>
      <w:r w:rsidR="00B24F3B">
        <w:rPr>
          <w:i/>
        </w:rPr>
        <w:t>-T</w:t>
      </w:r>
      <w:r>
        <w:t xml:space="preserve">”. </w:t>
      </w:r>
    </w:p>
    <w:p w:rsidR="00BE1FF3" w:rsidRDefault="00BE1FF3" w:rsidP="00BE1FF3">
      <w:r>
        <w:t xml:space="preserve">Il </w:t>
      </w:r>
      <w:r w:rsidRPr="00196C5B">
        <w:rPr>
          <w:b/>
          <w:bCs/>
        </w:rPr>
        <w:t>Comitato Ponte Subito</w:t>
      </w:r>
      <w:r>
        <w:t xml:space="preserve"> evidenzia </w:t>
      </w:r>
      <w:r w:rsidR="00B24F3B">
        <w:t>anche</w:t>
      </w:r>
      <w:r>
        <w:t xml:space="preserve"> “</w:t>
      </w:r>
      <w:r w:rsidR="00B24F3B" w:rsidRPr="00B24F3B">
        <w:rPr>
          <w:i/>
          <w:iCs/>
        </w:rPr>
        <w:t xml:space="preserve">vivo apprezzamento per le audizioni in corso alla Camera dei Deputati, in commissioni riunite ambiente e trasporti, dove in questi giorni si stanno susseguendo autorevoli esperti di ogni settore che ribadiscono l’assoluta fattibilità tecnica dell’opera e la sua indiscussa vantaggiosità economica. Particolarmente importanti gli interventi del prof. Vincenzo Pepe, che ha ribadito quanto il Ponte sia un’opera ecologica che migliorerà l’ambiente dello Stretto di Messina e non solo, e quelli di Rocco La Valle e Mimma Catalfamo, particolarmente focalizzati sulle straordinarie ricadute positive della realizzazione del Ponte sul territorio dello Stretto di Messina. Ma hanno assunto particolare importanza anche le posizioni favorevoli dell’INGV e dei massimi esponenti degli ordini degli Ingegneri, dei Geologi, e infine anche di </w:t>
      </w:r>
      <w:proofErr w:type="spellStart"/>
      <w:r w:rsidR="00B24F3B" w:rsidRPr="00B24F3B">
        <w:rPr>
          <w:i/>
          <w:iCs/>
        </w:rPr>
        <w:t>WeBuild</w:t>
      </w:r>
      <w:proofErr w:type="spellEnd"/>
      <w:r w:rsidR="00B24F3B" w:rsidRPr="00B24F3B">
        <w:rPr>
          <w:i/>
          <w:iCs/>
        </w:rPr>
        <w:t xml:space="preserve"> che proprio dal giorno della pubblicazione del decreto sul Ponte sullo Stretto è cresciuta di oltre il 30% in borsa dimostrando</w:t>
      </w:r>
      <w:r w:rsidR="00B24F3B">
        <w:t xml:space="preserve"> – conclude il Comitato - </w:t>
      </w:r>
      <w:r w:rsidR="00B24F3B" w:rsidRPr="00B24F3B">
        <w:rPr>
          <w:i/>
          <w:iCs/>
        </w:rPr>
        <w:t>quanto le grandi opere siano linfa esplosiva per il benessere economico della nostra società e vengano straordinariamente apprezzate anche dai mercati finanziari</w:t>
      </w:r>
      <w:r w:rsidR="00196C5B">
        <w:t>”.</w:t>
      </w:r>
    </w:p>
    <w:p w:rsidR="00B460AB" w:rsidRDefault="00B460AB" w:rsidP="00D328EA"/>
    <w:p w:rsidR="00AC19EF" w:rsidRDefault="0049623D" w:rsidP="00B460AB">
      <w:pPr>
        <w:tabs>
          <w:tab w:val="left" w:pos="7305"/>
        </w:tabs>
      </w:pPr>
      <w:r w:rsidRPr="00AC19EF">
        <w:rPr>
          <w:b/>
        </w:rPr>
        <w:t>Comitato Ponte Subito</w:t>
      </w:r>
      <w:r>
        <w:t xml:space="preserve"> </w:t>
      </w:r>
      <w:r w:rsidR="00B460AB">
        <w:tab/>
      </w:r>
    </w:p>
    <w:p w:rsidR="006B12E1" w:rsidRDefault="0049623D">
      <w:r>
        <w:t>per info e contatti</w:t>
      </w:r>
      <w:r w:rsidR="00AC19EF">
        <w:t>:</w:t>
      </w:r>
      <w:r w:rsidR="00AC19EF">
        <w:br/>
      </w:r>
      <w:r w:rsidRPr="00AC19EF">
        <w:rPr>
          <w:b/>
        </w:rPr>
        <w:t>Peppe Caridi</w:t>
      </w:r>
      <w:r>
        <w:t xml:space="preserve"> </w:t>
      </w:r>
      <w:r w:rsidR="00AC19EF">
        <w:br/>
      </w:r>
      <w:hyperlink r:id="rId4" w:history="1">
        <w:r w:rsidRPr="002C0933">
          <w:rPr>
            <w:rStyle w:val="Collegamentoipertestuale"/>
          </w:rPr>
          <w:t>peppe.caridi@strettoweb.com</w:t>
        </w:r>
      </w:hyperlink>
      <w:r w:rsidR="00AC19EF">
        <w:t xml:space="preserve"> </w:t>
      </w:r>
      <w:r w:rsidR="00AC19EF">
        <w:br/>
        <w:t>+39 3280745513</w:t>
      </w:r>
    </w:p>
    <w:sectPr w:rsidR="006B1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2E1"/>
    <w:rsid w:val="001511C0"/>
    <w:rsid w:val="00196C5B"/>
    <w:rsid w:val="001F115A"/>
    <w:rsid w:val="00371D7A"/>
    <w:rsid w:val="0049623D"/>
    <w:rsid w:val="00544557"/>
    <w:rsid w:val="005F2E14"/>
    <w:rsid w:val="006B12E1"/>
    <w:rsid w:val="007F50EB"/>
    <w:rsid w:val="00AB2313"/>
    <w:rsid w:val="00AC19EF"/>
    <w:rsid w:val="00B24F3B"/>
    <w:rsid w:val="00B460AB"/>
    <w:rsid w:val="00BE1FF3"/>
    <w:rsid w:val="00D328EA"/>
    <w:rsid w:val="00D96EC8"/>
    <w:rsid w:val="00DC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A815"/>
  <w15:docId w15:val="{055B0C30-F127-4A67-8552-30EFF2D8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6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ppe.caridi@strettoweb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 Caridi</dc:creator>
  <cp:lastModifiedBy>Utente</cp:lastModifiedBy>
  <cp:revision>16</cp:revision>
  <dcterms:created xsi:type="dcterms:W3CDTF">2023-03-15T19:45:00Z</dcterms:created>
  <dcterms:modified xsi:type="dcterms:W3CDTF">2023-04-18T15:29:00Z</dcterms:modified>
</cp:coreProperties>
</file>