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03F8BE70" w:rsidR="00F536D3" w:rsidRDefault="007C17CA" w:rsidP="00E9470A">
      <w:pPr>
        <w:jc w:val="both"/>
        <w:rPr>
          <w:sz w:val="23"/>
          <w:szCs w:val="23"/>
        </w:rPr>
      </w:pPr>
      <w:r>
        <w:rPr>
          <w:sz w:val="23"/>
          <w:szCs w:val="23"/>
        </w:rPr>
        <w:t xml:space="preserve">Padova, </w:t>
      </w:r>
      <w:r w:rsidR="00BB79E0">
        <w:rPr>
          <w:sz w:val="23"/>
          <w:szCs w:val="23"/>
        </w:rPr>
        <w:t>18 aprile 2023</w:t>
      </w:r>
    </w:p>
    <w:p w14:paraId="78AE8E73" w14:textId="77777777" w:rsidR="00BB79E0" w:rsidRDefault="00BB79E0" w:rsidP="00E9470A">
      <w:pPr>
        <w:jc w:val="both"/>
        <w:rPr>
          <w:sz w:val="23"/>
          <w:szCs w:val="23"/>
        </w:rPr>
      </w:pPr>
    </w:p>
    <w:p w14:paraId="79170A72" w14:textId="77777777" w:rsidR="00BB79E0" w:rsidRDefault="00BB79E0" w:rsidP="00BB79E0">
      <w:pPr>
        <w:jc w:val="center"/>
        <w:rPr>
          <w:rStyle w:val="Enfasigrassetto"/>
          <w:iCs/>
          <w:color w:val="FF0000"/>
        </w:rPr>
      </w:pPr>
      <w:bookmarkStart w:id="0" w:name="_GoBack"/>
      <w:r>
        <w:rPr>
          <w:rStyle w:val="Enfasigrassetto"/>
          <w:iCs/>
          <w:color w:val="FF0000"/>
        </w:rPr>
        <w:t>MEMORIA E LIBERTÀ</w:t>
      </w:r>
    </w:p>
    <w:bookmarkEnd w:id="0"/>
    <w:p w14:paraId="37F16775" w14:textId="11976C01" w:rsidR="00BB79E0" w:rsidRDefault="00BB79E0" w:rsidP="00BB79E0">
      <w:pPr>
        <w:jc w:val="center"/>
        <w:rPr>
          <w:rStyle w:val="Enfasigrassetto"/>
          <w:iCs/>
          <w:color w:val="FF0000"/>
        </w:rPr>
      </w:pPr>
      <w:r w:rsidRPr="00BB79E0">
        <w:rPr>
          <w:rStyle w:val="Enfasigrassetto"/>
          <w:iCs/>
          <w:color w:val="FF0000"/>
        </w:rPr>
        <w:t>STORIA E STORIE DELLA RESISTENZA ALL'UNIVERSITÀ DI PADOVA</w:t>
      </w:r>
    </w:p>
    <w:p w14:paraId="7494062F" w14:textId="78586752" w:rsidR="00D8005C" w:rsidRDefault="00D8005C" w:rsidP="00E9470A">
      <w:pPr>
        <w:jc w:val="both"/>
        <w:rPr>
          <w:sz w:val="23"/>
          <w:szCs w:val="23"/>
        </w:rPr>
      </w:pPr>
    </w:p>
    <w:p w14:paraId="5F7A0F91" w14:textId="7A52EE86" w:rsidR="00D8005C" w:rsidRPr="00BB79E0" w:rsidRDefault="00D8005C" w:rsidP="00BB79E0">
      <w:pPr>
        <w:pStyle w:val="NormaleWeb"/>
        <w:spacing w:before="0" w:beforeAutospacing="0" w:after="0" w:afterAutospacing="0"/>
        <w:ind w:firstLine="454"/>
        <w:jc w:val="both"/>
        <w:rPr>
          <w:sz w:val="23"/>
          <w:szCs w:val="23"/>
        </w:rPr>
      </w:pPr>
      <w:r w:rsidRPr="00BB79E0">
        <w:rPr>
          <w:sz w:val="23"/>
          <w:szCs w:val="23"/>
        </w:rPr>
        <w:t>L'Università di Padova, con la collaborazione del </w:t>
      </w:r>
      <w:hyperlink r:id="rId7" w:history="1">
        <w:r w:rsidRPr="00BB79E0">
          <w:rPr>
            <w:rStyle w:val="Collegamentoipertestuale"/>
            <w:sz w:val="23"/>
            <w:szCs w:val="23"/>
          </w:rPr>
          <w:t>Centro di Atene</w:t>
        </w:r>
        <w:r w:rsidRPr="00BB79E0">
          <w:rPr>
            <w:rStyle w:val="Collegamentoipertestuale"/>
            <w:sz w:val="23"/>
            <w:szCs w:val="23"/>
          </w:rPr>
          <w:t>o</w:t>
        </w:r>
        <w:r w:rsidRPr="00BB79E0">
          <w:rPr>
            <w:rStyle w:val="Collegamentoipertestuale"/>
            <w:sz w:val="23"/>
            <w:szCs w:val="23"/>
          </w:rPr>
          <w:t xml:space="preserve"> per la storia della Resistenza e dell'età contemporanea</w:t>
        </w:r>
      </w:hyperlink>
      <w:r w:rsidRPr="00BB79E0">
        <w:rPr>
          <w:sz w:val="23"/>
          <w:szCs w:val="23"/>
        </w:rPr>
        <w:t> e dell'</w:t>
      </w:r>
      <w:hyperlink r:id="rId8" w:history="1">
        <w:r w:rsidRPr="00BB79E0">
          <w:rPr>
            <w:rStyle w:val="Collegamentoipertestuale"/>
            <w:sz w:val="23"/>
            <w:szCs w:val="23"/>
          </w:rPr>
          <w:t>Istituto d</w:t>
        </w:r>
        <w:r w:rsidRPr="00BB79E0">
          <w:rPr>
            <w:rStyle w:val="Collegamentoipertestuale"/>
            <w:sz w:val="23"/>
            <w:szCs w:val="23"/>
          </w:rPr>
          <w:t>e</w:t>
        </w:r>
        <w:r w:rsidRPr="00BB79E0">
          <w:rPr>
            <w:rStyle w:val="Collegamentoipertestuale"/>
            <w:sz w:val="23"/>
            <w:szCs w:val="23"/>
          </w:rPr>
          <w:t>l Nastro Azzurro</w:t>
        </w:r>
      </w:hyperlink>
      <w:r w:rsidRPr="00BB79E0">
        <w:rPr>
          <w:sz w:val="23"/>
          <w:szCs w:val="23"/>
        </w:rPr>
        <w:t xml:space="preserve"> fra combattenti Decorati al Valor Militare, </w:t>
      </w:r>
      <w:r w:rsidRPr="00BB79E0">
        <w:rPr>
          <w:sz w:val="23"/>
          <w:szCs w:val="23"/>
        </w:rPr>
        <w:t xml:space="preserve">ospita </w:t>
      </w:r>
      <w:r w:rsidRPr="00BB79E0">
        <w:rPr>
          <w:sz w:val="23"/>
          <w:szCs w:val="23"/>
        </w:rPr>
        <w:t xml:space="preserve">giovedì </w:t>
      </w:r>
      <w:r w:rsidRPr="00BB79E0">
        <w:rPr>
          <w:rStyle w:val="Enfasigrassetto"/>
          <w:sz w:val="23"/>
          <w:szCs w:val="23"/>
        </w:rPr>
        <w:t>20 aprile alle ore 16.30</w:t>
      </w:r>
      <w:r w:rsidRPr="00BB79E0">
        <w:rPr>
          <w:sz w:val="23"/>
          <w:szCs w:val="23"/>
        </w:rPr>
        <w:t xml:space="preserve"> in </w:t>
      </w:r>
      <w:r w:rsidRPr="00BB79E0">
        <w:rPr>
          <w:rStyle w:val="Enfasigrassetto"/>
          <w:sz w:val="23"/>
          <w:szCs w:val="23"/>
        </w:rPr>
        <w:t>Archivio antico</w:t>
      </w:r>
      <w:r w:rsidRPr="00BB79E0">
        <w:rPr>
          <w:sz w:val="23"/>
          <w:szCs w:val="23"/>
        </w:rPr>
        <w:t xml:space="preserve"> di Palazzo del Bo</w:t>
      </w:r>
      <w:r w:rsidRPr="00BB79E0">
        <w:rPr>
          <w:sz w:val="23"/>
          <w:szCs w:val="23"/>
        </w:rPr>
        <w:t>, via VIII febbraio 2 a Padova, l’incontro dal titolo</w:t>
      </w:r>
      <w:r w:rsidRPr="00BB79E0">
        <w:rPr>
          <w:sz w:val="23"/>
          <w:szCs w:val="23"/>
        </w:rPr>
        <w:t xml:space="preserve"> </w:t>
      </w:r>
      <w:r w:rsidRPr="00BB79E0">
        <w:rPr>
          <w:sz w:val="23"/>
          <w:szCs w:val="23"/>
        </w:rPr>
        <w:t>“</w:t>
      </w:r>
      <w:r w:rsidRPr="00BB79E0">
        <w:rPr>
          <w:rStyle w:val="Enfasigrassetto"/>
          <w:i/>
          <w:iCs/>
          <w:sz w:val="23"/>
          <w:szCs w:val="23"/>
        </w:rPr>
        <w:t>Memoria e libertà. Storia e storie della Resistenza all'Università di Padova</w:t>
      </w:r>
      <w:r w:rsidRPr="00BB79E0">
        <w:rPr>
          <w:rStyle w:val="Enfasigrassetto"/>
          <w:i/>
          <w:iCs/>
          <w:sz w:val="23"/>
          <w:szCs w:val="23"/>
        </w:rPr>
        <w:t>”</w:t>
      </w:r>
      <w:r w:rsidRPr="00BB79E0">
        <w:rPr>
          <w:sz w:val="23"/>
          <w:szCs w:val="23"/>
        </w:rPr>
        <w:t>.</w:t>
      </w:r>
    </w:p>
    <w:p w14:paraId="68B415AD" w14:textId="37D874F0" w:rsidR="00D8005C" w:rsidRPr="00BB79E0" w:rsidRDefault="00D8005C" w:rsidP="00BB79E0">
      <w:pPr>
        <w:pStyle w:val="NormaleWeb"/>
        <w:spacing w:before="0" w:beforeAutospacing="0" w:after="0" w:afterAutospacing="0"/>
        <w:ind w:firstLine="454"/>
        <w:jc w:val="both"/>
        <w:rPr>
          <w:sz w:val="23"/>
          <w:szCs w:val="23"/>
        </w:rPr>
      </w:pPr>
      <w:r w:rsidRPr="00BB79E0">
        <w:rPr>
          <w:sz w:val="23"/>
          <w:szCs w:val="23"/>
          <w:u w:val="single"/>
        </w:rPr>
        <w:t xml:space="preserve">È </w:t>
      </w:r>
      <w:r w:rsidRPr="00BB79E0">
        <w:rPr>
          <w:sz w:val="23"/>
          <w:szCs w:val="23"/>
          <w:u w:val="single"/>
        </w:rPr>
        <w:t xml:space="preserve">l'occasione per ricordare il conferimento della </w:t>
      </w:r>
      <w:r w:rsidRPr="00BB79E0">
        <w:rPr>
          <w:sz w:val="23"/>
          <w:szCs w:val="23"/>
          <w:u w:val="single"/>
        </w:rPr>
        <w:t>Meda</w:t>
      </w:r>
      <w:r w:rsidRPr="00BB79E0">
        <w:rPr>
          <w:sz w:val="23"/>
          <w:szCs w:val="23"/>
          <w:u w:val="single"/>
        </w:rPr>
        <w:t>g</w:t>
      </w:r>
      <w:r w:rsidRPr="00BB79E0">
        <w:rPr>
          <w:sz w:val="23"/>
          <w:szCs w:val="23"/>
          <w:u w:val="single"/>
        </w:rPr>
        <w:t xml:space="preserve">lia </w:t>
      </w:r>
      <w:r w:rsidRPr="00BB79E0">
        <w:rPr>
          <w:sz w:val="23"/>
          <w:szCs w:val="23"/>
          <w:u w:val="single"/>
        </w:rPr>
        <w:t>d</w:t>
      </w:r>
      <w:r w:rsidRPr="00BB79E0">
        <w:rPr>
          <w:sz w:val="23"/>
          <w:szCs w:val="23"/>
          <w:u w:val="single"/>
        </w:rPr>
        <w:t>’Oro al Valor Militare all’Università di Padova</w:t>
      </w:r>
      <w:r w:rsidRPr="00BB79E0">
        <w:rPr>
          <w:sz w:val="23"/>
          <w:szCs w:val="23"/>
          <w:u w:val="single"/>
        </w:rPr>
        <w:t xml:space="preserve"> per il ruolo avuto nella Resistenza e i numerosi docenti e studenti dell’Ateneo decorati di Medaglia d'Oro al Valor Militare individuale</w:t>
      </w:r>
      <w:r w:rsidRPr="00BB79E0">
        <w:rPr>
          <w:sz w:val="23"/>
          <w:szCs w:val="23"/>
        </w:rPr>
        <w:t xml:space="preserve">. Raccontando alcune delle loro storie si potrà rendere presente, anche alle nuove generazioni, il ruolo attivo che l’Università di Padova ha giocato in difesa degli </w:t>
      </w:r>
      <w:r w:rsidRPr="00BB79E0">
        <w:rPr>
          <w:rStyle w:val="Enfasigrassetto"/>
          <w:sz w:val="23"/>
          <w:szCs w:val="23"/>
        </w:rPr>
        <w:t xml:space="preserve">ideali di libertà </w:t>
      </w:r>
      <w:r w:rsidRPr="00BB79E0">
        <w:rPr>
          <w:sz w:val="23"/>
          <w:szCs w:val="23"/>
        </w:rPr>
        <w:t>che da sempre animano il suo operato.</w:t>
      </w:r>
    </w:p>
    <w:p w14:paraId="6B0D5DAF" w14:textId="77777777" w:rsidR="00BB79E0" w:rsidRDefault="00D8005C" w:rsidP="00BB79E0">
      <w:pPr>
        <w:pStyle w:val="NormaleWeb"/>
        <w:spacing w:before="0" w:beforeAutospacing="0" w:after="0" w:afterAutospacing="0"/>
        <w:ind w:firstLine="454"/>
        <w:jc w:val="both"/>
        <w:rPr>
          <w:sz w:val="23"/>
          <w:szCs w:val="23"/>
        </w:rPr>
      </w:pPr>
      <w:r w:rsidRPr="00BB79E0">
        <w:rPr>
          <w:sz w:val="23"/>
          <w:szCs w:val="23"/>
        </w:rPr>
        <w:t xml:space="preserve">L'evento si apre con i saluti istituzionali di </w:t>
      </w:r>
      <w:r w:rsidRPr="00BB79E0">
        <w:rPr>
          <w:rStyle w:val="Enfasigrassetto"/>
          <w:sz w:val="23"/>
          <w:szCs w:val="23"/>
        </w:rPr>
        <w:t>Daniela Mapelli</w:t>
      </w:r>
      <w:r w:rsidRPr="00BB79E0">
        <w:rPr>
          <w:sz w:val="23"/>
          <w:szCs w:val="23"/>
        </w:rPr>
        <w:t xml:space="preserve">, rettrice </w:t>
      </w:r>
      <w:r w:rsidRPr="00BB79E0">
        <w:rPr>
          <w:sz w:val="23"/>
          <w:szCs w:val="23"/>
        </w:rPr>
        <w:t>dell’Università di Padova</w:t>
      </w:r>
      <w:r w:rsidRPr="00BB79E0">
        <w:rPr>
          <w:sz w:val="23"/>
          <w:szCs w:val="23"/>
        </w:rPr>
        <w:t>, e del </w:t>
      </w:r>
      <w:r w:rsidRPr="00BB79E0">
        <w:rPr>
          <w:rStyle w:val="Enfasigrassetto"/>
          <w:sz w:val="23"/>
          <w:szCs w:val="23"/>
        </w:rPr>
        <w:t xml:space="preserve">Generale di brigata Carlo Maria Magnani, </w:t>
      </w:r>
      <w:r w:rsidRPr="00BB79E0">
        <w:rPr>
          <w:sz w:val="23"/>
          <w:szCs w:val="23"/>
        </w:rPr>
        <w:t>presidente nazionale de</w:t>
      </w:r>
      <w:r w:rsidR="00BB79E0">
        <w:rPr>
          <w:sz w:val="23"/>
          <w:szCs w:val="23"/>
        </w:rPr>
        <w:t>ll’Istituto del Nastro Azzurro.</w:t>
      </w:r>
    </w:p>
    <w:p w14:paraId="0E3314DA" w14:textId="6377192A" w:rsidR="00D8005C" w:rsidRPr="00BB79E0" w:rsidRDefault="00D8005C" w:rsidP="00BB79E0">
      <w:pPr>
        <w:pStyle w:val="NormaleWeb"/>
        <w:spacing w:before="0" w:beforeAutospacing="0" w:after="0" w:afterAutospacing="0"/>
        <w:ind w:firstLine="454"/>
        <w:jc w:val="both"/>
        <w:rPr>
          <w:sz w:val="23"/>
          <w:szCs w:val="23"/>
        </w:rPr>
      </w:pPr>
      <w:r w:rsidRPr="00BB79E0">
        <w:rPr>
          <w:sz w:val="23"/>
          <w:szCs w:val="23"/>
        </w:rPr>
        <w:t>A seguire, è prevista la lettura di alcuni brevi testi relativi a docenti e studenti che hanno combattuto nella Resistenza e di un brano da </w:t>
      </w:r>
      <w:r w:rsidRPr="00BB79E0">
        <w:rPr>
          <w:rStyle w:val="Enfasicorsivo"/>
          <w:sz w:val="23"/>
          <w:szCs w:val="23"/>
        </w:rPr>
        <w:t>I piccoli maestri </w:t>
      </w:r>
      <w:r w:rsidRPr="00BB79E0">
        <w:rPr>
          <w:sz w:val="23"/>
          <w:szCs w:val="23"/>
        </w:rPr>
        <w:t xml:space="preserve">di Luigi Meneghello a cura dell'attrice </w:t>
      </w:r>
      <w:r w:rsidRPr="00BB79E0">
        <w:rPr>
          <w:rStyle w:val="Enfasigrassetto"/>
          <w:sz w:val="23"/>
          <w:szCs w:val="23"/>
        </w:rPr>
        <w:t>Elena Salvia.</w:t>
      </w:r>
      <w:r w:rsidRPr="00BB79E0">
        <w:rPr>
          <w:sz w:val="23"/>
          <w:szCs w:val="23"/>
        </w:rPr>
        <w:t xml:space="preserve"> </w:t>
      </w:r>
      <w:r w:rsidRPr="00BB79E0">
        <w:rPr>
          <w:sz w:val="23"/>
          <w:szCs w:val="23"/>
        </w:rPr>
        <w:t xml:space="preserve">L'incontro ospita </w:t>
      </w:r>
      <w:r w:rsidR="0061399C" w:rsidRPr="00BB79E0">
        <w:rPr>
          <w:sz w:val="23"/>
          <w:szCs w:val="23"/>
        </w:rPr>
        <w:t>gli interventi di tre storici -</w:t>
      </w:r>
      <w:r w:rsidRPr="00BB79E0">
        <w:rPr>
          <w:sz w:val="23"/>
          <w:szCs w:val="23"/>
        </w:rPr>
        <w:t> </w:t>
      </w:r>
      <w:r w:rsidRPr="00BB79E0">
        <w:rPr>
          <w:rStyle w:val="Enfasigrassetto"/>
          <w:sz w:val="23"/>
          <w:szCs w:val="23"/>
        </w:rPr>
        <w:t xml:space="preserve">Marco </w:t>
      </w:r>
      <w:proofErr w:type="spellStart"/>
      <w:r w:rsidRPr="00BB79E0">
        <w:rPr>
          <w:rStyle w:val="Enfasigrassetto"/>
          <w:sz w:val="23"/>
          <w:szCs w:val="23"/>
        </w:rPr>
        <w:t>Mondini</w:t>
      </w:r>
      <w:proofErr w:type="spellEnd"/>
      <w:r w:rsidR="0061399C" w:rsidRPr="00BB79E0">
        <w:rPr>
          <w:sz w:val="23"/>
          <w:szCs w:val="23"/>
        </w:rPr>
        <w:t xml:space="preserve">, </w:t>
      </w:r>
      <w:r w:rsidRPr="00BB79E0">
        <w:rPr>
          <w:rStyle w:val="Enfasigrassetto"/>
          <w:sz w:val="23"/>
          <w:szCs w:val="23"/>
        </w:rPr>
        <w:t xml:space="preserve">Filippo </w:t>
      </w:r>
      <w:proofErr w:type="spellStart"/>
      <w:r w:rsidRPr="00BB79E0">
        <w:rPr>
          <w:rStyle w:val="Enfasigrassetto"/>
          <w:sz w:val="23"/>
          <w:szCs w:val="23"/>
        </w:rPr>
        <w:t>Focardi</w:t>
      </w:r>
      <w:proofErr w:type="spellEnd"/>
      <w:r w:rsidR="0061399C" w:rsidRPr="00BB79E0">
        <w:rPr>
          <w:sz w:val="23"/>
          <w:szCs w:val="23"/>
        </w:rPr>
        <w:t xml:space="preserve">, Direttore del CASREC, entrambi docenti dell’Ateneo patavino, </w:t>
      </w:r>
      <w:r w:rsidRPr="00BB79E0">
        <w:rPr>
          <w:rStyle w:val="Enfasigrassetto"/>
          <w:sz w:val="23"/>
          <w:szCs w:val="23"/>
        </w:rPr>
        <w:t>Chiara Saonara</w:t>
      </w:r>
      <w:r w:rsidR="0061399C" w:rsidRPr="00BB79E0">
        <w:rPr>
          <w:rStyle w:val="Enfasigrassetto"/>
          <w:sz w:val="23"/>
          <w:szCs w:val="23"/>
        </w:rPr>
        <w:t xml:space="preserve"> -</w:t>
      </w:r>
      <w:r w:rsidRPr="00BB79E0">
        <w:rPr>
          <w:rStyle w:val="Enfasigrassetto"/>
          <w:sz w:val="23"/>
          <w:szCs w:val="23"/>
        </w:rPr>
        <w:t xml:space="preserve"> </w:t>
      </w:r>
      <w:r w:rsidRPr="00BB79E0">
        <w:rPr>
          <w:sz w:val="23"/>
          <w:szCs w:val="23"/>
        </w:rPr>
        <w:t xml:space="preserve">e </w:t>
      </w:r>
      <w:r w:rsidRPr="00BB79E0">
        <w:rPr>
          <w:rStyle w:val="Enfasigrassetto"/>
          <w:sz w:val="23"/>
          <w:szCs w:val="23"/>
        </w:rPr>
        <w:t>Pietro Pelizza</w:t>
      </w:r>
      <w:r w:rsidRPr="00BB79E0">
        <w:rPr>
          <w:sz w:val="23"/>
          <w:szCs w:val="23"/>
        </w:rPr>
        <w:t>,</w:t>
      </w:r>
      <w:r w:rsidRPr="00BB79E0">
        <w:rPr>
          <w:rStyle w:val="Enfasigrassetto"/>
          <w:sz w:val="23"/>
          <w:szCs w:val="23"/>
        </w:rPr>
        <w:t> </w:t>
      </w:r>
      <w:r w:rsidRPr="00BB79E0">
        <w:rPr>
          <w:sz w:val="23"/>
          <w:szCs w:val="23"/>
        </w:rPr>
        <w:t>presidente della Federazione del Nastro Azzurro di Padova.</w:t>
      </w:r>
    </w:p>
    <w:p w14:paraId="01938E35" w14:textId="30E4F537" w:rsidR="00D8005C" w:rsidRPr="00BB79E0" w:rsidRDefault="00D8005C" w:rsidP="00BB79E0">
      <w:pPr>
        <w:pStyle w:val="NormaleWeb"/>
        <w:spacing w:before="0" w:beforeAutospacing="0" w:after="0" w:afterAutospacing="0"/>
        <w:ind w:firstLine="454"/>
        <w:jc w:val="both"/>
        <w:rPr>
          <w:sz w:val="23"/>
          <w:szCs w:val="23"/>
        </w:rPr>
      </w:pPr>
      <w:r w:rsidRPr="00BB79E0">
        <w:rPr>
          <w:sz w:val="23"/>
          <w:szCs w:val="23"/>
        </w:rPr>
        <w:t>Chiude la giornata la</w:t>
      </w:r>
      <w:r w:rsidRPr="00BB79E0">
        <w:rPr>
          <w:rStyle w:val="Enfasigrassetto"/>
          <w:sz w:val="23"/>
          <w:szCs w:val="23"/>
        </w:rPr>
        <w:t> cerimonia di consegna dell'emblema araldico </w:t>
      </w:r>
      <w:r w:rsidRPr="00BB79E0">
        <w:rPr>
          <w:sz w:val="23"/>
          <w:szCs w:val="23"/>
        </w:rPr>
        <w:t>dell’Istituto del Nastro Azzurro all’Università di Padova.</w:t>
      </w:r>
      <w:r w:rsidR="0061399C" w:rsidRPr="00BB79E0">
        <w:rPr>
          <w:sz w:val="23"/>
          <w:szCs w:val="23"/>
        </w:rPr>
        <w:t xml:space="preserve"> </w:t>
      </w:r>
      <w:r w:rsidRPr="00BB79E0">
        <w:rPr>
          <w:sz w:val="23"/>
          <w:szCs w:val="23"/>
        </w:rPr>
        <w:t>Modera l'incontro </w:t>
      </w:r>
      <w:r w:rsidRPr="00BB79E0">
        <w:rPr>
          <w:rStyle w:val="Enfasigrassetto"/>
          <w:sz w:val="23"/>
          <w:szCs w:val="23"/>
        </w:rPr>
        <w:t>Daniele Mont D'</w:t>
      </w:r>
      <w:proofErr w:type="spellStart"/>
      <w:r w:rsidRPr="00BB79E0">
        <w:rPr>
          <w:rStyle w:val="Enfasigrassetto"/>
          <w:sz w:val="23"/>
          <w:szCs w:val="23"/>
        </w:rPr>
        <w:t>Arpizio</w:t>
      </w:r>
      <w:proofErr w:type="spellEnd"/>
      <w:r w:rsidRPr="00BB79E0">
        <w:rPr>
          <w:sz w:val="23"/>
          <w:szCs w:val="23"/>
        </w:rPr>
        <w:t>, giornalista de Il Bo Live.</w:t>
      </w:r>
    </w:p>
    <w:p w14:paraId="14C33F87" w14:textId="77777777" w:rsidR="00D8005C" w:rsidRPr="00BB79E0" w:rsidRDefault="00D8005C" w:rsidP="00BB79E0">
      <w:pPr>
        <w:pStyle w:val="NormaleWeb"/>
        <w:spacing w:before="0" w:beforeAutospacing="0" w:after="0" w:afterAutospacing="0"/>
        <w:ind w:firstLine="454"/>
        <w:jc w:val="both"/>
        <w:rPr>
          <w:sz w:val="23"/>
          <w:szCs w:val="23"/>
        </w:rPr>
      </w:pPr>
      <w:r w:rsidRPr="00BB79E0">
        <w:rPr>
          <w:sz w:val="23"/>
          <w:szCs w:val="23"/>
        </w:rPr>
        <w:t xml:space="preserve">La partecipazione all'evento è libera, su </w:t>
      </w:r>
      <w:hyperlink r:id="rId9" w:history="1">
        <w:r w:rsidRPr="00BB79E0">
          <w:rPr>
            <w:rStyle w:val="Collegamentoipertestuale"/>
            <w:sz w:val="23"/>
            <w:szCs w:val="23"/>
          </w:rPr>
          <w:t>prenotazione</w:t>
        </w:r>
      </w:hyperlink>
      <w:r w:rsidRPr="00BB79E0">
        <w:rPr>
          <w:sz w:val="23"/>
          <w:szCs w:val="23"/>
        </w:rPr>
        <w:t>.</w:t>
      </w:r>
    </w:p>
    <w:p w14:paraId="2168E155" w14:textId="060AF8DA" w:rsidR="00D8005C" w:rsidRPr="00BB79E0" w:rsidRDefault="00D8005C" w:rsidP="00BB79E0">
      <w:pPr>
        <w:pStyle w:val="NormaleWeb"/>
        <w:spacing w:before="0" w:beforeAutospacing="0" w:after="0" w:afterAutospacing="0"/>
        <w:ind w:firstLine="454"/>
        <w:jc w:val="both"/>
        <w:rPr>
          <w:sz w:val="23"/>
          <w:szCs w:val="23"/>
        </w:rPr>
      </w:pPr>
      <w:r w:rsidRPr="00BB79E0">
        <w:rPr>
          <w:sz w:val="23"/>
          <w:szCs w:val="23"/>
        </w:rPr>
        <w:t xml:space="preserve">È prevista, inoltre, la </w:t>
      </w:r>
      <w:hyperlink r:id="rId10" w:history="1">
        <w:r w:rsidRPr="00BB79E0">
          <w:rPr>
            <w:rStyle w:val="Collegamentoipertestuale"/>
            <w:sz w:val="23"/>
            <w:szCs w:val="23"/>
          </w:rPr>
          <w:t>diretta streaming</w:t>
        </w:r>
      </w:hyperlink>
      <w:r w:rsidRPr="00BB79E0">
        <w:rPr>
          <w:sz w:val="23"/>
          <w:szCs w:val="23"/>
        </w:rPr>
        <w:t xml:space="preserve"> dell'evento sul canale </w:t>
      </w:r>
      <w:proofErr w:type="spellStart"/>
      <w:r w:rsidRPr="00BB79E0">
        <w:rPr>
          <w:sz w:val="23"/>
          <w:szCs w:val="23"/>
        </w:rPr>
        <w:t>YouTube</w:t>
      </w:r>
      <w:proofErr w:type="spellEnd"/>
      <w:r w:rsidRPr="00BB79E0">
        <w:rPr>
          <w:sz w:val="23"/>
          <w:szCs w:val="23"/>
        </w:rPr>
        <w:t xml:space="preserve"> dell'Ateneo.</w:t>
      </w:r>
    </w:p>
    <w:p w14:paraId="6DF9789E" w14:textId="169532CC" w:rsidR="0061399C" w:rsidRDefault="0061399C" w:rsidP="00D8005C">
      <w:pPr>
        <w:pStyle w:val="NormaleWeb"/>
        <w:spacing w:before="0" w:beforeAutospacing="0" w:after="0" w:afterAutospacing="0"/>
        <w:jc w:val="both"/>
      </w:pPr>
    </w:p>
    <w:p w14:paraId="0FBC25F3" w14:textId="0C8D71E0" w:rsidR="0061399C" w:rsidRPr="0061399C" w:rsidRDefault="0061399C" w:rsidP="0061399C">
      <w:pPr>
        <w:pStyle w:val="NormaleWeb"/>
        <w:spacing w:before="0" w:beforeAutospacing="0" w:after="0" w:afterAutospacing="0"/>
        <w:jc w:val="both"/>
        <w:rPr>
          <w:sz w:val="22"/>
          <w:szCs w:val="22"/>
          <w:u w:val="single"/>
        </w:rPr>
      </w:pPr>
      <w:r w:rsidRPr="0061399C">
        <w:rPr>
          <w:sz w:val="22"/>
          <w:szCs w:val="22"/>
          <w:u w:val="single"/>
        </w:rPr>
        <w:t>La Medaglia d’oro al valor militare all'Università di Padova</w:t>
      </w:r>
    </w:p>
    <w:p w14:paraId="224B4519" w14:textId="77777777" w:rsidR="0061399C" w:rsidRPr="0061399C" w:rsidRDefault="0061399C" w:rsidP="0061399C">
      <w:pPr>
        <w:jc w:val="both"/>
        <w:rPr>
          <w:sz w:val="22"/>
          <w:szCs w:val="22"/>
        </w:rPr>
      </w:pPr>
      <w:r w:rsidRPr="0061399C">
        <w:rPr>
          <w:sz w:val="22"/>
          <w:szCs w:val="22"/>
        </w:rPr>
        <w:t>Il primo anno accademico di pace dopo la seconda guerra mondiale si aprì il 12 novembre 1945 alla presenza del capo di governo Ferruccio Parri che conferiva all’Università di Padova, unica tra gli atenei italiani, la medaglia d’oro al valore militare per il ruolo avuto nella Resistenza.</w:t>
      </w:r>
    </w:p>
    <w:p w14:paraId="74CA7713" w14:textId="3BFADF0A" w:rsidR="0061399C" w:rsidRPr="0061399C" w:rsidRDefault="0061399C" w:rsidP="0061399C">
      <w:pPr>
        <w:jc w:val="both"/>
        <w:rPr>
          <w:sz w:val="22"/>
          <w:szCs w:val="22"/>
        </w:rPr>
      </w:pPr>
      <w:r w:rsidRPr="0061399C">
        <w:rPr>
          <w:sz w:val="22"/>
          <w:szCs w:val="22"/>
        </w:rPr>
        <w:t>«</w:t>
      </w:r>
      <w:r w:rsidRPr="0061399C">
        <w:rPr>
          <w:i/>
          <w:sz w:val="22"/>
          <w:szCs w:val="22"/>
        </w:rPr>
        <w:t xml:space="preserve">Asilo secolare di scienza e di pace, ospizio glorioso e munifico di quanti da ogni parte d’Europa accorrevano ad apprendere le arti che fanno civili le genti, l’Università di Padova nell’ultimo immane conflitto seppe, prima fra tutte, tramutarsi in centro di cospirazione e di guerra; </w:t>
      </w:r>
      <w:proofErr w:type="gramStart"/>
      <w:r w:rsidRPr="0061399C">
        <w:rPr>
          <w:i/>
          <w:sz w:val="22"/>
          <w:szCs w:val="22"/>
        </w:rPr>
        <w:t>né</w:t>
      </w:r>
      <w:proofErr w:type="gramEnd"/>
      <w:r w:rsidRPr="0061399C">
        <w:rPr>
          <w:i/>
          <w:sz w:val="22"/>
          <w:szCs w:val="22"/>
        </w:rPr>
        <w:t xml:space="preserve"> conobbe stanchezze, né si piegò per furia di persecuzioni e di supplizi. Dalla solennità inaugurale del 9 novembre 1943, in cui la gioventù padovana urlò la sua maledizione agli oppressori e lanciò aperta la sfida, sino alla trionfale liberazione della primavera 1945, Padova ebbe nel suo Ateneo un tempio di fede civile e un presidio di eroica resistenza e da Padova la gioventù universitaria partigiana offriva all’Italia il maggiore e più lungo tributo di sangue</w:t>
      </w:r>
      <w:r w:rsidRPr="0061399C">
        <w:rPr>
          <w:sz w:val="22"/>
          <w:szCs w:val="22"/>
        </w:rPr>
        <w:t>», questa è la motivazione con cui l’Università di Padova ricevette la medaglia d’oro. Uno degli apici dell’impegno per la libertà del Paese era stato dichiarato a grandi lettere nel 1943, quando il rettore Concetto Marchesi aveva invitato gli studenti e i docenti a lottare contro il fascismo, pronunciando nel discorso di inaugurazione dell’anno accademico quella che fu definita “</w:t>
      </w:r>
      <w:r w:rsidRPr="0061399C">
        <w:rPr>
          <w:i/>
          <w:sz w:val="22"/>
          <w:szCs w:val="22"/>
        </w:rPr>
        <w:t>una dichiarazione di guerra dell’Università di Padova agli oppressori d’Italia</w:t>
      </w:r>
      <w:r w:rsidRPr="0061399C">
        <w:rPr>
          <w:sz w:val="22"/>
          <w:szCs w:val="22"/>
        </w:rPr>
        <w:t xml:space="preserve">”. A Palazzo Bo una grande stele di pietra porta il nome dei 116 caduti dell’università nella lotta al nazifascismo, di cui 107 sono studenti come Lodovico </w:t>
      </w:r>
      <w:proofErr w:type="spellStart"/>
      <w:r w:rsidRPr="0061399C">
        <w:rPr>
          <w:sz w:val="22"/>
          <w:szCs w:val="22"/>
        </w:rPr>
        <w:t>Todesco</w:t>
      </w:r>
      <w:proofErr w:type="spellEnd"/>
      <w:r w:rsidRPr="0061399C">
        <w:rPr>
          <w:sz w:val="22"/>
          <w:szCs w:val="22"/>
        </w:rPr>
        <w:t xml:space="preserve"> e Primo </w:t>
      </w:r>
      <w:proofErr w:type="spellStart"/>
      <w:r w:rsidRPr="0061399C">
        <w:rPr>
          <w:sz w:val="22"/>
          <w:szCs w:val="22"/>
        </w:rPr>
        <w:t>Visentin</w:t>
      </w:r>
      <w:proofErr w:type="spellEnd"/>
      <w:r w:rsidRPr="0061399C">
        <w:rPr>
          <w:sz w:val="22"/>
          <w:szCs w:val="22"/>
        </w:rPr>
        <w:t xml:space="preserve">, quest’ultimo ritratto nella scultura di Arturo Martini “Palinuro”, ai piedi dello Scalone del Sapere di Palazzo Bo. Fra i protagonisti “padovani” della Resistenza ricordiamo Norberto Bobbio, Manara </w:t>
      </w:r>
      <w:proofErr w:type="spellStart"/>
      <w:r w:rsidRPr="0061399C">
        <w:rPr>
          <w:sz w:val="22"/>
          <w:szCs w:val="22"/>
        </w:rPr>
        <w:t>Valgimigli</w:t>
      </w:r>
      <w:proofErr w:type="spellEnd"/>
      <w:r w:rsidRPr="0061399C">
        <w:rPr>
          <w:sz w:val="22"/>
          <w:szCs w:val="22"/>
        </w:rPr>
        <w:t xml:space="preserve">, Luigi Cosattini, Ernesto Laura, Enrico </w:t>
      </w:r>
      <w:proofErr w:type="spellStart"/>
      <w:r w:rsidRPr="0061399C">
        <w:rPr>
          <w:sz w:val="22"/>
          <w:szCs w:val="22"/>
        </w:rPr>
        <w:t>Opocher</w:t>
      </w:r>
      <w:proofErr w:type="spellEnd"/>
      <w:r w:rsidRPr="0061399C">
        <w:rPr>
          <w:sz w:val="22"/>
          <w:szCs w:val="22"/>
        </w:rPr>
        <w:t xml:space="preserve">, Lanfranco e Paola Zancan, Otello </w:t>
      </w:r>
      <w:proofErr w:type="spellStart"/>
      <w:r w:rsidRPr="0061399C">
        <w:rPr>
          <w:sz w:val="22"/>
          <w:szCs w:val="22"/>
        </w:rPr>
        <w:t>Pighin</w:t>
      </w:r>
      <w:proofErr w:type="spellEnd"/>
      <w:r w:rsidRPr="0061399C">
        <w:rPr>
          <w:sz w:val="22"/>
          <w:szCs w:val="22"/>
        </w:rPr>
        <w:t xml:space="preserve">, Ezio Franceschini ed Egidio Meneghetti. Inoltre la Brigata Giustizia e Libertà, intitolata a Silvio </w:t>
      </w:r>
      <w:proofErr w:type="spellStart"/>
      <w:r w:rsidRPr="0061399C">
        <w:rPr>
          <w:sz w:val="22"/>
          <w:szCs w:val="22"/>
        </w:rPr>
        <w:t>Trentin</w:t>
      </w:r>
      <w:proofErr w:type="spellEnd"/>
      <w:r w:rsidRPr="0061399C">
        <w:rPr>
          <w:sz w:val="22"/>
          <w:szCs w:val="22"/>
        </w:rPr>
        <w:t>, nacque proprio in ambito universitario.</w:t>
      </w: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BEB9B" w14:textId="77777777" w:rsidR="00C9086D" w:rsidRDefault="00C9086D">
      <w:r>
        <w:separator/>
      </w:r>
    </w:p>
  </w:endnote>
  <w:endnote w:type="continuationSeparator" w:id="0">
    <w:p w14:paraId="36FFE4CE" w14:textId="77777777" w:rsidR="00C9086D" w:rsidRDefault="00C9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C9086D"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3EB672A1"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BB79E0">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C9086D"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C9086D"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7D55A" w14:textId="77777777" w:rsidR="00C9086D" w:rsidRDefault="00C9086D">
      <w:r>
        <w:separator/>
      </w:r>
    </w:p>
  </w:footnote>
  <w:footnote w:type="continuationSeparator" w:id="0">
    <w:p w14:paraId="6A7299AC" w14:textId="77777777" w:rsidR="00C9086D" w:rsidRDefault="00C9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C9086D"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6420"/>
    <w:rsid w:val="001E2B82"/>
    <w:rsid w:val="00237A53"/>
    <w:rsid w:val="00250A63"/>
    <w:rsid w:val="00263C30"/>
    <w:rsid w:val="00274CB8"/>
    <w:rsid w:val="002F7B4F"/>
    <w:rsid w:val="00353988"/>
    <w:rsid w:val="00364598"/>
    <w:rsid w:val="003779B7"/>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862B8"/>
    <w:rsid w:val="00592B11"/>
    <w:rsid w:val="0059485F"/>
    <w:rsid w:val="005A10B9"/>
    <w:rsid w:val="005E5748"/>
    <w:rsid w:val="005F2D25"/>
    <w:rsid w:val="0061399C"/>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7268F"/>
    <w:rsid w:val="00B73265"/>
    <w:rsid w:val="00B76052"/>
    <w:rsid w:val="00B90099"/>
    <w:rsid w:val="00B9641D"/>
    <w:rsid w:val="00BB21D0"/>
    <w:rsid w:val="00BB79E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86D"/>
    <w:rsid w:val="00C90A4A"/>
    <w:rsid w:val="00CA0EB4"/>
    <w:rsid w:val="00CB7CA5"/>
    <w:rsid w:val="00D07344"/>
    <w:rsid w:val="00D23FE8"/>
    <w:rsid w:val="00D323BD"/>
    <w:rsid w:val="00D34CCE"/>
    <w:rsid w:val="00D435B9"/>
    <w:rsid w:val="00D5424B"/>
    <w:rsid w:val="00D74A1C"/>
    <w:rsid w:val="00D777E6"/>
    <w:rsid w:val="00D8005C"/>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paragraph" w:styleId="NormaleWeb">
    <w:name w:val="Normal (Web)"/>
    <w:basedOn w:val="Normale"/>
    <w:uiPriority w:val="99"/>
    <w:unhideWhenUsed/>
    <w:rsid w:val="00D8005C"/>
    <w:pPr>
      <w:spacing w:before="100" w:beforeAutospacing="1" w:after="100" w:afterAutospacing="1"/>
    </w:pPr>
    <w:rPr>
      <w:lang w:eastAsia="it-IT"/>
    </w:rPr>
  </w:style>
  <w:style w:type="character" w:styleId="Enfasicorsivo">
    <w:name w:val="Emphasis"/>
    <w:basedOn w:val="Carpredefinitoparagrafo"/>
    <w:uiPriority w:val="20"/>
    <w:qFormat/>
    <w:rsid w:val="00D8005C"/>
    <w:rPr>
      <w:i/>
      <w:iCs/>
    </w:rPr>
  </w:style>
  <w:style w:type="character" w:styleId="Enfasigrassetto">
    <w:name w:val="Strong"/>
    <w:basedOn w:val="Carpredefinitoparagrafo"/>
    <w:uiPriority w:val="22"/>
    <w:qFormat/>
    <w:rsid w:val="00D80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82477">
      <w:bodyDiv w:val="1"/>
      <w:marLeft w:val="0"/>
      <w:marRight w:val="0"/>
      <w:marTop w:val="0"/>
      <w:marBottom w:val="0"/>
      <w:divBdr>
        <w:top w:val="none" w:sz="0" w:space="0" w:color="auto"/>
        <w:left w:val="none" w:sz="0" w:space="0" w:color="auto"/>
        <w:bottom w:val="none" w:sz="0" w:space="0" w:color="auto"/>
        <w:right w:val="none" w:sz="0" w:space="0" w:color="auto"/>
      </w:divBdr>
    </w:div>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delnastroazzurr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srec.unipd.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1plLv25Rbw0" TargetMode="External"/><Relationship Id="rId4" Type="http://schemas.openxmlformats.org/officeDocument/2006/relationships/webSettings" Target="webSettings.xml"/><Relationship Id="rId9" Type="http://schemas.openxmlformats.org/officeDocument/2006/relationships/hyperlink" Target="https://www.eventbrite.it/e/biglietti-memoria-e-liberta-612313856227"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1</Pages>
  <Words>657</Words>
  <Characters>3750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2</cp:revision>
  <cp:lastPrinted>2018-04-03T10:37:00Z</cp:lastPrinted>
  <dcterms:created xsi:type="dcterms:W3CDTF">2023-04-18T08:07:00Z</dcterms:created>
  <dcterms:modified xsi:type="dcterms:W3CDTF">2023-04-18T08:07:00Z</dcterms:modified>
</cp:coreProperties>
</file>