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50A1BA36" w:rsidR="00F536D3" w:rsidRDefault="007C17CA" w:rsidP="00E9470A">
      <w:pPr>
        <w:jc w:val="both"/>
        <w:rPr>
          <w:sz w:val="23"/>
          <w:szCs w:val="23"/>
        </w:rPr>
      </w:pPr>
      <w:r>
        <w:rPr>
          <w:sz w:val="23"/>
          <w:szCs w:val="23"/>
        </w:rPr>
        <w:t xml:space="preserve">Padova, </w:t>
      </w:r>
      <w:r w:rsidR="000A352C">
        <w:rPr>
          <w:sz w:val="23"/>
          <w:szCs w:val="23"/>
        </w:rPr>
        <w:t>18</w:t>
      </w:r>
      <w:r w:rsidR="00023EB6">
        <w:rPr>
          <w:sz w:val="23"/>
          <w:szCs w:val="23"/>
        </w:rPr>
        <w:t xml:space="preserve"> aprile 2023</w:t>
      </w:r>
    </w:p>
    <w:p w14:paraId="6905886D" w14:textId="49BE3224" w:rsidR="00023EB6" w:rsidRDefault="00023EB6" w:rsidP="00182EF4">
      <w:pPr>
        <w:spacing w:line="276" w:lineRule="auto"/>
        <w:rPr>
          <w:b/>
          <w:color w:val="FF0000"/>
        </w:rPr>
      </w:pPr>
    </w:p>
    <w:p w14:paraId="5AB93E47" w14:textId="77777777" w:rsidR="000A352C" w:rsidRDefault="000A352C" w:rsidP="00023EB6">
      <w:pPr>
        <w:jc w:val="center"/>
        <w:rPr>
          <w:b/>
          <w:color w:val="FF0000"/>
        </w:rPr>
      </w:pPr>
      <w:r>
        <w:rPr>
          <w:b/>
          <w:color w:val="FF0000"/>
        </w:rPr>
        <w:t>OGGI PRESENTAZIONE DELL</w:t>
      </w:r>
      <w:r w:rsidR="00182EF4">
        <w:rPr>
          <w:b/>
          <w:color w:val="FF0000"/>
        </w:rPr>
        <w:t>L’</w:t>
      </w:r>
      <w:r>
        <w:rPr>
          <w:b/>
          <w:color w:val="FF0000"/>
        </w:rPr>
        <w:t>ESAEDRO DELLA RICERCA</w:t>
      </w:r>
    </w:p>
    <w:p w14:paraId="4D69E7A0" w14:textId="4AA94497" w:rsidR="00023EB6" w:rsidRPr="00023EB6" w:rsidRDefault="00182EF4" w:rsidP="00023EB6">
      <w:pPr>
        <w:jc w:val="center"/>
        <w:rPr>
          <w:b/>
          <w:color w:val="FF0000"/>
        </w:rPr>
      </w:pPr>
      <w:r>
        <w:rPr>
          <w:b/>
          <w:color w:val="FF0000"/>
        </w:rPr>
        <w:t>NELLA SALA DELLA GRAN GUARDIA</w:t>
      </w:r>
    </w:p>
    <w:p w14:paraId="1713B46C" w14:textId="60333896" w:rsidR="00023EB6" w:rsidRPr="00182EF4" w:rsidRDefault="00182EF4" w:rsidP="00182EF4">
      <w:pPr>
        <w:jc w:val="center"/>
        <w:rPr>
          <w:b/>
        </w:rPr>
      </w:pPr>
      <w:r>
        <w:rPr>
          <w:b/>
        </w:rPr>
        <w:t>V</w:t>
      </w:r>
      <w:r w:rsidR="00023EB6" w:rsidRPr="00182EF4">
        <w:rPr>
          <w:b/>
        </w:rPr>
        <w:t>ideo-documentario</w:t>
      </w:r>
      <w:r>
        <w:rPr>
          <w:b/>
        </w:rPr>
        <w:t xml:space="preserve"> e </w:t>
      </w:r>
      <w:r w:rsidR="00023EB6" w:rsidRPr="00182EF4">
        <w:rPr>
          <w:b/>
        </w:rPr>
        <w:t>presentazione delle conferenze aperte al pubblico da aprile a maggio</w:t>
      </w:r>
    </w:p>
    <w:p w14:paraId="78E635E7" w14:textId="280EAAE9" w:rsidR="00182EF4" w:rsidRDefault="00182EF4" w:rsidP="00023EB6">
      <w:pPr>
        <w:jc w:val="both"/>
      </w:pPr>
    </w:p>
    <w:p w14:paraId="41265D2D" w14:textId="77777777" w:rsidR="007A372A" w:rsidRPr="007A372A" w:rsidRDefault="007A372A" w:rsidP="005E6D36">
      <w:pPr>
        <w:spacing w:line="276" w:lineRule="auto"/>
        <w:ind w:firstLine="454"/>
        <w:jc w:val="both"/>
        <w:rPr>
          <w:color w:val="000000"/>
        </w:rPr>
      </w:pPr>
      <w:r w:rsidRPr="00B956BD">
        <w:rPr>
          <w:color w:val="000000"/>
        </w:rPr>
        <w:t>Le ricerche del Dipartimento dei Beni Culturali dell’Università di Padova sono rivolte, per naturale vocazione, anche al mondo non accademico: al centro del loro interesse vi è infatti il patrimonio culturale, un bene di interesse pubblico. La grande varietà di competenze consente di operare in molteplici settori, che vanno dall’archeologia agli studi sul mondo greco, dalla storia dell’arte a quella del cinema e della musica, con un costante confronto con gli specialisti di ar</w:t>
      </w:r>
      <w:r>
        <w:rPr>
          <w:color w:val="000000"/>
        </w:rPr>
        <w:t>ea scientifica.</w:t>
      </w:r>
    </w:p>
    <w:p w14:paraId="77D1533F" w14:textId="77777777" w:rsidR="007A372A" w:rsidRPr="00B956BD" w:rsidRDefault="007A372A" w:rsidP="005E6D36">
      <w:pPr>
        <w:spacing w:line="276" w:lineRule="auto"/>
        <w:ind w:firstLine="454"/>
        <w:jc w:val="both"/>
      </w:pPr>
      <w:r w:rsidRPr="00B956BD">
        <w:t xml:space="preserve">Sono queste le premesse che hanno portato al progetto “Esaedro della ricerca”, che si incentra sulla realizzazione di un video-documentario finalizzato a far conoscere a un ampio pubblico non specializzato le ricerche svolte dal Dipartimento dei Beni Culturali, a partire dal territorio di Padova, ma poi altrove, via diffusione social e web. </w:t>
      </w:r>
    </w:p>
    <w:p w14:paraId="3473982A" w14:textId="77777777" w:rsidR="007A372A" w:rsidRPr="00B956BD" w:rsidRDefault="007A372A" w:rsidP="005E6D36">
      <w:pPr>
        <w:spacing w:line="276" w:lineRule="auto"/>
        <w:ind w:firstLine="454"/>
        <w:jc w:val="both"/>
      </w:pPr>
      <w:r w:rsidRPr="00B956BD">
        <w:t>Pensato con voce narrante, brevi interviste e didascalie, il video-documentario racconta sinteticamente, ma con profondità introspettiva e senso di grande bellezza, cosa significhi “fare ricerca”, fino a giungere alla “sco</w:t>
      </w:r>
      <w:r>
        <w:t xml:space="preserve">perta” come atto fondamentale. </w:t>
      </w:r>
    </w:p>
    <w:p w14:paraId="51A15BE6" w14:textId="5FAB95B5" w:rsidR="007A372A" w:rsidRPr="00B956BD" w:rsidRDefault="007A372A" w:rsidP="005E6D36">
      <w:pPr>
        <w:spacing w:line="276" w:lineRule="auto"/>
        <w:ind w:firstLine="454"/>
        <w:jc w:val="both"/>
      </w:pPr>
      <w:r w:rsidRPr="00B956BD">
        <w:t>Il documentario è articolato in sei sezioni lunghe mediamente 8 minuti, che spiegano le sei “anime” del Dipartimento: archeologia, studi sul modo greco, storia dell’arte, del cinema e della fotografia, della musica e, infine, le scien</w:t>
      </w:r>
      <w:r w:rsidR="00182EF4">
        <w:t xml:space="preserve">ze applicate ai beni culturali, </w:t>
      </w:r>
      <w:r w:rsidRPr="00B956BD">
        <w:t>da cui il</w:t>
      </w:r>
      <w:r w:rsidR="00182EF4">
        <w:t xml:space="preserve"> titolo “Esaedro della ricerca”</w:t>
      </w:r>
      <w:r w:rsidRPr="00B956BD">
        <w:t>. I capitoli sono legati da unifo</w:t>
      </w:r>
      <w:bookmarkStart w:id="0" w:name="_GoBack"/>
      <w:bookmarkEnd w:id="0"/>
      <w:r w:rsidRPr="00B956BD">
        <w:t>rmità stilistica, ma, allo stesso tempo, ogni singola sezione è dotata di autonomia narrativa al fine di poter essere fruibile anche singolarmente.</w:t>
      </w:r>
    </w:p>
    <w:p w14:paraId="364F5BD3" w14:textId="6B85E4F3" w:rsidR="007A372A" w:rsidRDefault="007A372A" w:rsidP="005E6D36">
      <w:pPr>
        <w:spacing w:line="276" w:lineRule="auto"/>
        <w:ind w:firstLine="454"/>
        <w:jc w:val="both"/>
      </w:pPr>
      <w:r w:rsidRPr="00B956BD">
        <w:t>Tutti i testi sono sottotitolati in inglese, per raggiun</w:t>
      </w:r>
      <w:r w:rsidR="00182EF4">
        <w:t>gere un pubblico internazionale</w:t>
      </w:r>
      <w:r w:rsidRPr="00B956BD">
        <w:t xml:space="preserve"> ed è stata realizzata anche una traduzione in Lingua dei Segni Italiana, per garantire una maggior </w:t>
      </w:r>
      <w:proofErr w:type="spellStart"/>
      <w:r w:rsidRPr="00B956BD">
        <w:t>inclusività</w:t>
      </w:r>
      <w:proofErr w:type="spellEnd"/>
      <w:r w:rsidRPr="00B956BD">
        <w:t>.</w:t>
      </w:r>
    </w:p>
    <w:p w14:paraId="4903D839" w14:textId="3B838CF1" w:rsidR="00182EF4" w:rsidRPr="00B956BD" w:rsidRDefault="00182EF4" w:rsidP="007A372A">
      <w:pPr>
        <w:jc w:val="both"/>
      </w:pPr>
    </w:p>
    <w:p w14:paraId="171A4D4B" w14:textId="77777777" w:rsidR="00182EF4" w:rsidRDefault="00182EF4" w:rsidP="00182EF4">
      <w:pPr>
        <w:spacing w:line="276" w:lineRule="auto"/>
        <w:jc w:val="center"/>
        <w:rPr>
          <w:b/>
          <w:color w:val="FF0000"/>
        </w:rPr>
      </w:pPr>
      <w:r>
        <w:rPr>
          <w:b/>
          <w:color w:val="FF0000"/>
        </w:rPr>
        <w:t>VERNICE PER LA STAMPA</w:t>
      </w:r>
    </w:p>
    <w:p w14:paraId="6713EAEB" w14:textId="77777777" w:rsidR="00182EF4" w:rsidRPr="007A372A" w:rsidRDefault="00182EF4" w:rsidP="00182EF4">
      <w:pPr>
        <w:spacing w:line="276" w:lineRule="auto"/>
        <w:jc w:val="center"/>
        <w:rPr>
          <w:b/>
          <w:color w:val="FF0000"/>
          <w:u w:val="single"/>
        </w:rPr>
      </w:pPr>
      <w:r w:rsidRPr="007A372A">
        <w:rPr>
          <w:b/>
          <w:color w:val="FF0000"/>
          <w:u w:val="single"/>
        </w:rPr>
        <w:t>MARTEDÌ 18 APRILE ORE 11.30</w:t>
      </w:r>
    </w:p>
    <w:p w14:paraId="02282DD0" w14:textId="77777777" w:rsidR="00182EF4" w:rsidRDefault="00182EF4" w:rsidP="00182EF4">
      <w:pPr>
        <w:spacing w:line="276" w:lineRule="auto"/>
        <w:jc w:val="center"/>
        <w:rPr>
          <w:b/>
          <w:color w:val="FF0000"/>
        </w:rPr>
      </w:pPr>
      <w:r w:rsidRPr="00023EB6">
        <w:rPr>
          <w:b/>
          <w:color w:val="FF0000"/>
        </w:rPr>
        <w:t>SALA DELLA GRAN GUARDIA</w:t>
      </w:r>
    </w:p>
    <w:p w14:paraId="09EA8FBF" w14:textId="49A2B1B9" w:rsidR="007A372A" w:rsidRPr="005E6D36" w:rsidRDefault="00182EF4" w:rsidP="005E6D36">
      <w:pPr>
        <w:spacing w:line="276" w:lineRule="auto"/>
        <w:jc w:val="center"/>
        <w:rPr>
          <w:b/>
          <w:color w:val="FF0000"/>
        </w:rPr>
      </w:pPr>
      <w:r w:rsidRPr="00023EB6">
        <w:rPr>
          <w:b/>
          <w:color w:val="FF0000"/>
        </w:rPr>
        <w:t>Piazza dei Signori - Padova</w:t>
      </w:r>
    </w:p>
    <w:p w14:paraId="09B8B3D8" w14:textId="77777777" w:rsidR="00023EB6" w:rsidRPr="00023EB6" w:rsidRDefault="00023EB6" w:rsidP="00023EB6">
      <w:pPr>
        <w:jc w:val="both"/>
      </w:pPr>
    </w:p>
    <w:p w14:paraId="6324100F" w14:textId="2013076C" w:rsidR="00023EB6" w:rsidRDefault="00023EB6" w:rsidP="00023EB6">
      <w:pPr>
        <w:jc w:val="both"/>
      </w:pPr>
      <w:r w:rsidRPr="00023EB6">
        <w:t>Inte</w:t>
      </w:r>
      <w:r w:rsidR="00182EF4">
        <w:t>rverranno:</w:t>
      </w:r>
    </w:p>
    <w:p w14:paraId="126DC388" w14:textId="6D97A444" w:rsidR="00182EF4" w:rsidRPr="00182EF4" w:rsidRDefault="00182EF4" w:rsidP="005E6D36">
      <w:pPr>
        <w:spacing w:line="360" w:lineRule="auto"/>
        <w:jc w:val="both"/>
        <w:rPr>
          <w:color w:val="000000"/>
        </w:rPr>
      </w:pPr>
      <w:r w:rsidRPr="00182EF4">
        <w:rPr>
          <w:b/>
          <w:color w:val="000000"/>
        </w:rPr>
        <w:t xml:space="preserve">Andrea </w:t>
      </w:r>
      <w:proofErr w:type="spellStart"/>
      <w:r w:rsidRPr="00182EF4">
        <w:rPr>
          <w:b/>
          <w:color w:val="000000"/>
        </w:rPr>
        <w:t>Colasio</w:t>
      </w:r>
      <w:proofErr w:type="spellEnd"/>
      <w:r>
        <w:rPr>
          <w:color w:val="000000"/>
        </w:rPr>
        <w:t>, a</w:t>
      </w:r>
      <w:r w:rsidRPr="00B956BD">
        <w:rPr>
          <w:color w:val="000000"/>
        </w:rPr>
        <w:t>ssessore al</w:t>
      </w:r>
      <w:r>
        <w:rPr>
          <w:color w:val="000000"/>
        </w:rPr>
        <w:t>la Cultura del Comune di Padova</w:t>
      </w:r>
    </w:p>
    <w:p w14:paraId="7988EBAF" w14:textId="60220B45" w:rsidR="00023EB6" w:rsidRPr="00B956BD" w:rsidRDefault="00023EB6" w:rsidP="005E6D36">
      <w:pPr>
        <w:spacing w:line="360" w:lineRule="auto"/>
        <w:jc w:val="both"/>
      </w:pPr>
      <w:r w:rsidRPr="00182EF4">
        <w:rPr>
          <w:b/>
        </w:rPr>
        <w:t>Monica Fedeli</w:t>
      </w:r>
      <w:r>
        <w:t>, p</w:t>
      </w:r>
      <w:r w:rsidRPr="00B956BD">
        <w:t>rorettrice alla Terza Miss</w:t>
      </w:r>
      <w:r>
        <w:t>ione dell’Università di Padova</w:t>
      </w:r>
    </w:p>
    <w:p w14:paraId="14C6896B" w14:textId="497D83F2" w:rsidR="00023EB6" w:rsidRPr="00B956BD" w:rsidRDefault="00023EB6" w:rsidP="005E6D36">
      <w:pPr>
        <w:spacing w:line="360" w:lineRule="auto"/>
        <w:jc w:val="both"/>
      </w:pPr>
      <w:r w:rsidRPr="00182EF4">
        <w:rPr>
          <w:b/>
        </w:rPr>
        <w:t>Jacopo Bonetto</w:t>
      </w:r>
      <w:r>
        <w:t>, d</w:t>
      </w:r>
      <w:r w:rsidRPr="00B956BD">
        <w:t xml:space="preserve">irettore del </w:t>
      </w:r>
      <w:r>
        <w:t>Dipartimento dei Beni Culturali</w:t>
      </w:r>
    </w:p>
    <w:p w14:paraId="55A96046" w14:textId="440C0D0E" w:rsidR="00023EB6" w:rsidRPr="00B956BD" w:rsidRDefault="00023EB6" w:rsidP="005E6D36">
      <w:pPr>
        <w:spacing w:line="360" w:lineRule="auto"/>
        <w:jc w:val="both"/>
        <w:rPr>
          <w:color w:val="000000"/>
        </w:rPr>
      </w:pPr>
      <w:r w:rsidRPr="00182EF4">
        <w:rPr>
          <w:b/>
          <w:color w:val="000000"/>
        </w:rPr>
        <w:t>Mauro Milani</w:t>
      </w:r>
      <w:r>
        <w:rPr>
          <w:color w:val="000000"/>
        </w:rPr>
        <w:t>, p</w:t>
      </w:r>
      <w:r w:rsidRPr="00B956BD">
        <w:rPr>
          <w:color w:val="000000"/>
        </w:rPr>
        <w:t>residente dell’ENS-Sezione prov</w:t>
      </w:r>
      <w:r>
        <w:rPr>
          <w:color w:val="000000"/>
        </w:rPr>
        <w:t>inciale Padova</w:t>
      </w:r>
    </w:p>
    <w:p w14:paraId="3BBB19D3" w14:textId="77777777" w:rsidR="000A352C" w:rsidRDefault="00023EB6" w:rsidP="000A352C">
      <w:pPr>
        <w:spacing w:line="360" w:lineRule="auto"/>
        <w:jc w:val="both"/>
      </w:pPr>
      <w:r w:rsidRPr="00182EF4">
        <w:rPr>
          <w:b/>
        </w:rPr>
        <w:t>Maria Stella Busana</w:t>
      </w:r>
      <w:r>
        <w:t xml:space="preserve">, </w:t>
      </w:r>
      <w:r w:rsidR="00182EF4">
        <w:t xml:space="preserve">coordinatrice progetto Esaedro della ricerca </w:t>
      </w:r>
      <w:r>
        <w:t>c</w:t>
      </w:r>
      <w:r w:rsidRPr="00B956BD">
        <w:t xml:space="preserve">ommissione Terza Missione del </w:t>
      </w:r>
      <w:r>
        <w:t>Dipartimento del Beni Culturali</w:t>
      </w:r>
    </w:p>
    <w:p w14:paraId="050190DC" w14:textId="6D85A941" w:rsidR="00800F57" w:rsidRPr="000A352C" w:rsidRDefault="00800F57" w:rsidP="000A352C">
      <w:pPr>
        <w:spacing w:line="360" w:lineRule="auto"/>
        <w:jc w:val="right"/>
      </w:pPr>
      <w:r w:rsidRPr="00800F57">
        <w:rPr>
          <w:i/>
          <w:sz w:val="2"/>
          <w:szCs w:val="2"/>
        </w:rPr>
        <w:t>mm</w:t>
      </w:r>
    </w:p>
    <w:sectPr w:rsidR="00800F57" w:rsidRPr="000A352C"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204C" w14:textId="77777777" w:rsidR="00423AEE" w:rsidRDefault="00423AEE">
      <w:r>
        <w:separator/>
      </w:r>
    </w:p>
  </w:endnote>
  <w:endnote w:type="continuationSeparator" w:id="0">
    <w:p w14:paraId="35B3E02A" w14:textId="77777777" w:rsidR="00423AEE" w:rsidRDefault="0042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423AE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E02EF67"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0A352C">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423AEE"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423AEE"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88BB" w14:textId="77777777" w:rsidR="00423AEE" w:rsidRDefault="00423AEE">
      <w:r>
        <w:separator/>
      </w:r>
    </w:p>
  </w:footnote>
  <w:footnote w:type="continuationSeparator" w:id="0">
    <w:p w14:paraId="60CCEB5F" w14:textId="77777777" w:rsidR="00423AEE" w:rsidRDefault="0042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423AEE"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3EB6"/>
    <w:rsid w:val="000454D3"/>
    <w:rsid w:val="00054721"/>
    <w:rsid w:val="0008537E"/>
    <w:rsid w:val="00090B13"/>
    <w:rsid w:val="000A352C"/>
    <w:rsid w:val="000A7147"/>
    <w:rsid w:val="000B238A"/>
    <w:rsid w:val="000F718A"/>
    <w:rsid w:val="0010542C"/>
    <w:rsid w:val="00112AD0"/>
    <w:rsid w:val="00131AE7"/>
    <w:rsid w:val="00145862"/>
    <w:rsid w:val="00146176"/>
    <w:rsid w:val="001523EF"/>
    <w:rsid w:val="001553BE"/>
    <w:rsid w:val="00171ABE"/>
    <w:rsid w:val="00182EF4"/>
    <w:rsid w:val="00197BC8"/>
    <w:rsid w:val="001B7E86"/>
    <w:rsid w:val="001C4CC7"/>
    <w:rsid w:val="001D6420"/>
    <w:rsid w:val="001E2B82"/>
    <w:rsid w:val="00237A53"/>
    <w:rsid w:val="00250A63"/>
    <w:rsid w:val="00263C30"/>
    <w:rsid w:val="00274CB8"/>
    <w:rsid w:val="002F7B4F"/>
    <w:rsid w:val="00353988"/>
    <w:rsid w:val="00364598"/>
    <w:rsid w:val="003779B7"/>
    <w:rsid w:val="003C4644"/>
    <w:rsid w:val="003C591D"/>
    <w:rsid w:val="003F2629"/>
    <w:rsid w:val="004048A6"/>
    <w:rsid w:val="0040606E"/>
    <w:rsid w:val="0042222C"/>
    <w:rsid w:val="00423AEE"/>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E6D36"/>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A372A"/>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34DC"/>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023EB6"/>
    <w:pPr>
      <w:spacing w:before="100" w:beforeAutospacing="1" w:after="100" w:afterAutospacing="1"/>
    </w:pPr>
    <w:rPr>
      <w:rFonts w:eastAsia="Calibri"/>
      <w:lang w:eastAsia="it-IT"/>
    </w:rPr>
  </w:style>
  <w:style w:type="paragraph" w:styleId="Corpotesto">
    <w:name w:val="Body Text"/>
    <w:basedOn w:val="Normale"/>
    <w:link w:val="CorpotestoCarattere"/>
    <w:uiPriority w:val="1"/>
    <w:qFormat/>
    <w:rsid w:val="00023EB6"/>
    <w:pPr>
      <w:widowControl w:val="0"/>
      <w:autoSpaceDE w:val="0"/>
      <w:autoSpaceDN w:val="0"/>
      <w:adjustRightInd w:val="0"/>
      <w:ind w:left="535"/>
    </w:pPr>
    <w:rPr>
      <w:rFonts w:ascii="Arial" w:hAnsi="Arial" w:cs="Arial"/>
      <w:sz w:val="22"/>
      <w:szCs w:val="22"/>
      <w:lang w:eastAsia="it-IT"/>
    </w:rPr>
  </w:style>
  <w:style w:type="character" w:customStyle="1" w:styleId="CorpotestoCarattere">
    <w:name w:val="Corpo testo Carattere"/>
    <w:basedOn w:val="Carpredefinitoparagrafo"/>
    <w:link w:val="Corpotesto"/>
    <w:uiPriority w:val="1"/>
    <w:rsid w:val="00023EB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2</cp:revision>
  <cp:lastPrinted>2023-04-18T06:13:00Z</cp:lastPrinted>
  <dcterms:created xsi:type="dcterms:W3CDTF">2023-04-18T06:18:00Z</dcterms:created>
  <dcterms:modified xsi:type="dcterms:W3CDTF">2023-04-18T06:18:00Z</dcterms:modified>
</cp:coreProperties>
</file>