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3460" w14:textId="12CD2C2C" w:rsidR="009C7F43" w:rsidRPr="001A647C" w:rsidRDefault="009C7F43" w:rsidP="009C7F43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1A647C">
        <w:rPr>
          <w:rFonts w:cstheme="minorHAnsi"/>
          <w:b/>
          <w:bCs/>
          <w:color w:val="FF0000"/>
          <w:sz w:val="24"/>
          <w:szCs w:val="24"/>
        </w:rPr>
        <w:t>COMUNICATO STAMPA</w:t>
      </w:r>
      <w:r w:rsidR="001A647C">
        <w:rPr>
          <w:rFonts w:cstheme="minorHAnsi"/>
          <w:b/>
          <w:bCs/>
          <w:color w:val="FF0000"/>
          <w:sz w:val="24"/>
          <w:szCs w:val="24"/>
        </w:rPr>
        <w:t xml:space="preserve"> N.</w:t>
      </w:r>
      <w:r w:rsidR="0023577A">
        <w:rPr>
          <w:rFonts w:cstheme="minorHAnsi"/>
          <w:b/>
          <w:bCs/>
          <w:color w:val="FF0000"/>
          <w:sz w:val="24"/>
          <w:szCs w:val="24"/>
        </w:rPr>
        <w:t xml:space="preserve"> 2 </w:t>
      </w:r>
    </w:p>
    <w:p w14:paraId="03C5F21D" w14:textId="77777777" w:rsidR="009C7F43" w:rsidRPr="000F4417" w:rsidRDefault="009C7F43" w:rsidP="009C7F43">
      <w:pPr>
        <w:jc w:val="center"/>
        <w:rPr>
          <w:rFonts w:cstheme="minorHAnsi"/>
          <w:b/>
          <w:bCs/>
          <w:sz w:val="24"/>
          <w:szCs w:val="24"/>
        </w:rPr>
      </w:pPr>
      <w:r w:rsidRPr="000F4417">
        <w:rPr>
          <w:rFonts w:eastAsia="Times New Roman" w:cstheme="minorHAnsi"/>
          <w:noProof/>
          <w:spacing w:val="5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0B4653" wp14:editId="31959EAB">
            <wp:simplePos x="0" y="0"/>
            <wp:positionH relativeFrom="column">
              <wp:posOffset>2117725</wp:posOffset>
            </wp:positionH>
            <wp:positionV relativeFrom="paragraph">
              <wp:posOffset>95885</wp:posOffset>
            </wp:positionV>
            <wp:extent cx="1877695" cy="440055"/>
            <wp:effectExtent l="0" t="0" r="8255" b="0"/>
            <wp:wrapSquare wrapText="bothSides"/>
            <wp:docPr id="1" name="Immagine 1" descr="Immagine che contiene testo, Carattere, Elementi grafici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Elementi grafici, design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5F57C" w14:textId="77777777" w:rsidR="009C7F43" w:rsidRPr="000F4417" w:rsidRDefault="009C7F43" w:rsidP="009C7F43">
      <w:pPr>
        <w:rPr>
          <w:rFonts w:cstheme="minorHAnsi"/>
          <w:b/>
          <w:bCs/>
          <w:sz w:val="24"/>
          <w:szCs w:val="24"/>
        </w:rPr>
      </w:pPr>
    </w:p>
    <w:p w14:paraId="60578BD5" w14:textId="77777777" w:rsidR="009C7F43" w:rsidRDefault="009C7F43" w:rsidP="009C7F43">
      <w:pPr>
        <w:jc w:val="center"/>
        <w:rPr>
          <w:rFonts w:cstheme="minorHAnsi"/>
          <w:b/>
          <w:bCs/>
          <w:sz w:val="24"/>
          <w:szCs w:val="24"/>
        </w:rPr>
      </w:pPr>
      <w:r w:rsidRPr="000F4417">
        <w:rPr>
          <w:rFonts w:cstheme="minorHAnsi"/>
          <w:b/>
          <w:bCs/>
          <w:sz w:val="24"/>
          <w:szCs w:val="24"/>
        </w:rPr>
        <w:t>XXVII CONGRESSO NAZIONALE CIPOMO</w:t>
      </w:r>
    </w:p>
    <w:p w14:paraId="305ACB3D" w14:textId="207A04E4" w:rsidR="00CC67A3" w:rsidRDefault="009C7F43" w:rsidP="00CC67A3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LA SPEZIA 18-20 MAGGIO 2023</w:t>
      </w:r>
      <w:r w:rsidR="00CC67A3" w:rsidRPr="00CC67A3">
        <w:rPr>
          <w:rFonts w:cstheme="minorHAnsi"/>
          <w:b/>
          <w:bCs/>
          <w:sz w:val="24"/>
          <w:szCs w:val="24"/>
        </w:rPr>
        <w:t xml:space="preserve"> </w:t>
      </w:r>
    </w:p>
    <w:p w14:paraId="09262038" w14:textId="76106CBF" w:rsidR="00CC67A3" w:rsidRPr="00B2269C" w:rsidRDefault="00B2269C" w:rsidP="00B2269C">
      <w:pPr>
        <w:jc w:val="center"/>
        <w:rPr>
          <w:rFonts w:cstheme="minorHAnsi"/>
          <w:b/>
          <w:bCs/>
        </w:rPr>
      </w:pPr>
      <w:r w:rsidRPr="00B2269C">
        <w:rPr>
          <w:rFonts w:cstheme="minorHAnsi"/>
          <w:b/>
          <w:bCs/>
        </w:rPr>
        <w:t>LA PRIMA INDAGINE SUL PERCEPITO DEI PAZIENTI ONCOLOGICI DOPO L’APPROVAZIONE DEL DM 77</w:t>
      </w:r>
      <w:r w:rsidR="00D61CB8">
        <w:rPr>
          <w:rFonts w:cstheme="minorHAnsi"/>
          <w:b/>
          <w:bCs/>
        </w:rPr>
        <w:t xml:space="preserve"> </w:t>
      </w:r>
      <w:r w:rsidR="002C2C0C">
        <w:rPr>
          <w:rFonts w:cstheme="minorHAnsi"/>
          <w:b/>
          <w:bCs/>
        </w:rPr>
        <w:t>DI RIFORMA DELLA</w:t>
      </w:r>
      <w:r w:rsidR="002C2C0C" w:rsidRPr="00CD153C">
        <w:t xml:space="preserve"> </w:t>
      </w:r>
      <w:r w:rsidR="002C2C0C" w:rsidRPr="002C2C0C">
        <w:rPr>
          <w:b/>
          <w:bCs/>
        </w:rPr>
        <w:t>SANITÀ TERRITORIALE</w:t>
      </w:r>
    </w:p>
    <w:p w14:paraId="53E80071" w14:textId="6B745B47" w:rsidR="005406AB" w:rsidRDefault="00F576A2" w:rsidP="00CC67A3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PER I MALATI ONCOLOGICI LE CURE SUL TERRITORIO POSSONO MIGLIORARE LA QUALIT</w:t>
      </w:r>
      <w:r w:rsidR="007C4616">
        <w:rPr>
          <w:rFonts w:cstheme="minorHAnsi"/>
          <w:b/>
          <w:bCs/>
          <w:sz w:val="24"/>
          <w:szCs w:val="24"/>
        </w:rPr>
        <w:t xml:space="preserve">A’ DI VITA, MA </w:t>
      </w:r>
      <w:r w:rsidR="0086638B">
        <w:rPr>
          <w:rFonts w:cstheme="minorHAnsi"/>
          <w:b/>
          <w:bCs/>
          <w:sz w:val="24"/>
          <w:szCs w:val="24"/>
        </w:rPr>
        <w:t xml:space="preserve">A PATTO DI </w:t>
      </w:r>
      <w:r w:rsidR="0086638B" w:rsidRPr="0086638B">
        <w:rPr>
          <w:rFonts w:cstheme="minorHAnsi"/>
          <w:b/>
          <w:bCs/>
          <w:sz w:val="24"/>
          <w:szCs w:val="24"/>
        </w:rPr>
        <w:t>MANTENERE UNO STRETTO RAPPORTO CON L’ONCOLOGO OSPEDALIERO</w:t>
      </w:r>
    </w:p>
    <w:p w14:paraId="1848E684" w14:textId="6F28D4EB" w:rsidR="009B6811" w:rsidRDefault="009C2D20" w:rsidP="005406AB">
      <w:pPr>
        <w:spacing w:line="240" w:lineRule="auto"/>
        <w:jc w:val="center"/>
        <w:rPr>
          <w:rFonts w:cstheme="minorHAnsi"/>
          <w:bCs/>
          <w:i/>
        </w:rPr>
      </w:pPr>
      <w:r w:rsidRPr="001A647C">
        <w:rPr>
          <w:rFonts w:cstheme="minorHAnsi"/>
          <w:bCs/>
          <w:i/>
        </w:rPr>
        <w:t xml:space="preserve">A un anno </w:t>
      </w:r>
      <w:r w:rsidR="00802E76">
        <w:rPr>
          <w:rFonts w:cstheme="minorHAnsi"/>
          <w:bCs/>
          <w:i/>
        </w:rPr>
        <w:t xml:space="preserve">dal via libera </w:t>
      </w:r>
      <w:r w:rsidRPr="001A647C">
        <w:rPr>
          <w:rFonts w:cstheme="minorHAnsi"/>
          <w:bCs/>
          <w:i/>
        </w:rPr>
        <w:t xml:space="preserve">del Dm77 </w:t>
      </w:r>
      <w:r w:rsidR="001A647C" w:rsidRPr="001A647C">
        <w:rPr>
          <w:rFonts w:cstheme="minorHAnsi"/>
          <w:bCs/>
          <w:i/>
        </w:rPr>
        <w:t xml:space="preserve">che ha </w:t>
      </w:r>
      <w:r w:rsidR="00636D3C">
        <w:rPr>
          <w:rFonts w:cstheme="minorHAnsi"/>
          <w:bCs/>
          <w:i/>
        </w:rPr>
        <w:t>aperto le porte alla</w:t>
      </w:r>
      <w:r w:rsidR="00802E76">
        <w:rPr>
          <w:rFonts w:cstheme="minorHAnsi"/>
          <w:bCs/>
          <w:i/>
        </w:rPr>
        <w:t xml:space="preserve"> </w:t>
      </w:r>
      <w:r w:rsidR="001A647C" w:rsidRPr="001A647C">
        <w:rPr>
          <w:rFonts w:cstheme="minorHAnsi"/>
          <w:bCs/>
          <w:i/>
        </w:rPr>
        <w:t>deospedalizzazione per i malati cronici, il CIPOMO ha lanciato la Survey che ha evidenziato alcuni problemi di cui bisogna tener conto nell’attuazione pratica del Decreto</w:t>
      </w:r>
      <w:r w:rsidR="009B6811">
        <w:rPr>
          <w:rFonts w:cstheme="minorHAnsi"/>
          <w:bCs/>
          <w:i/>
        </w:rPr>
        <w:t xml:space="preserve"> per i pazienti oncologici.</w:t>
      </w:r>
    </w:p>
    <w:p w14:paraId="4E846BDB" w14:textId="7125935C" w:rsidR="0086638B" w:rsidRDefault="008C179A" w:rsidP="005406AB">
      <w:pPr>
        <w:spacing w:line="240" w:lineRule="auto"/>
        <w:jc w:val="center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Presentati i risultati </w:t>
      </w:r>
      <w:r w:rsidR="00C13BA1">
        <w:rPr>
          <w:rFonts w:cstheme="minorHAnsi"/>
          <w:bCs/>
          <w:i/>
        </w:rPr>
        <w:t xml:space="preserve">preliminari </w:t>
      </w:r>
      <w:r w:rsidR="009B6811">
        <w:rPr>
          <w:rFonts w:cstheme="minorHAnsi"/>
          <w:bCs/>
          <w:i/>
        </w:rPr>
        <w:t>al</w:t>
      </w:r>
      <w:r w:rsidR="00026131" w:rsidRPr="00026131">
        <w:t xml:space="preserve"> </w:t>
      </w:r>
      <w:r w:rsidR="00026131" w:rsidRPr="00026131">
        <w:rPr>
          <w:rFonts w:cstheme="minorHAnsi"/>
          <w:bCs/>
          <w:i/>
        </w:rPr>
        <w:t>XXVII Congresso Nazionale</w:t>
      </w:r>
      <w:r w:rsidR="00026131">
        <w:rPr>
          <w:rFonts w:cstheme="minorHAnsi"/>
          <w:bCs/>
          <w:i/>
        </w:rPr>
        <w:t xml:space="preserve"> CIPOMO</w:t>
      </w:r>
      <w:r w:rsidR="009B6811">
        <w:rPr>
          <w:rFonts w:cstheme="minorHAnsi"/>
          <w:bCs/>
          <w:i/>
        </w:rPr>
        <w:t xml:space="preserve"> La Spezia</w:t>
      </w:r>
    </w:p>
    <w:p w14:paraId="69842DBA" w14:textId="46ABD624" w:rsidR="009C7F43" w:rsidRPr="001A647C" w:rsidRDefault="001A647C" w:rsidP="009C7F43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1A647C">
        <w:rPr>
          <w:rFonts w:cstheme="minorHAnsi"/>
          <w:b/>
          <w:bCs/>
          <w:color w:val="FF0000"/>
          <w:sz w:val="24"/>
          <w:szCs w:val="24"/>
        </w:rPr>
        <w:t xml:space="preserve">EMBARGO </w:t>
      </w:r>
      <w:r w:rsidR="00593D10">
        <w:rPr>
          <w:rFonts w:cstheme="minorHAnsi"/>
          <w:b/>
          <w:bCs/>
          <w:color w:val="FF0000"/>
          <w:sz w:val="24"/>
          <w:szCs w:val="24"/>
        </w:rPr>
        <w:t xml:space="preserve">VENERDI’ </w:t>
      </w:r>
      <w:r w:rsidR="001D29DD">
        <w:rPr>
          <w:rFonts w:cstheme="minorHAnsi"/>
          <w:b/>
          <w:bCs/>
          <w:color w:val="FF0000"/>
          <w:sz w:val="24"/>
          <w:szCs w:val="24"/>
        </w:rPr>
        <w:t>1</w:t>
      </w:r>
      <w:r w:rsidR="00042FA0">
        <w:rPr>
          <w:rFonts w:cstheme="minorHAnsi"/>
          <w:b/>
          <w:bCs/>
          <w:color w:val="FF0000"/>
          <w:sz w:val="24"/>
          <w:szCs w:val="24"/>
        </w:rPr>
        <w:t xml:space="preserve">9 </w:t>
      </w:r>
      <w:r w:rsidR="00C90F28">
        <w:rPr>
          <w:rFonts w:cstheme="minorHAnsi"/>
          <w:b/>
          <w:bCs/>
          <w:color w:val="FF0000"/>
          <w:sz w:val="24"/>
          <w:szCs w:val="24"/>
        </w:rPr>
        <w:t>MAGGIO</w:t>
      </w:r>
      <w:r w:rsidR="000E60E2">
        <w:rPr>
          <w:rFonts w:cstheme="minorHAnsi"/>
          <w:b/>
          <w:bCs/>
          <w:color w:val="FF0000"/>
          <w:sz w:val="24"/>
          <w:szCs w:val="24"/>
        </w:rPr>
        <w:t xml:space="preserve"> ORE 9</w:t>
      </w:r>
    </w:p>
    <w:p w14:paraId="0AA8A1E6" w14:textId="2B5A4747" w:rsidR="00DD0947" w:rsidRDefault="009342FF" w:rsidP="006D47D1">
      <w:pPr>
        <w:jc w:val="both"/>
      </w:pPr>
      <w:r w:rsidRPr="00042FA0">
        <w:rPr>
          <w:b/>
          <w:bCs/>
        </w:rPr>
        <w:t>La Spezia</w:t>
      </w:r>
      <w:r w:rsidR="00042FA0" w:rsidRPr="00042FA0">
        <w:rPr>
          <w:b/>
          <w:bCs/>
        </w:rPr>
        <w:t xml:space="preserve"> 19 maggio</w:t>
      </w:r>
      <w:r w:rsidRPr="00042FA0">
        <w:rPr>
          <w:b/>
          <w:bCs/>
        </w:rPr>
        <w:t>.</w:t>
      </w:r>
      <w:r>
        <w:t xml:space="preserve"> </w:t>
      </w:r>
      <w:r w:rsidR="00096845">
        <w:t>La</w:t>
      </w:r>
      <w:r w:rsidR="00096845" w:rsidRPr="00096845">
        <w:t xml:space="preserve"> deospedalizzazione </w:t>
      </w:r>
      <w:r w:rsidR="00490C04">
        <w:t xml:space="preserve">e </w:t>
      </w:r>
      <w:r w:rsidR="002D4C16">
        <w:t xml:space="preserve">quindi la cura sul territorio </w:t>
      </w:r>
      <w:r w:rsidR="00096845" w:rsidRPr="008C6782">
        <w:t>p</w:t>
      </w:r>
      <w:r w:rsidR="001860CB" w:rsidRPr="008C6782">
        <w:t>otrebbero</w:t>
      </w:r>
      <w:r w:rsidR="001860CB">
        <w:t xml:space="preserve"> </w:t>
      </w:r>
      <w:r w:rsidR="00096845" w:rsidRPr="00096845">
        <w:t>migliorare la qualità di vita</w:t>
      </w:r>
      <w:r w:rsidR="005372F3">
        <w:t xml:space="preserve"> dei </w:t>
      </w:r>
      <w:r w:rsidR="005372F3" w:rsidRPr="0077329A">
        <w:t xml:space="preserve">pazienti </w:t>
      </w:r>
      <w:r w:rsidR="005372F3">
        <w:t>oncologici</w:t>
      </w:r>
      <w:r w:rsidR="005D46D9">
        <w:t>: l</w:t>
      </w:r>
      <w:r w:rsidR="00DD0947">
        <w:t xml:space="preserve">a possibilità di essere </w:t>
      </w:r>
      <w:r w:rsidR="00DD0947" w:rsidRPr="0077329A">
        <w:t>seguiti fuori dall</w:t>
      </w:r>
      <w:r w:rsidR="00696F75">
        <w:t>’</w:t>
      </w:r>
      <w:r w:rsidR="00DD0947" w:rsidRPr="0077329A">
        <w:t>ospedale</w:t>
      </w:r>
      <w:r w:rsidR="00DD0947" w:rsidRPr="007F3B9D">
        <w:t xml:space="preserve"> </w:t>
      </w:r>
      <w:r w:rsidR="00DD0947">
        <w:t xml:space="preserve">viene </w:t>
      </w:r>
      <w:r w:rsidR="005D46D9">
        <w:t xml:space="preserve">infatti </w:t>
      </w:r>
      <w:r w:rsidR="00DD0947">
        <w:t>considerata dal</w:t>
      </w:r>
      <w:r w:rsidR="00DD0947" w:rsidRPr="0077329A">
        <w:t xml:space="preserve"> 30,7% d</w:t>
      </w:r>
      <w:r w:rsidR="00DD0947">
        <w:t>e</w:t>
      </w:r>
      <w:r w:rsidR="00FE2FE3">
        <w:t>gli assistiti</w:t>
      </w:r>
      <w:r w:rsidR="00DD0947">
        <w:t xml:space="preserve"> come un</w:t>
      </w:r>
      <w:r w:rsidR="00696F75">
        <w:t>’</w:t>
      </w:r>
      <w:r w:rsidR="00DD0947">
        <w:t xml:space="preserve">opportunità per sentirsi </w:t>
      </w:r>
      <w:r w:rsidR="00DD0947" w:rsidRPr="0077329A">
        <w:t>più liber</w:t>
      </w:r>
      <w:r w:rsidR="00DD0947">
        <w:t>i</w:t>
      </w:r>
      <w:r w:rsidR="00DD0947" w:rsidRPr="0077329A">
        <w:t xml:space="preserve"> e </w:t>
      </w:r>
      <w:r w:rsidR="00DD0947">
        <w:t xml:space="preserve">a proprio </w:t>
      </w:r>
      <w:r w:rsidR="00DD0947" w:rsidRPr="0077329A">
        <w:t xml:space="preserve">agio e </w:t>
      </w:r>
      <w:r w:rsidR="00DD0947">
        <w:t xml:space="preserve">per qualcuno anche </w:t>
      </w:r>
      <w:r w:rsidR="00DD0947" w:rsidRPr="0077329A">
        <w:t>di sentirsi meno malato</w:t>
      </w:r>
      <w:r w:rsidR="00DD0947" w:rsidRPr="00E774E1">
        <w:t xml:space="preserve"> </w:t>
      </w:r>
      <w:r w:rsidR="00DD0947">
        <w:t xml:space="preserve">(per il </w:t>
      </w:r>
      <w:r w:rsidR="00DD0947" w:rsidRPr="0077329A">
        <w:t>10,8</w:t>
      </w:r>
      <w:r w:rsidR="00DD0947">
        <w:t>%)</w:t>
      </w:r>
      <w:r w:rsidR="00DD0947" w:rsidRPr="0077329A">
        <w:t>.</w:t>
      </w:r>
      <w:r w:rsidR="00DD0947">
        <w:t xml:space="preserve"> </w:t>
      </w:r>
      <w:r w:rsidR="00215129">
        <w:t>Tuttavia,</w:t>
      </w:r>
      <w:r w:rsidR="00DD0947">
        <w:t xml:space="preserve"> circa il 30% </w:t>
      </w:r>
      <w:r w:rsidR="00311FF7">
        <w:t xml:space="preserve">la </w:t>
      </w:r>
      <w:r w:rsidR="00DD0947">
        <w:t>percepisce con timore e pensa che potrebbe “</w:t>
      </w:r>
      <w:r w:rsidR="00DD0947" w:rsidRPr="0077329A">
        <w:t>non essere curato al meglio</w:t>
      </w:r>
      <w:r w:rsidR="00FE2FE3">
        <w:t>”</w:t>
      </w:r>
      <w:r w:rsidR="006D47D1">
        <w:t xml:space="preserve">, </w:t>
      </w:r>
      <w:r w:rsidR="00F41A6A">
        <w:t>quasi</w:t>
      </w:r>
      <w:r w:rsidR="00DD0947">
        <w:t xml:space="preserve"> il 13</w:t>
      </w:r>
      <w:r w:rsidR="00DD0947" w:rsidRPr="0077329A">
        <w:t xml:space="preserve">% </w:t>
      </w:r>
      <w:r w:rsidR="00DD0947">
        <w:t>teme di</w:t>
      </w:r>
      <w:r w:rsidR="00DD0947" w:rsidRPr="0077329A">
        <w:t xml:space="preserve"> non poter più essere visitato in ospedale</w:t>
      </w:r>
      <w:r w:rsidR="00FE2FE3">
        <w:t xml:space="preserve"> mentre </w:t>
      </w:r>
      <w:r w:rsidR="00DD0947" w:rsidRPr="0077329A">
        <w:t xml:space="preserve">il 5,27% </w:t>
      </w:r>
      <w:r w:rsidR="00FE2FE3">
        <w:t xml:space="preserve">ha paura </w:t>
      </w:r>
      <w:r w:rsidR="00DD0947" w:rsidRPr="0077329A">
        <w:t>di essere abbandonato</w:t>
      </w:r>
      <w:r w:rsidR="00DD0947">
        <w:t>.</w:t>
      </w:r>
      <w:r w:rsidR="00136ED2">
        <w:t xml:space="preserve"> </w:t>
      </w:r>
    </w:p>
    <w:p w14:paraId="7B07DCE4" w14:textId="581A41EA" w:rsidR="00D165F7" w:rsidRDefault="00136ED2" w:rsidP="006D47D1">
      <w:pPr>
        <w:jc w:val="both"/>
      </w:pPr>
      <w:r>
        <w:t>E così</w:t>
      </w:r>
      <w:r w:rsidR="008F7FC9">
        <w:t>,</w:t>
      </w:r>
      <w:r>
        <w:t xml:space="preserve"> </w:t>
      </w:r>
      <w:r w:rsidR="008F7FC9" w:rsidRPr="00993664">
        <w:t xml:space="preserve">per </w:t>
      </w:r>
      <w:r w:rsidR="008F7FC9">
        <w:t xml:space="preserve">effettuare </w:t>
      </w:r>
      <w:r w:rsidR="008F7FC9" w:rsidRPr="00993664">
        <w:t>le visite di controllo dopo le terapie</w:t>
      </w:r>
      <w:r w:rsidR="008F7FC9">
        <w:t xml:space="preserve">, </w:t>
      </w:r>
      <w:r w:rsidR="00C01939">
        <w:t xml:space="preserve">il </w:t>
      </w:r>
      <w:r w:rsidRPr="0077329A">
        <w:t>59,67%</w:t>
      </w:r>
      <w:r>
        <w:t xml:space="preserve"> dei pazienti</w:t>
      </w:r>
      <w:r w:rsidRPr="0077329A">
        <w:t xml:space="preserve"> </w:t>
      </w:r>
      <w:r w:rsidR="00D94E37">
        <w:t>oncologici</w:t>
      </w:r>
      <w:r w:rsidR="008F7FC9">
        <w:t xml:space="preserve"> </w:t>
      </w:r>
      <w:r w:rsidRPr="0077329A">
        <w:t xml:space="preserve">vorrebbe essere seguito </w:t>
      </w:r>
      <w:r w:rsidR="006F1A7F" w:rsidRPr="0077329A">
        <w:t>in ospedale dall</w:t>
      </w:r>
      <w:r w:rsidR="00696F75">
        <w:t>’</w:t>
      </w:r>
      <w:r w:rsidR="006F1A7F" w:rsidRPr="0077329A">
        <w:t>oncologo</w:t>
      </w:r>
      <w:r w:rsidR="008F7FC9">
        <w:t>,</w:t>
      </w:r>
      <w:r w:rsidR="008F7FC9" w:rsidRPr="008F7FC9">
        <w:t xml:space="preserve"> </w:t>
      </w:r>
      <w:r w:rsidRPr="0077329A">
        <w:t>il 5,47% dal medico di famiglia, il 35,4</w:t>
      </w:r>
      <w:r>
        <w:t>%</w:t>
      </w:r>
      <w:r w:rsidRPr="0077329A">
        <w:t xml:space="preserve"> da entrambi</w:t>
      </w:r>
      <w:r w:rsidR="001A647C">
        <w:t xml:space="preserve"> </w:t>
      </w:r>
      <w:r w:rsidRPr="0077329A">
        <w:t xml:space="preserve">e </w:t>
      </w:r>
      <w:r w:rsidR="00D94E37">
        <w:t>sol</w:t>
      </w:r>
      <w:r w:rsidR="003638A9">
        <w:t>o</w:t>
      </w:r>
      <w:r w:rsidR="00D94E37">
        <w:t xml:space="preserve"> </w:t>
      </w:r>
      <w:r w:rsidRPr="0077329A">
        <w:t>il 9,45% da</w:t>
      </w:r>
      <w:r w:rsidR="006C1A04">
        <w:t xml:space="preserve"> </w:t>
      </w:r>
      <w:r w:rsidR="001A5F78">
        <w:t xml:space="preserve">un possibile </w:t>
      </w:r>
      <w:r w:rsidRPr="0077329A">
        <w:t>oncologo del</w:t>
      </w:r>
      <w:r>
        <w:t xml:space="preserve"> territorio.</w:t>
      </w:r>
      <w:r w:rsidR="00D94E37">
        <w:t xml:space="preserve"> </w:t>
      </w:r>
    </w:p>
    <w:p w14:paraId="4C95B975" w14:textId="739996A1" w:rsidR="005C75BB" w:rsidRDefault="006F1A7F" w:rsidP="006D47D1">
      <w:pPr>
        <w:jc w:val="both"/>
      </w:pPr>
      <w:r>
        <w:t xml:space="preserve">È questa </w:t>
      </w:r>
      <w:r w:rsidR="00192D59">
        <w:t xml:space="preserve">la fotografia </w:t>
      </w:r>
      <w:r w:rsidR="007B48F3">
        <w:t>scattata da</w:t>
      </w:r>
      <w:r w:rsidR="000C685D">
        <w:t xml:space="preserve"> una Survey condotta dal </w:t>
      </w:r>
      <w:r w:rsidR="007B48F3" w:rsidRPr="0077329A">
        <w:t>CIPOMO</w:t>
      </w:r>
      <w:r w:rsidR="000D3345">
        <w:t xml:space="preserve">, il </w:t>
      </w:r>
      <w:r w:rsidR="000D3345" w:rsidRPr="00B64CB6">
        <w:t xml:space="preserve">Collegio Italiano Primari Oncologi </w:t>
      </w:r>
      <w:r w:rsidR="00FE2FE3">
        <w:t xml:space="preserve">Medici </w:t>
      </w:r>
      <w:r w:rsidR="000D3345" w:rsidRPr="00B64CB6">
        <w:t>Ospedalieri</w:t>
      </w:r>
      <w:r w:rsidR="00FE2FE3">
        <w:t xml:space="preserve"> </w:t>
      </w:r>
      <w:r w:rsidR="000C685D">
        <w:t xml:space="preserve">su </w:t>
      </w:r>
      <w:r w:rsidR="000C685D" w:rsidRPr="0077329A">
        <w:t>1</w:t>
      </w:r>
      <w:r w:rsidR="000C685D">
        <w:t>.</w:t>
      </w:r>
      <w:r w:rsidR="000C685D" w:rsidRPr="0077329A">
        <w:t xml:space="preserve">443 pazienti </w:t>
      </w:r>
      <w:r w:rsidR="00A051F9">
        <w:t xml:space="preserve">oncologici </w:t>
      </w:r>
      <w:r w:rsidR="000C685D" w:rsidRPr="0077329A">
        <w:t>di tutte le regioni italiane</w:t>
      </w:r>
      <w:r w:rsidR="00AB2643">
        <w:t>,</w:t>
      </w:r>
      <w:r w:rsidR="00AA798C">
        <w:t xml:space="preserve"> </w:t>
      </w:r>
      <w:r w:rsidR="00927F5D">
        <w:t>i cui dati</w:t>
      </w:r>
      <w:r w:rsidR="00CC56E5">
        <w:t xml:space="preserve"> preliminari </w:t>
      </w:r>
      <w:r w:rsidR="00927F5D">
        <w:t xml:space="preserve">sono stati presentati in anteprima </w:t>
      </w:r>
      <w:r w:rsidR="00B64CB6" w:rsidRPr="00B64CB6">
        <w:t xml:space="preserve">al </w:t>
      </w:r>
      <w:r w:rsidR="00B64CB6" w:rsidRPr="00F53AEE">
        <w:rPr>
          <w:b/>
          <w:bCs/>
        </w:rPr>
        <w:t>XXVII Congresso Nazionale</w:t>
      </w:r>
      <w:r w:rsidR="00B64CB6" w:rsidRPr="00B64CB6">
        <w:t xml:space="preserve"> </w:t>
      </w:r>
      <w:r w:rsidR="007A678E" w:rsidRPr="00B64CB6">
        <w:t>“L</w:t>
      </w:r>
      <w:r w:rsidR="00696F75">
        <w:t>’</w:t>
      </w:r>
      <w:r w:rsidR="007A678E" w:rsidRPr="00B64CB6">
        <w:t xml:space="preserve">Oncologia tra i successi di oggi e i traguardi di domani” </w:t>
      </w:r>
      <w:r w:rsidR="007A678E">
        <w:t>organizzato a</w:t>
      </w:r>
      <w:r w:rsidR="00221158">
        <w:t xml:space="preserve"> </w:t>
      </w:r>
      <w:r w:rsidR="00B64CB6" w:rsidRPr="00B64CB6">
        <w:t xml:space="preserve">La Spezia dal 18 al 20 maggio, presieduto da </w:t>
      </w:r>
      <w:r w:rsidR="00B64CB6" w:rsidRPr="00921082">
        <w:rPr>
          <w:b/>
          <w:bCs/>
        </w:rPr>
        <w:t>Carlo Aschele,</w:t>
      </w:r>
      <w:r w:rsidR="00B64CB6" w:rsidRPr="00B64CB6">
        <w:t xml:space="preserve"> Direttore Dipartimento Oncologico ASL 5 Liguria (La Spezia)</w:t>
      </w:r>
      <w:r w:rsidR="00BF290F">
        <w:t xml:space="preserve"> e </w:t>
      </w:r>
      <w:r w:rsidR="00BF290F" w:rsidRPr="00BF290F">
        <w:t>Consigliere Nazionale CIPOMO</w:t>
      </w:r>
      <w:r w:rsidR="00B64CB6" w:rsidRPr="00B64CB6">
        <w:t xml:space="preserve">, </w:t>
      </w:r>
      <w:r w:rsidR="00B64CB6" w:rsidRPr="00921082">
        <w:rPr>
          <w:b/>
          <w:bCs/>
        </w:rPr>
        <w:t>Monica Giordano</w:t>
      </w:r>
      <w:r w:rsidR="00B64CB6" w:rsidRPr="00B64CB6">
        <w:t>, Direttore SC Oncologia Ospedale Sant</w:t>
      </w:r>
      <w:r w:rsidR="00696F75">
        <w:t>’</w:t>
      </w:r>
      <w:r w:rsidR="00B64CB6" w:rsidRPr="00B64CB6">
        <w:t>Anna (Como)</w:t>
      </w:r>
      <w:r w:rsidR="00BF290F">
        <w:t xml:space="preserve"> e Segretario Nazionale Cipomo,</w:t>
      </w:r>
      <w:r w:rsidR="00B64CB6" w:rsidRPr="00B64CB6">
        <w:t xml:space="preserve"> e </w:t>
      </w:r>
      <w:r w:rsidR="00B64CB6" w:rsidRPr="00921082">
        <w:rPr>
          <w:b/>
          <w:bCs/>
        </w:rPr>
        <w:t>Luigi Cavanna</w:t>
      </w:r>
      <w:r w:rsidR="00B64CB6" w:rsidRPr="00B64CB6">
        <w:t>, Presidente CIPOMO.</w:t>
      </w:r>
      <w:r w:rsidR="008F7FC9">
        <w:t xml:space="preserve"> </w:t>
      </w:r>
      <w:r w:rsidR="00F44E31">
        <w:t>Obiettivo</w:t>
      </w:r>
      <w:r w:rsidR="00672CDD">
        <w:t xml:space="preserve"> dell</w:t>
      </w:r>
      <w:r w:rsidR="00696F75">
        <w:t>’</w:t>
      </w:r>
      <w:r w:rsidR="00672CDD">
        <w:t>indagine è stato quello</w:t>
      </w:r>
      <w:r w:rsidR="00B516DA">
        <w:t xml:space="preserve"> </w:t>
      </w:r>
      <w:r w:rsidR="00B516DA" w:rsidRPr="0077329A">
        <w:t xml:space="preserve">indagare il gradimento </w:t>
      </w:r>
      <w:r w:rsidR="00491C08">
        <w:t>dei pazienti oncologici sul</w:t>
      </w:r>
      <w:r w:rsidR="00B516DA" w:rsidRPr="0077329A">
        <w:t xml:space="preserve"> DM77</w:t>
      </w:r>
      <w:r w:rsidR="00B516DA">
        <w:t xml:space="preserve"> </w:t>
      </w:r>
      <w:r w:rsidR="00562C97">
        <w:t xml:space="preserve">che </w:t>
      </w:r>
      <w:r w:rsidR="00562C97" w:rsidRPr="00CD153C">
        <w:t xml:space="preserve">riforma </w:t>
      </w:r>
      <w:r w:rsidR="00562C97">
        <w:t>la</w:t>
      </w:r>
      <w:r w:rsidR="00562C97" w:rsidRPr="00CD153C">
        <w:t xml:space="preserve"> sanità territoriale</w:t>
      </w:r>
      <w:r w:rsidR="00491C08">
        <w:t>.</w:t>
      </w:r>
    </w:p>
    <w:p w14:paraId="11F943FC" w14:textId="36044F28" w:rsidR="00E0114E" w:rsidRDefault="006E65A6" w:rsidP="006D47D1">
      <w:pPr>
        <w:jc w:val="both"/>
      </w:pPr>
      <w:r w:rsidRPr="009C0EFB">
        <w:t>“</w:t>
      </w:r>
      <w:r w:rsidR="00807BD0" w:rsidRPr="00807BD0">
        <w:t xml:space="preserve">Il Decreto Ministeriale 77, con fondi del </w:t>
      </w:r>
      <w:r w:rsidR="00415B73" w:rsidRPr="009C0EFB">
        <w:t>Pnrr</w:t>
      </w:r>
      <w:r w:rsidR="00807BD0" w:rsidRPr="00807BD0">
        <w:t xml:space="preserve">, ha </w:t>
      </w:r>
      <w:r w:rsidR="00F4475B">
        <w:t xml:space="preserve">aperto le porte </w:t>
      </w:r>
      <w:r w:rsidR="00A34C8C">
        <w:t>all</w:t>
      </w:r>
      <w:r w:rsidR="00807BD0" w:rsidRPr="00807BD0">
        <w:t>a deospedalizzazione per i malati cronici e ha definito le strutture territoriali dove verranno erogate una serie di prestazioni</w:t>
      </w:r>
      <w:r w:rsidR="0043142A">
        <w:t xml:space="preserve"> </w:t>
      </w:r>
      <w:r w:rsidR="00807BD0" w:rsidRPr="00807BD0">
        <w:t>che saranno gestite da medici di base e/o personale infermieristico</w:t>
      </w:r>
      <w:r w:rsidR="003E6E2E">
        <w:t xml:space="preserve"> – </w:t>
      </w:r>
      <w:r w:rsidR="0087298B">
        <w:t xml:space="preserve">spiega </w:t>
      </w:r>
      <w:r w:rsidR="002A39DD" w:rsidRPr="00381352">
        <w:rPr>
          <w:b/>
          <w:bCs/>
        </w:rPr>
        <w:t>Sandro Bar</w:t>
      </w:r>
      <w:r w:rsidR="0049340F" w:rsidRPr="00381352">
        <w:rPr>
          <w:b/>
          <w:bCs/>
        </w:rPr>
        <w:t xml:space="preserve">ni, </w:t>
      </w:r>
      <w:r w:rsidR="00D80D6B">
        <w:t xml:space="preserve">già </w:t>
      </w:r>
      <w:r w:rsidR="00F66EDD">
        <w:t xml:space="preserve">Direttore di </w:t>
      </w:r>
      <w:r w:rsidR="00193C63">
        <w:t>oncologia</w:t>
      </w:r>
      <w:r w:rsidR="00D80D6B">
        <w:t xml:space="preserve"> all</w:t>
      </w:r>
      <w:r w:rsidR="00696F75">
        <w:t>’</w:t>
      </w:r>
      <w:r w:rsidR="003E6E2E" w:rsidRPr="003E6E2E">
        <w:t>A</w:t>
      </w:r>
      <w:r w:rsidR="00D80D6B">
        <w:t>sst</w:t>
      </w:r>
      <w:r w:rsidR="003E6E2E" w:rsidRPr="003E6E2E">
        <w:t xml:space="preserve"> BG Ovest </w:t>
      </w:r>
      <w:r w:rsidR="0046632F">
        <w:t xml:space="preserve">Ospedale di </w:t>
      </w:r>
      <w:r w:rsidR="003E6E2E" w:rsidRPr="003E6E2E">
        <w:t xml:space="preserve">Treviglio </w:t>
      </w:r>
      <w:r w:rsidR="00E23B1B">
        <w:t>e primo autore della ricerca</w:t>
      </w:r>
      <w:r w:rsidR="0046632F">
        <w:t xml:space="preserve"> – </w:t>
      </w:r>
      <w:r w:rsidR="001A5F78">
        <w:t>p</w:t>
      </w:r>
      <w:r w:rsidR="00807BD0" w:rsidRPr="00807BD0">
        <w:t>er quanto riguarda l</w:t>
      </w:r>
      <w:r w:rsidR="00696F75">
        <w:t>’</w:t>
      </w:r>
      <w:r w:rsidR="00807BD0" w:rsidRPr="00807BD0">
        <w:t>oncologia, non sono ancora state stabilite le tipologie di prestazioni e le modalità di coinvolgimento dell</w:t>
      </w:r>
      <w:r w:rsidR="00696F75">
        <w:t>’</w:t>
      </w:r>
      <w:r w:rsidR="00807BD0" w:rsidRPr="00807BD0">
        <w:t xml:space="preserve">oncologo. </w:t>
      </w:r>
      <w:r w:rsidRPr="009C0EFB">
        <w:t>Soprattutto n</w:t>
      </w:r>
      <w:r w:rsidR="00807BD0" w:rsidRPr="009C0EFB">
        <w:t>essuno ha mai chiesto cosa ne pensano i pazienti</w:t>
      </w:r>
      <w:r w:rsidR="000C0201">
        <w:t xml:space="preserve">. </w:t>
      </w:r>
      <w:bookmarkStart w:id="0" w:name="_Hlk134703625"/>
      <w:r w:rsidR="000C0201">
        <w:t xml:space="preserve">Per questo abbiamo lanciato </w:t>
      </w:r>
      <w:r w:rsidR="00E23B1B">
        <w:t>la</w:t>
      </w:r>
      <w:r w:rsidR="00976F55">
        <w:t xml:space="preserve"> Survey che ha </w:t>
      </w:r>
      <w:r w:rsidR="00096845" w:rsidRPr="00096845">
        <w:t>evidenziat</w:t>
      </w:r>
      <w:r w:rsidR="00976F55">
        <w:t xml:space="preserve">o </w:t>
      </w:r>
      <w:r w:rsidR="00096845" w:rsidRPr="00096845">
        <w:t>alcuni problemi di cui bisogna tener conto nell</w:t>
      </w:r>
      <w:r w:rsidR="00696F75">
        <w:t>’</w:t>
      </w:r>
      <w:r w:rsidR="00096845" w:rsidRPr="00096845">
        <w:t>attuazione pratica del DM77</w:t>
      </w:r>
      <w:bookmarkEnd w:id="0"/>
      <w:r w:rsidR="00E0114E">
        <w:t>”</w:t>
      </w:r>
      <w:r w:rsidR="00096845" w:rsidRPr="00096845">
        <w:t>.</w:t>
      </w:r>
    </w:p>
    <w:p w14:paraId="0DDDFEDB" w14:textId="48AA329B" w:rsidR="00A43E93" w:rsidRDefault="0021621E" w:rsidP="006D47D1">
      <w:pPr>
        <w:jc w:val="both"/>
      </w:pPr>
      <w:r w:rsidRPr="008F7FC9">
        <w:rPr>
          <w:b/>
          <w:bCs/>
        </w:rPr>
        <w:t>L</w:t>
      </w:r>
      <w:r w:rsidR="00696F75">
        <w:rPr>
          <w:b/>
          <w:bCs/>
        </w:rPr>
        <w:t>’</w:t>
      </w:r>
      <w:r w:rsidRPr="008F7FC9">
        <w:rPr>
          <w:b/>
          <w:bCs/>
        </w:rPr>
        <w:t xml:space="preserve">indagine </w:t>
      </w:r>
      <w:r w:rsidR="00F6131E" w:rsidRPr="008F7FC9">
        <w:rPr>
          <w:b/>
          <w:bCs/>
        </w:rPr>
        <w:t xml:space="preserve">ha coinvolto </w:t>
      </w:r>
      <w:r w:rsidRPr="008F7FC9">
        <w:rPr>
          <w:b/>
          <w:bCs/>
        </w:rPr>
        <w:t xml:space="preserve">1.443 pazienti </w:t>
      </w:r>
      <w:r w:rsidR="00F6131E" w:rsidRPr="008F7FC9">
        <w:rPr>
          <w:b/>
          <w:bCs/>
        </w:rPr>
        <w:t>con un</w:t>
      </w:r>
      <w:r w:rsidR="00696F75">
        <w:rPr>
          <w:b/>
          <w:bCs/>
        </w:rPr>
        <w:t>’</w:t>
      </w:r>
      <w:r w:rsidR="009F751E" w:rsidRPr="008F7FC9">
        <w:rPr>
          <w:b/>
          <w:bCs/>
        </w:rPr>
        <w:t xml:space="preserve">età </w:t>
      </w:r>
      <w:r w:rsidRPr="008F7FC9">
        <w:rPr>
          <w:b/>
          <w:bCs/>
        </w:rPr>
        <w:t>media</w:t>
      </w:r>
      <w:r w:rsidR="00FE2FE3">
        <w:rPr>
          <w:b/>
          <w:bCs/>
        </w:rPr>
        <w:t xml:space="preserve"> di</w:t>
      </w:r>
      <w:r w:rsidRPr="008F7FC9">
        <w:rPr>
          <w:b/>
          <w:bCs/>
        </w:rPr>
        <w:t xml:space="preserve"> 64 anni</w:t>
      </w:r>
      <w:r w:rsidR="009F751E">
        <w:t xml:space="preserve"> </w:t>
      </w:r>
      <w:r w:rsidR="00C75A48">
        <w:t>(il 58% donne</w:t>
      </w:r>
      <w:r w:rsidR="005242AB">
        <w:t xml:space="preserve">, il </w:t>
      </w:r>
      <w:r w:rsidRPr="0077329A">
        <w:t xml:space="preserve">42% </w:t>
      </w:r>
      <w:r w:rsidR="005242AB">
        <w:t xml:space="preserve">maschi) ai quali sono state rivolte </w:t>
      </w:r>
      <w:r w:rsidR="0077329A" w:rsidRPr="0077329A">
        <w:t xml:space="preserve">11 domande relative a quali attività, con la stessa sicurezza ed efficacia, </w:t>
      </w:r>
      <w:r w:rsidR="002D0882">
        <w:t>a loro</w:t>
      </w:r>
      <w:r w:rsidR="002C3B1F">
        <w:t xml:space="preserve"> parere </w:t>
      </w:r>
      <w:r w:rsidR="0077329A" w:rsidRPr="0077329A">
        <w:t>potevano essere svolte fuori dall</w:t>
      </w:r>
      <w:r w:rsidR="00696F75">
        <w:t>’</w:t>
      </w:r>
      <w:r w:rsidR="0077329A" w:rsidRPr="0077329A">
        <w:t>ospedale e dove</w:t>
      </w:r>
      <w:r w:rsidR="003C583B">
        <w:t xml:space="preserve">; da chi </w:t>
      </w:r>
      <w:r w:rsidR="000916EC">
        <w:t xml:space="preserve">si </w:t>
      </w:r>
      <w:r w:rsidR="0077329A" w:rsidRPr="0077329A">
        <w:t>vorrebbe essere seguit</w:t>
      </w:r>
      <w:r w:rsidR="000916EC">
        <w:t>i</w:t>
      </w:r>
      <w:r w:rsidR="0077329A" w:rsidRPr="0077329A">
        <w:t xml:space="preserve">; qual è la sensazione di </w:t>
      </w:r>
      <w:r w:rsidR="0077329A" w:rsidRPr="0077329A">
        <w:lastRenderedPageBreak/>
        <w:t>essere seguiti vicino  casa; qual è il disagio maggiore quando si va in terapia; qual è il tempo massimo o la distanza tollerabile per la terapia e se la telemedicina o la posta elettronica favorisc</w:t>
      </w:r>
      <w:r w:rsidR="000C74D2">
        <w:t>a</w:t>
      </w:r>
      <w:r w:rsidR="0077329A" w:rsidRPr="0077329A">
        <w:t>no il passaggio all</w:t>
      </w:r>
      <w:r w:rsidR="00696F75">
        <w:t>’</w:t>
      </w:r>
      <w:r w:rsidR="0077329A" w:rsidRPr="0077329A">
        <w:t>assistenza territoriale.</w:t>
      </w:r>
    </w:p>
    <w:p w14:paraId="3A028C92" w14:textId="00C40E24" w:rsidR="00DE74DC" w:rsidRPr="008D1EDB" w:rsidRDefault="00AC51DA" w:rsidP="006D47D1">
      <w:pPr>
        <w:jc w:val="both"/>
        <w:rPr>
          <w:b/>
          <w:bCs/>
        </w:rPr>
      </w:pPr>
      <w:r>
        <w:t>Dalle risposte dei pazienti è emerso che le cure sul territorio posso apportare dei benefici</w:t>
      </w:r>
      <w:r w:rsidR="00A43E93" w:rsidRPr="00A43E93">
        <w:rPr>
          <w:b/>
          <w:bCs/>
        </w:rPr>
        <w:t xml:space="preserve">, </w:t>
      </w:r>
      <w:r w:rsidR="00A43E93" w:rsidRPr="00310C12">
        <w:t>ma a condizione di</w:t>
      </w:r>
      <w:r w:rsidR="008D1EDB" w:rsidRPr="00310C12">
        <w:t xml:space="preserve"> </w:t>
      </w:r>
      <w:r w:rsidR="00A43E93" w:rsidRPr="00310C12">
        <w:t>poter mantenere uno stretto rapporto con l</w:t>
      </w:r>
      <w:r w:rsidR="00696F75">
        <w:t>’</w:t>
      </w:r>
      <w:r w:rsidR="00A43E93" w:rsidRPr="00310C12">
        <w:t>oncologo</w:t>
      </w:r>
      <w:r w:rsidR="00266FF1">
        <w:t xml:space="preserve"> </w:t>
      </w:r>
      <w:r w:rsidR="0086638B">
        <w:t xml:space="preserve">ospedaliero </w:t>
      </w:r>
      <w:r w:rsidR="00A43E93" w:rsidRPr="00310C12">
        <w:t xml:space="preserve">e con la collaborazione del </w:t>
      </w:r>
      <w:r w:rsidR="008D1EDB" w:rsidRPr="00310C12">
        <w:t>M</w:t>
      </w:r>
      <w:r w:rsidR="002F6A32">
        <w:t>edico di medicina generale</w:t>
      </w:r>
      <w:r w:rsidR="008D1EDB" w:rsidRPr="00310C12">
        <w:t>.</w:t>
      </w:r>
      <w:r w:rsidR="004873EB" w:rsidRPr="00310C12">
        <w:t xml:space="preserve"> </w:t>
      </w:r>
      <w:r w:rsidR="004F234C" w:rsidRPr="00310C12">
        <w:t>A parità di sicurezza ed efficacia</w:t>
      </w:r>
      <w:r w:rsidR="0082521A" w:rsidRPr="00310C12">
        <w:t xml:space="preserve"> delle cure,</w:t>
      </w:r>
      <w:r w:rsidR="004F234C" w:rsidRPr="00310C12">
        <w:t xml:space="preserve"> il </w:t>
      </w:r>
      <w:r w:rsidR="0077329A" w:rsidRPr="00310C12">
        <w:t>19,1% pensa che</w:t>
      </w:r>
      <w:r w:rsidR="009A3BD4" w:rsidRPr="00310C12">
        <w:t xml:space="preserve"> </w:t>
      </w:r>
      <w:r w:rsidR="007C28BC" w:rsidRPr="00310C12">
        <w:t>accetterebbe</w:t>
      </w:r>
      <w:r w:rsidR="00393A2B" w:rsidRPr="00310C12">
        <w:t xml:space="preserve"> di effettuare</w:t>
      </w:r>
      <w:r w:rsidR="007C28BC" w:rsidRPr="00310C12">
        <w:t xml:space="preserve"> </w:t>
      </w:r>
      <w:r w:rsidR="00B41FD8" w:rsidRPr="00310C12">
        <w:t>fuori dall</w:t>
      </w:r>
      <w:r w:rsidR="00696F75">
        <w:t>’</w:t>
      </w:r>
      <w:r w:rsidR="00B41FD8" w:rsidRPr="00310C12">
        <w:t xml:space="preserve">ospedale </w:t>
      </w:r>
      <w:r w:rsidR="00310C12" w:rsidRPr="00310C12">
        <w:t>la</w:t>
      </w:r>
      <w:r w:rsidR="00310C12">
        <w:rPr>
          <w:b/>
          <w:bCs/>
        </w:rPr>
        <w:t xml:space="preserve"> </w:t>
      </w:r>
      <w:r w:rsidR="00393A2B" w:rsidRPr="0077329A">
        <w:t>chemioterapia oral</w:t>
      </w:r>
      <w:r w:rsidR="00393A2B" w:rsidRPr="00001951">
        <w:t>e</w:t>
      </w:r>
      <w:r w:rsidR="009A3BD4" w:rsidRPr="00001951">
        <w:t>,</w:t>
      </w:r>
      <w:r w:rsidR="009A3BD4" w:rsidRPr="009A3BD4">
        <w:rPr>
          <w:b/>
          <w:bCs/>
        </w:rPr>
        <w:t xml:space="preserve"> </w:t>
      </w:r>
      <w:r w:rsidR="0077329A" w:rsidRPr="0077329A">
        <w:t xml:space="preserve">il 26,68% il follow-up (FU), il 19,15% </w:t>
      </w:r>
      <w:r w:rsidR="008958C1">
        <w:t>alcune</w:t>
      </w:r>
      <w:r w:rsidR="0077329A" w:rsidRPr="0077329A">
        <w:t xml:space="preserve"> terapi</w:t>
      </w:r>
      <w:r w:rsidR="000C74D2">
        <w:t>e</w:t>
      </w:r>
      <w:r w:rsidR="0077329A" w:rsidRPr="0077329A">
        <w:t xml:space="preserve"> parenteral</w:t>
      </w:r>
      <w:r w:rsidR="000C74D2">
        <w:t>i</w:t>
      </w:r>
      <w:r w:rsidR="0077329A" w:rsidRPr="0077329A">
        <w:t xml:space="preserve">, il 32,16% gli esami di base. </w:t>
      </w:r>
      <w:r w:rsidR="00B81C24" w:rsidRPr="0077329A">
        <w:t>Il 21,83% preferisce il domicilio, il 36,31% una struttura sanitaria vicina a casa, il 37,54% l</w:t>
      </w:r>
      <w:r w:rsidR="00696F75">
        <w:t>’</w:t>
      </w:r>
      <w:r w:rsidR="00B81C24" w:rsidRPr="0077329A">
        <w:t>ospedale.</w:t>
      </w:r>
    </w:p>
    <w:p w14:paraId="3AA636EA" w14:textId="0ABDAFBE" w:rsidR="0077329A" w:rsidRDefault="0077329A" w:rsidP="006D47D1">
      <w:pPr>
        <w:jc w:val="both"/>
      </w:pPr>
      <w:r w:rsidRPr="0077329A">
        <w:t>Per quanto riguarda l</w:t>
      </w:r>
      <w:r w:rsidR="00696F75">
        <w:t>’</w:t>
      </w:r>
      <w:r w:rsidRPr="0077329A">
        <w:t xml:space="preserve">utilizzo di nuovi strumenti tecnici, come la telemedicina e la posta elettronica, per favorire la deospedalizzazione, il 44,15% </w:t>
      </w:r>
      <w:r w:rsidR="0053402F">
        <w:t>li vede di buon occhio, ma c</w:t>
      </w:r>
      <w:r w:rsidR="00696F75">
        <w:t>’</w:t>
      </w:r>
      <w:r w:rsidR="0053402F">
        <w:t>è anche chi di</w:t>
      </w:r>
      <w:r w:rsidR="00C31127">
        <w:t xml:space="preserve">ffida (circa il 16%) </w:t>
      </w:r>
      <w:r w:rsidRPr="0077329A">
        <w:t>e il 30,7% non sa</w:t>
      </w:r>
      <w:r w:rsidR="00ED46F6">
        <w:t xml:space="preserve"> rispondere</w:t>
      </w:r>
      <w:r w:rsidRPr="0077329A">
        <w:t xml:space="preserve">. </w:t>
      </w:r>
    </w:p>
    <w:p w14:paraId="11583E5C" w14:textId="16011B9F" w:rsidR="006C6294" w:rsidRDefault="000C569C" w:rsidP="006C6294">
      <w:pPr>
        <w:spacing w:after="0" w:line="240" w:lineRule="auto"/>
        <w:jc w:val="both"/>
      </w:pPr>
      <w:r>
        <w:t xml:space="preserve">La </w:t>
      </w:r>
      <w:r w:rsidR="00F62603">
        <w:t>S</w:t>
      </w:r>
      <w:r>
        <w:t xml:space="preserve">urvey ha anche indagato </w:t>
      </w:r>
      <w:r w:rsidR="00F62603">
        <w:t>su quali s</w:t>
      </w:r>
      <w:r w:rsidR="000C74D2">
        <w:t>ia</w:t>
      </w:r>
      <w:r w:rsidR="00F62603">
        <w:t xml:space="preserve">no le criticità legate </w:t>
      </w:r>
      <w:r w:rsidR="0077329A" w:rsidRPr="0077329A">
        <w:t xml:space="preserve">al recarsi in ospedale per le terapie: </w:t>
      </w:r>
      <w:r w:rsidR="00A90ABD">
        <w:t xml:space="preserve">il </w:t>
      </w:r>
      <w:r w:rsidR="0077329A" w:rsidRPr="0077329A">
        <w:t>4</w:t>
      </w:r>
      <w:r w:rsidR="00A90ABD">
        <w:t>1</w:t>
      </w:r>
      <w:r w:rsidR="0077329A" w:rsidRPr="0077329A">
        <w:t xml:space="preserve">% </w:t>
      </w:r>
      <w:r w:rsidR="00A90ABD">
        <w:t xml:space="preserve">punta il dito sui </w:t>
      </w:r>
      <w:r w:rsidR="0077329A" w:rsidRPr="0077329A">
        <w:t>tempi di attesa, 20,</w:t>
      </w:r>
      <w:r w:rsidR="00E2019D">
        <w:t>4</w:t>
      </w:r>
      <w:r w:rsidR="0077329A" w:rsidRPr="0077329A">
        <w:t xml:space="preserve">% </w:t>
      </w:r>
      <w:r w:rsidR="00E2019D">
        <w:t xml:space="preserve">sulla </w:t>
      </w:r>
      <w:r w:rsidR="0077329A" w:rsidRPr="0077329A">
        <w:t xml:space="preserve">mancanza di parcheggio, </w:t>
      </w:r>
      <w:r w:rsidR="00E2019D">
        <w:t xml:space="preserve">il </w:t>
      </w:r>
      <w:r w:rsidR="0077329A" w:rsidRPr="0077329A">
        <w:t xml:space="preserve">17% </w:t>
      </w:r>
      <w:r w:rsidR="00E2019D">
        <w:t xml:space="preserve">sulla </w:t>
      </w:r>
      <w:r w:rsidR="0077329A" w:rsidRPr="0077329A">
        <w:t xml:space="preserve">rotazione dei medici, </w:t>
      </w:r>
      <w:r w:rsidR="0060775B">
        <w:t xml:space="preserve">il </w:t>
      </w:r>
      <w:r w:rsidR="0077329A" w:rsidRPr="0077329A">
        <w:t xml:space="preserve">12,76% </w:t>
      </w:r>
      <w:r w:rsidR="00FE2FE3">
        <w:t xml:space="preserve">sul </w:t>
      </w:r>
      <w:r w:rsidR="0077329A" w:rsidRPr="0077329A">
        <w:t>tempo di viaggi</w:t>
      </w:r>
      <w:r w:rsidR="00932277">
        <w:t>o</w:t>
      </w:r>
      <w:r w:rsidR="0077329A" w:rsidRPr="0077329A">
        <w:t>.</w:t>
      </w:r>
      <w:r w:rsidR="00CB6B78">
        <w:t xml:space="preserve"> </w:t>
      </w:r>
    </w:p>
    <w:p w14:paraId="269C80F4" w14:textId="07DBD3D9" w:rsidR="000540D4" w:rsidRDefault="00A94B50" w:rsidP="006C6294">
      <w:pPr>
        <w:spacing w:after="0" w:line="240" w:lineRule="auto"/>
        <w:jc w:val="both"/>
      </w:pPr>
      <w:r>
        <w:t xml:space="preserve">Da sottolineare inoltre che per </w:t>
      </w:r>
      <w:r w:rsidR="00CB6B78">
        <w:t>il 39,5% dei malati oncologici la distanza non è importante, ma solo la continuità delle cure.</w:t>
      </w:r>
    </w:p>
    <w:p w14:paraId="175AF0B2" w14:textId="77777777" w:rsidR="006C6294" w:rsidRDefault="006C6294" w:rsidP="006C6294">
      <w:pPr>
        <w:spacing w:after="0" w:line="240" w:lineRule="auto"/>
        <w:jc w:val="both"/>
      </w:pPr>
    </w:p>
    <w:p w14:paraId="487F45C6" w14:textId="55A4AA40" w:rsidR="0017337A" w:rsidRDefault="0017337A" w:rsidP="0017337A">
      <w:pPr>
        <w:jc w:val="both"/>
      </w:pPr>
      <w:r w:rsidRPr="00527D31">
        <w:t xml:space="preserve">“La preferenza espressa dai pazienti per la prosecuzione delle visite di controllo con l'Oncologo in Ospedale ci ha inizialmente  sorpresi – confermano  </w:t>
      </w:r>
      <w:r w:rsidRPr="00527D31">
        <w:rPr>
          <w:b/>
        </w:rPr>
        <w:t>Carlo Aschele e Michela Giordano</w:t>
      </w:r>
      <w:r w:rsidRPr="00527D31">
        <w:t xml:space="preserve"> – ma ad una lettura più attenta appare invece ben comprensibile in quanto riflette la forza delle relazioni di cura che si creano tra medico e paziente in oncologia, relazioni di particolare valore per quest’ultimo e quindi verosimilmente più strette rispetto a quanto avviene in altre malattie croniche, e che vanno assolutamente salvaguardate”.</w:t>
      </w:r>
    </w:p>
    <w:p w14:paraId="2924339E" w14:textId="77777777" w:rsidR="0017337A" w:rsidRPr="00A373C0" w:rsidRDefault="0017337A" w:rsidP="0017337A">
      <w:pPr>
        <w:jc w:val="both"/>
      </w:pPr>
    </w:p>
    <w:p w14:paraId="60557437" w14:textId="6BC8FE27" w:rsidR="0077329A" w:rsidRPr="00527D31" w:rsidRDefault="000540D4" w:rsidP="006D47D1">
      <w:pPr>
        <w:jc w:val="both"/>
      </w:pPr>
      <w:r w:rsidRPr="00527D31">
        <w:t>“</w:t>
      </w:r>
      <w:r w:rsidR="00FB43F2" w:rsidRPr="00527D31">
        <w:t xml:space="preserve">I pazienti oncologici </w:t>
      </w:r>
      <w:r w:rsidR="00F53AEE" w:rsidRPr="00527D31">
        <w:t xml:space="preserve">– conclude </w:t>
      </w:r>
      <w:r w:rsidR="00921082" w:rsidRPr="00527D31">
        <w:rPr>
          <w:b/>
          <w:bCs/>
        </w:rPr>
        <w:t>Luigi Cavanna</w:t>
      </w:r>
      <w:r w:rsidR="00921082" w:rsidRPr="00527D31">
        <w:t xml:space="preserve">, Presidente CIPOMO – </w:t>
      </w:r>
      <w:r w:rsidR="00565DA0" w:rsidRPr="00527D31">
        <w:t>esprimo</w:t>
      </w:r>
      <w:r w:rsidR="000C74D2" w:rsidRPr="00527D31">
        <w:t>no</w:t>
      </w:r>
      <w:r w:rsidR="00565DA0" w:rsidRPr="00527D31">
        <w:t xml:space="preserve"> un</w:t>
      </w:r>
      <w:r w:rsidR="00ED20FB" w:rsidRPr="00527D31">
        <w:t xml:space="preserve"> certo numero di</w:t>
      </w:r>
      <w:r w:rsidR="00565DA0" w:rsidRPr="00527D31">
        <w:t xml:space="preserve"> bisogn</w:t>
      </w:r>
      <w:r w:rsidR="00FF2E6A" w:rsidRPr="00527D31">
        <w:t>i</w:t>
      </w:r>
      <w:r w:rsidR="00565DA0" w:rsidRPr="00527D31">
        <w:t xml:space="preserve"> non nascondendo </w:t>
      </w:r>
      <w:r w:rsidR="00CC6137" w:rsidRPr="00527D31">
        <w:t xml:space="preserve">anche </w:t>
      </w:r>
      <w:r w:rsidR="00565DA0" w:rsidRPr="00527D31">
        <w:t>una serie di timori legati ad un’organizzazione sul territorio che va definita in maniera organica</w:t>
      </w:r>
      <w:r w:rsidR="00603582" w:rsidRPr="00527D31">
        <w:t>.  Crediamo che</w:t>
      </w:r>
      <w:r w:rsidR="00565DA0" w:rsidRPr="00527D31">
        <w:t xml:space="preserve"> </w:t>
      </w:r>
      <w:r w:rsidRPr="00527D31">
        <w:t xml:space="preserve">le </w:t>
      </w:r>
      <w:r w:rsidR="00FF2E6A" w:rsidRPr="00527D31">
        <w:t>istituzioni</w:t>
      </w:r>
      <w:r w:rsidR="00FB43F2" w:rsidRPr="00527D31">
        <w:t xml:space="preserve"> </w:t>
      </w:r>
      <w:r w:rsidR="00603582" w:rsidRPr="00527D31">
        <w:t>debbano</w:t>
      </w:r>
      <w:r w:rsidR="00FB43F2" w:rsidRPr="00527D31">
        <w:t xml:space="preserve"> tenere conto</w:t>
      </w:r>
      <w:r w:rsidRPr="00527D31">
        <w:t xml:space="preserve"> d</w:t>
      </w:r>
      <w:r w:rsidR="00603582" w:rsidRPr="00527D31">
        <w:t>ei</w:t>
      </w:r>
      <w:r w:rsidR="00CB5C3B" w:rsidRPr="00527D31">
        <w:t xml:space="preserve"> pareri </w:t>
      </w:r>
      <w:r w:rsidR="00FF2E6A" w:rsidRPr="00527D31">
        <w:t>esternat</w:t>
      </w:r>
      <w:r w:rsidR="00CB5C3B" w:rsidRPr="00527D31">
        <w:t xml:space="preserve">i </w:t>
      </w:r>
      <w:r w:rsidR="00FF2E6A" w:rsidRPr="00527D31">
        <w:t>dai pazienti</w:t>
      </w:r>
      <w:r w:rsidR="00E0452B">
        <w:t>”.</w:t>
      </w:r>
    </w:p>
    <w:p w14:paraId="18E18742" w14:textId="77777777" w:rsidR="00114A4B" w:rsidRPr="006C6294" w:rsidRDefault="00114A4B" w:rsidP="006D47D1">
      <w:pPr>
        <w:jc w:val="both"/>
      </w:pPr>
    </w:p>
    <w:p w14:paraId="33E27CDE" w14:textId="77777777" w:rsidR="001A647C" w:rsidRPr="001A647C" w:rsidRDefault="001A647C" w:rsidP="001A647C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it-IT"/>
        </w:rPr>
      </w:pPr>
    </w:p>
    <w:p w14:paraId="12DD3162" w14:textId="77777777" w:rsidR="001A647C" w:rsidRPr="001A647C" w:rsidRDefault="001A647C" w:rsidP="001A647C">
      <w:pPr>
        <w:spacing w:after="0" w:line="240" w:lineRule="auto"/>
        <w:rPr>
          <w:rFonts w:cstheme="minorHAnsi"/>
          <w:i/>
          <w:iCs/>
          <w:noProof/>
          <w:sz w:val="24"/>
          <w:szCs w:val="24"/>
        </w:rPr>
      </w:pPr>
      <w:r w:rsidRPr="001A647C">
        <w:rPr>
          <w:rFonts w:cstheme="minorHAnsi"/>
          <w:bCs/>
          <w:i/>
          <w:iCs/>
          <w:noProof/>
          <w:sz w:val="24"/>
          <w:szCs w:val="24"/>
        </w:rPr>
        <w:t>Ufficio Stampa  SICS</w:t>
      </w:r>
      <w:r w:rsidRPr="001A647C">
        <w:rPr>
          <w:rFonts w:cstheme="minorHAnsi"/>
          <w:i/>
          <w:iCs/>
          <w:noProof/>
          <w:sz w:val="24"/>
          <w:szCs w:val="24"/>
        </w:rPr>
        <w:t xml:space="preserve"> </w:t>
      </w:r>
      <w:bookmarkStart w:id="1" w:name="_GoBack"/>
      <w:bookmarkEnd w:id="1"/>
    </w:p>
    <w:p w14:paraId="4ABC432F" w14:textId="77777777" w:rsidR="001A647C" w:rsidRPr="001A647C" w:rsidRDefault="001A647C" w:rsidP="001A647C">
      <w:pPr>
        <w:spacing w:after="0" w:line="240" w:lineRule="auto"/>
        <w:rPr>
          <w:rFonts w:ascii="Arial" w:hAnsi="Arial" w:cs="Arial"/>
          <w:i/>
          <w:iCs/>
          <w:noProof/>
        </w:rPr>
      </w:pPr>
      <w:r w:rsidRPr="001A647C">
        <w:rPr>
          <w:rFonts w:ascii="Arial" w:hAnsi="Arial" w:cs="Arial"/>
          <w:i/>
          <w:iCs/>
          <w:noProof/>
        </w:rPr>
        <w:t> </w:t>
      </w:r>
      <w:r w:rsidRPr="001A647C">
        <w:rPr>
          <w:rFonts w:ascii="Calibri" w:hAnsi="Calibri" w:cs="Calibri"/>
          <w:noProof/>
          <w:color w:val="212121"/>
          <w:lang w:eastAsia="it-IT"/>
        </w:rPr>
        <w:drawing>
          <wp:inline distT="0" distB="0" distL="0" distR="0" wp14:anchorId="1E72C773" wp14:editId="345A5BAC">
            <wp:extent cx="2362200" cy="441960"/>
            <wp:effectExtent l="0" t="0" r="0" b="15240"/>
            <wp:docPr id="641252456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A3FF6" w14:textId="77777777" w:rsidR="001A647C" w:rsidRPr="001A647C" w:rsidRDefault="001A647C" w:rsidP="001A647C">
      <w:pPr>
        <w:spacing w:after="0" w:line="240" w:lineRule="auto"/>
        <w:rPr>
          <w:noProof/>
        </w:rPr>
      </w:pPr>
      <w:r w:rsidRPr="001A647C">
        <w:rPr>
          <w:rFonts w:ascii="Arial" w:hAnsi="Arial" w:cs="Arial"/>
          <w:i/>
          <w:iCs/>
          <w:noProof/>
        </w:rPr>
        <w:t>Simonetta de Chiara Ruffo – 3343195127</w:t>
      </w:r>
    </w:p>
    <w:p w14:paraId="0E248AB3" w14:textId="77777777" w:rsidR="001A647C" w:rsidRPr="001A647C" w:rsidRDefault="00C1232F" w:rsidP="001A647C">
      <w:pPr>
        <w:spacing w:after="0" w:line="240" w:lineRule="auto"/>
        <w:rPr>
          <w:noProof/>
        </w:rPr>
      </w:pPr>
      <w:hyperlink r:id="rId9" w:tgtFrame="_blank" w:history="1">
        <w:r w:rsidR="001A647C" w:rsidRPr="001A647C">
          <w:rPr>
            <w:rFonts w:ascii="Arial" w:hAnsi="Arial" w:cs="Arial"/>
            <w:i/>
            <w:iCs/>
            <w:noProof/>
            <w:color w:val="0000FF"/>
            <w:u w:val="single"/>
          </w:rPr>
          <w:t>simonettadechiara@gmail.com</w:t>
        </w:r>
      </w:hyperlink>
      <w:r w:rsidR="001A647C" w:rsidRPr="001A647C">
        <w:rPr>
          <w:rFonts w:ascii="Arial" w:hAnsi="Arial" w:cs="Arial"/>
          <w:i/>
          <w:iCs/>
          <w:noProof/>
        </w:rPr>
        <w:t> </w:t>
      </w:r>
    </w:p>
    <w:p w14:paraId="2AE9AFB3" w14:textId="77777777" w:rsidR="001A647C" w:rsidRPr="001A647C" w:rsidRDefault="001A647C" w:rsidP="001A647C">
      <w:pPr>
        <w:spacing w:after="0" w:line="240" w:lineRule="auto"/>
        <w:rPr>
          <w:noProof/>
        </w:rPr>
      </w:pPr>
      <w:r w:rsidRPr="001A647C">
        <w:rPr>
          <w:rFonts w:ascii="Arial" w:hAnsi="Arial" w:cs="Arial"/>
          <w:i/>
          <w:iCs/>
          <w:noProof/>
        </w:rPr>
        <w:t xml:space="preserve">Stefano Milani - </w:t>
      </w:r>
      <w:r w:rsidRPr="001A647C">
        <w:rPr>
          <w:rFonts w:ascii="Arial" w:hAnsi="Arial" w:cs="Arial"/>
          <w:i/>
          <w:iCs/>
          <w:noProof/>
          <w:color w:val="222222"/>
          <w:shd w:val="clear" w:color="auto" w:fill="FFFFFF"/>
        </w:rPr>
        <w:t>3386658301</w:t>
      </w:r>
    </w:p>
    <w:p w14:paraId="6206221E" w14:textId="77777777" w:rsidR="001A647C" w:rsidRPr="001A647C" w:rsidRDefault="00C1232F" w:rsidP="001A647C">
      <w:pPr>
        <w:spacing w:after="0" w:line="240" w:lineRule="auto"/>
        <w:rPr>
          <w:noProof/>
          <w:sz w:val="24"/>
          <w:szCs w:val="24"/>
        </w:rPr>
      </w:pPr>
      <w:hyperlink r:id="rId10" w:history="1">
        <w:r w:rsidR="001A647C" w:rsidRPr="001A647C">
          <w:rPr>
            <w:rFonts w:ascii="Arial" w:hAnsi="Arial" w:cs="Arial"/>
            <w:i/>
            <w:iCs/>
            <w:noProof/>
            <w:color w:val="0000FF"/>
            <w:u w:val="single"/>
          </w:rPr>
          <w:t>stampa-cipomo@sicseditore.it</w:t>
        </w:r>
      </w:hyperlink>
      <w:r w:rsidR="001A647C" w:rsidRPr="001A647C">
        <w:rPr>
          <w:rFonts w:ascii="Arial" w:hAnsi="Arial" w:cs="Arial"/>
          <w:i/>
          <w:iCs/>
          <w:noProof/>
        </w:rPr>
        <w:t> </w:t>
      </w:r>
      <w:r w:rsidR="001A647C" w:rsidRPr="001A647C">
        <w:rPr>
          <w:rFonts w:ascii="Arial" w:hAnsi="Arial" w:cs="Arial"/>
          <w:b/>
          <w:bCs/>
          <w:i/>
          <w:iCs/>
          <w:noProof/>
        </w:rPr>
        <w:t> </w:t>
      </w:r>
    </w:p>
    <w:p w14:paraId="2057CCAA" w14:textId="77777777" w:rsidR="001A647C" w:rsidRPr="001A647C" w:rsidRDefault="001A647C" w:rsidP="001A647C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it-IT"/>
        </w:rPr>
      </w:pPr>
    </w:p>
    <w:p w14:paraId="63536195" w14:textId="77777777" w:rsidR="001A647C" w:rsidRPr="001A647C" w:rsidRDefault="001A647C" w:rsidP="001A647C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10D38A71" w14:textId="77777777" w:rsidR="001A647C" w:rsidRPr="001A647C" w:rsidRDefault="001A647C" w:rsidP="001A647C">
      <w:pPr>
        <w:spacing w:after="0" w:line="240" w:lineRule="auto"/>
        <w:rPr>
          <w:rFonts w:cstheme="minorHAnsi"/>
          <w:sz w:val="24"/>
          <w:szCs w:val="24"/>
          <w:lang w:eastAsia="it-IT"/>
        </w:rPr>
      </w:pPr>
    </w:p>
    <w:p w14:paraId="0ED54B15" w14:textId="27AE1423" w:rsidR="001A647C" w:rsidRDefault="001A647C" w:rsidP="006D47D1">
      <w:pPr>
        <w:jc w:val="both"/>
      </w:pPr>
    </w:p>
    <w:p w14:paraId="5C473C55" w14:textId="77777777" w:rsidR="001A647C" w:rsidRDefault="001A647C" w:rsidP="006D47D1">
      <w:pPr>
        <w:jc w:val="both"/>
      </w:pPr>
    </w:p>
    <w:p w14:paraId="2A31ED1C" w14:textId="5862114E" w:rsidR="00C74225" w:rsidRDefault="00C74225" w:rsidP="006D47D1">
      <w:pPr>
        <w:jc w:val="both"/>
      </w:pPr>
    </w:p>
    <w:sectPr w:rsidR="00C74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EE7F2" w14:textId="77777777" w:rsidR="00C1232F" w:rsidRDefault="00C1232F" w:rsidP="0077329A">
      <w:pPr>
        <w:spacing w:after="0" w:line="240" w:lineRule="auto"/>
      </w:pPr>
      <w:r>
        <w:separator/>
      </w:r>
    </w:p>
  </w:endnote>
  <w:endnote w:type="continuationSeparator" w:id="0">
    <w:p w14:paraId="3454E0D1" w14:textId="77777777" w:rsidR="00C1232F" w:rsidRDefault="00C1232F" w:rsidP="0077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51C42" w14:textId="77777777" w:rsidR="00C1232F" w:rsidRDefault="00C1232F" w:rsidP="0077329A">
      <w:pPr>
        <w:spacing w:after="0" w:line="240" w:lineRule="auto"/>
      </w:pPr>
      <w:r>
        <w:separator/>
      </w:r>
    </w:p>
  </w:footnote>
  <w:footnote w:type="continuationSeparator" w:id="0">
    <w:p w14:paraId="1B7DCC92" w14:textId="77777777" w:rsidR="00C1232F" w:rsidRDefault="00C1232F" w:rsidP="0077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9A"/>
    <w:rsid w:val="00001951"/>
    <w:rsid w:val="00026131"/>
    <w:rsid w:val="00042FA0"/>
    <w:rsid w:val="000540D4"/>
    <w:rsid w:val="00080592"/>
    <w:rsid w:val="00086398"/>
    <w:rsid w:val="000916EC"/>
    <w:rsid w:val="00096845"/>
    <w:rsid w:val="000970DB"/>
    <w:rsid w:val="000A259E"/>
    <w:rsid w:val="000C0201"/>
    <w:rsid w:val="000C467C"/>
    <w:rsid w:val="000C4C92"/>
    <w:rsid w:val="000C569C"/>
    <w:rsid w:val="000C685D"/>
    <w:rsid w:val="000C74D2"/>
    <w:rsid w:val="000D3345"/>
    <w:rsid w:val="000E60E2"/>
    <w:rsid w:val="00110552"/>
    <w:rsid w:val="00114A4B"/>
    <w:rsid w:val="00131819"/>
    <w:rsid w:val="00136ED2"/>
    <w:rsid w:val="00146527"/>
    <w:rsid w:val="00156514"/>
    <w:rsid w:val="0017337A"/>
    <w:rsid w:val="001860CB"/>
    <w:rsid w:val="00191D03"/>
    <w:rsid w:val="00192D59"/>
    <w:rsid w:val="00193C63"/>
    <w:rsid w:val="001A5F78"/>
    <w:rsid w:val="001A647C"/>
    <w:rsid w:val="001C739B"/>
    <w:rsid w:val="001D173E"/>
    <w:rsid w:val="001D29DD"/>
    <w:rsid w:val="00215129"/>
    <w:rsid w:val="00215F28"/>
    <w:rsid w:val="0021621E"/>
    <w:rsid w:val="00221158"/>
    <w:rsid w:val="0023577A"/>
    <w:rsid w:val="00257DB3"/>
    <w:rsid w:val="00266FF1"/>
    <w:rsid w:val="00270836"/>
    <w:rsid w:val="0029746B"/>
    <w:rsid w:val="002A39DD"/>
    <w:rsid w:val="002C2C0C"/>
    <w:rsid w:val="002C3B1F"/>
    <w:rsid w:val="002D0882"/>
    <w:rsid w:val="002D4C16"/>
    <w:rsid w:val="002F6A32"/>
    <w:rsid w:val="00300705"/>
    <w:rsid w:val="00310C12"/>
    <w:rsid w:val="00311FF7"/>
    <w:rsid w:val="00312849"/>
    <w:rsid w:val="003423FA"/>
    <w:rsid w:val="003638A9"/>
    <w:rsid w:val="00381352"/>
    <w:rsid w:val="00393A2B"/>
    <w:rsid w:val="003B4500"/>
    <w:rsid w:val="003C583B"/>
    <w:rsid w:val="003C76C1"/>
    <w:rsid w:val="003E6E2E"/>
    <w:rsid w:val="00415B73"/>
    <w:rsid w:val="0043142A"/>
    <w:rsid w:val="00441179"/>
    <w:rsid w:val="0045449F"/>
    <w:rsid w:val="0046632F"/>
    <w:rsid w:val="004873EB"/>
    <w:rsid w:val="00490C04"/>
    <w:rsid w:val="00491C08"/>
    <w:rsid w:val="0049340F"/>
    <w:rsid w:val="004B0E66"/>
    <w:rsid w:val="004B6515"/>
    <w:rsid w:val="004B7BC1"/>
    <w:rsid w:val="004F234C"/>
    <w:rsid w:val="00522222"/>
    <w:rsid w:val="005242AB"/>
    <w:rsid w:val="00527D31"/>
    <w:rsid w:val="0053402F"/>
    <w:rsid w:val="005372F3"/>
    <w:rsid w:val="005406AB"/>
    <w:rsid w:val="00562C97"/>
    <w:rsid w:val="00565DA0"/>
    <w:rsid w:val="00576E17"/>
    <w:rsid w:val="00593D10"/>
    <w:rsid w:val="005C75BB"/>
    <w:rsid w:val="005D46D9"/>
    <w:rsid w:val="005D7405"/>
    <w:rsid w:val="00603582"/>
    <w:rsid w:val="0060775B"/>
    <w:rsid w:val="00636D3C"/>
    <w:rsid w:val="00650FF6"/>
    <w:rsid w:val="006664A6"/>
    <w:rsid w:val="00672CDD"/>
    <w:rsid w:val="006769CB"/>
    <w:rsid w:val="00682698"/>
    <w:rsid w:val="00696F75"/>
    <w:rsid w:val="006C1A04"/>
    <w:rsid w:val="006C6294"/>
    <w:rsid w:val="006C7471"/>
    <w:rsid w:val="006D47D1"/>
    <w:rsid w:val="006E65A6"/>
    <w:rsid w:val="006F1A7F"/>
    <w:rsid w:val="00713FB4"/>
    <w:rsid w:val="00737031"/>
    <w:rsid w:val="00741009"/>
    <w:rsid w:val="00745818"/>
    <w:rsid w:val="0076141E"/>
    <w:rsid w:val="00764DBB"/>
    <w:rsid w:val="0077329A"/>
    <w:rsid w:val="007A678E"/>
    <w:rsid w:val="007B48F3"/>
    <w:rsid w:val="007C28BC"/>
    <w:rsid w:val="007C4616"/>
    <w:rsid w:val="007F3B9D"/>
    <w:rsid w:val="00802E76"/>
    <w:rsid w:val="00807BD0"/>
    <w:rsid w:val="008108E1"/>
    <w:rsid w:val="0082521A"/>
    <w:rsid w:val="00836103"/>
    <w:rsid w:val="0086638B"/>
    <w:rsid w:val="0087298B"/>
    <w:rsid w:val="008958C1"/>
    <w:rsid w:val="008C179A"/>
    <w:rsid w:val="008C2857"/>
    <w:rsid w:val="008C6782"/>
    <w:rsid w:val="008D1EDB"/>
    <w:rsid w:val="008E2B83"/>
    <w:rsid w:val="008F7FC9"/>
    <w:rsid w:val="00921082"/>
    <w:rsid w:val="00927F5D"/>
    <w:rsid w:val="00932277"/>
    <w:rsid w:val="009342FF"/>
    <w:rsid w:val="00947E90"/>
    <w:rsid w:val="00976F55"/>
    <w:rsid w:val="00993664"/>
    <w:rsid w:val="009A24BE"/>
    <w:rsid w:val="009A3BD4"/>
    <w:rsid w:val="009B6811"/>
    <w:rsid w:val="009C0EFB"/>
    <w:rsid w:val="009C2D20"/>
    <w:rsid w:val="009C7F43"/>
    <w:rsid w:val="009F751E"/>
    <w:rsid w:val="00A051F9"/>
    <w:rsid w:val="00A20E4D"/>
    <w:rsid w:val="00A22DE9"/>
    <w:rsid w:val="00A34C8C"/>
    <w:rsid w:val="00A373C0"/>
    <w:rsid w:val="00A43E93"/>
    <w:rsid w:val="00A571E6"/>
    <w:rsid w:val="00A90228"/>
    <w:rsid w:val="00A90ABD"/>
    <w:rsid w:val="00A94B50"/>
    <w:rsid w:val="00A95996"/>
    <w:rsid w:val="00AA798C"/>
    <w:rsid w:val="00AB2643"/>
    <w:rsid w:val="00AC51DA"/>
    <w:rsid w:val="00AC72C6"/>
    <w:rsid w:val="00AE1FDF"/>
    <w:rsid w:val="00B2269C"/>
    <w:rsid w:val="00B23161"/>
    <w:rsid w:val="00B41FD8"/>
    <w:rsid w:val="00B516DA"/>
    <w:rsid w:val="00B573B6"/>
    <w:rsid w:val="00B6077E"/>
    <w:rsid w:val="00B64CB6"/>
    <w:rsid w:val="00B744A7"/>
    <w:rsid w:val="00B77811"/>
    <w:rsid w:val="00B81C24"/>
    <w:rsid w:val="00B9323F"/>
    <w:rsid w:val="00BB1B10"/>
    <w:rsid w:val="00BD225E"/>
    <w:rsid w:val="00BF290F"/>
    <w:rsid w:val="00BF6758"/>
    <w:rsid w:val="00C01939"/>
    <w:rsid w:val="00C1232F"/>
    <w:rsid w:val="00C13BA1"/>
    <w:rsid w:val="00C31127"/>
    <w:rsid w:val="00C47761"/>
    <w:rsid w:val="00C74225"/>
    <w:rsid w:val="00C75A48"/>
    <w:rsid w:val="00C82CDA"/>
    <w:rsid w:val="00C90F28"/>
    <w:rsid w:val="00CB5C3B"/>
    <w:rsid w:val="00CB6B78"/>
    <w:rsid w:val="00CC56E5"/>
    <w:rsid w:val="00CC6137"/>
    <w:rsid w:val="00CC67A3"/>
    <w:rsid w:val="00CD153C"/>
    <w:rsid w:val="00D112B0"/>
    <w:rsid w:val="00D14071"/>
    <w:rsid w:val="00D165F7"/>
    <w:rsid w:val="00D22667"/>
    <w:rsid w:val="00D309B4"/>
    <w:rsid w:val="00D444A8"/>
    <w:rsid w:val="00D61CB8"/>
    <w:rsid w:val="00D80D6B"/>
    <w:rsid w:val="00D94E37"/>
    <w:rsid w:val="00DD0947"/>
    <w:rsid w:val="00DE5E5D"/>
    <w:rsid w:val="00DE74DC"/>
    <w:rsid w:val="00E0114E"/>
    <w:rsid w:val="00E03456"/>
    <w:rsid w:val="00E0452B"/>
    <w:rsid w:val="00E2019D"/>
    <w:rsid w:val="00E23B1B"/>
    <w:rsid w:val="00E5551D"/>
    <w:rsid w:val="00E615BA"/>
    <w:rsid w:val="00E658B2"/>
    <w:rsid w:val="00E6685F"/>
    <w:rsid w:val="00E774E1"/>
    <w:rsid w:val="00ED20FB"/>
    <w:rsid w:val="00ED46F6"/>
    <w:rsid w:val="00EE71B3"/>
    <w:rsid w:val="00EF0533"/>
    <w:rsid w:val="00F36D8C"/>
    <w:rsid w:val="00F41A6A"/>
    <w:rsid w:val="00F434C4"/>
    <w:rsid w:val="00F4475B"/>
    <w:rsid w:val="00F44E31"/>
    <w:rsid w:val="00F53AEE"/>
    <w:rsid w:val="00F576A2"/>
    <w:rsid w:val="00F6131E"/>
    <w:rsid w:val="00F62603"/>
    <w:rsid w:val="00F66EDD"/>
    <w:rsid w:val="00F86AB5"/>
    <w:rsid w:val="00FB43F2"/>
    <w:rsid w:val="00FE2FE3"/>
    <w:rsid w:val="00FF1059"/>
    <w:rsid w:val="00FF2139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EF747"/>
  <w15:chartTrackingRefBased/>
  <w15:docId w15:val="{E5B444EE-D1E0-4D30-9835-500E1C7A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8191.158B44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tampa-cipomo@sicseditor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imonettadechiar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Marago Ester</dc:creator>
  <cp:keywords/>
  <dc:description/>
  <cp:lastModifiedBy>Utente</cp:lastModifiedBy>
  <cp:revision>81</cp:revision>
  <dcterms:created xsi:type="dcterms:W3CDTF">2023-05-11T10:49:00Z</dcterms:created>
  <dcterms:modified xsi:type="dcterms:W3CDTF">2023-05-16T10:19:00Z</dcterms:modified>
</cp:coreProperties>
</file>