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E4A7" w14:textId="77777777" w:rsidR="00902154" w:rsidRDefault="00902154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5EB018F" w14:textId="0B73D6BE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601E5929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923430">
        <w:rPr>
          <w:rFonts w:ascii="Arial" w:hAnsi="Arial" w:cs="Arial"/>
          <w:b/>
          <w:bCs/>
          <w:sz w:val="26"/>
          <w:szCs w:val="26"/>
        </w:rPr>
        <w:t>12</w:t>
      </w:r>
      <w:r w:rsidR="00457280">
        <w:rPr>
          <w:rFonts w:ascii="Arial" w:hAnsi="Arial" w:cs="Arial"/>
          <w:b/>
          <w:bCs/>
          <w:sz w:val="26"/>
          <w:szCs w:val="26"/>
        </w:rPr>
        <w:t>-16 GIUGNO</w:t>
      </w:r>
      <w:r w:rsidR="00923430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891BCC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7330A7F5" w14:textId="63AE5A4A" w:rsidR="00923430" w:rsidRDefault="00923430" w:rsidP="001D21FB">
      <w:pPr>
        <w:jc w:val="center"/>
        <w:rPr>
          <w:rFonts w:ascii="Arial" w:hAnsi="Arial" w:cs="Arial"/>
          <w:b/>
          <w:bCs/>
        </w:rPr>
      </w:pPr>
    </w:p>
    <w:p w14:paraId="32CAAABE" w14:textId="77777777" w:rsidR="00457280" w:rsidRDefault="00457280" w:rsidP="001D21FB">
      <w:pPr>
        <w:jc w:val="center"/>
        <w:rPr>
          <w:rFonts w:ascii="Arial" w:hAnsi="Arial" w:cs="Arial"/>
          <w:b/>
          <w:bCs/>
        </w:rPr>
      </w:pPr>
    </w:p>
    <w:p w14:paraId="7EDF15A7" w14:textId="373123A1" w:rsidR="001D21FB" w:rsidRDefault="001D21F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COMMISSIONI CONSILIARI PERMANENTI E SPECIALI</w:t>
      </w:r>
    </w:p>
    <w:p w14:paraId="4F4E99B5" w14:textId="77777777" w:rsidR="001D21FB" w:rsidRDefault="001D21FB" w:rsidP="001D21FB">
      <w:pPr>
        <w:jc w:val="both"/>
        <w:rPr>
          <w:rFonts w:ascii="Arial" w:hAnsi="Arial" w:cs="Arial"/>
          <w:b/>
          <w:bCs/>
        </w:rPr>
      </w:pPr>
    </w:p>
    <w:p w14:paraId="156BA047" w14:textId="6505D50D" w:rsidR="001D21FB" w:rsidRDefault="001D21FB" w:rsidP="001D21F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Martedì </w:t>
      </w:r>
      <w:r w:rsidR="00457280">
        <w:rPr>
          <w:rFonts w:ascii="Arial" w:hAnsi="Arial" w:cs="Arial"/>
          <w:b/>
          <w:bCs/>
          <w:u w:val="single"/>
        </w:rPr>
        <w:t>13 giugno</w:t>
      </w:r>
    </w:p>
    <w:p w14:paraId="5CF0905E" w14:textId="77777777" w:rsidR="001D21FB" w:rsidRDefault="001D21FB" w:rsidP="001D21FB">
      <w:pPr>
        <w:jc w:val="both"/>
        <w:rPr>
          <w:rFonts w:ascii="Arial" w:hAnsi="Arial" w:cs="Arial"/>
          <w:b/>
          <w:bCs/>
          <w:u w:val="single"/>
        </w:rPr>
      </w:pPr>
    </w:p>
    <w:p w14:paraId="13DF586B" w14:textId="6C10F1FE" w:rsidR="001D21FB" w:rsidRDefault="001D21FB" w:rsidP="001D21F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457280">
        <w:rPr>
          <w:rFonts w:ascii="Arial" w:hAnsi="Arial" w:cs="Arial"/>
          <w:b/>
          <w:bCs/>
          <w:i/>
        </w:rPr>
        <w:t>4</w:t>
      </w:r>
      <w:r>
        <w:rPr>
          <w:rFonts w:ascii="Arial" w:hAnsi="Arial" w:cs="Arial"/>
          <w:b/>
          <w:bCs/>
          <w:i/>
        </w:rPr>
        <w:t xml:space="preserve"> – sala </w:t>
      </w:r>
      <w:r w:rsidR="00457280">
        <w:rPr>
          <w:rFonts w:ascii="Arial" w:hAnsi="Arial" w:cs="Arial"/>
          <w:b/>
          <w:bCs/>
          <w:i/>
        </w:rPr>
        <w:t>Etruschi</w:t>
      </w:r>
    </w:p>
    <w:p w14:paraId="19A0D135" w14:textId="15675F16" w:rsidR="00923430" w:rsidRDefault="00457280" w:rsidP="001D21FB">
      <w:pPr>
        <w:jc w:val="both"/>
        <w:rPr>
          <w:rFonts w:ascii="Arial" w:hAnsi="Arial" w:cs="Arial"/>
          <w:b/>
          <w:bCs/>
          <w:lang w:eastAsia="ar-SA"/>
        </w:rPr>
      </w:pPr>
      <w:r w:rsidRPr="00457280">
        <w:rPr>
          <w:rFonts w:ascii="Arial" w:hAnsi="Arial" w:cs="Arial"/>
          <w:b/>
          <w:bCs/>
          <w:lang w:eastAsia="ar-SA"/>
        </w:rPr>
        <w:t>XIII Commissione - Trasparenza e pubblicità</w:t>
      </w:r>
    </w:p>
    <w:p w14:paraId="67FABAD7" w14:textId="77777777" w:rsidR="00457280" w:rsidRDefault="00457280" w:rsidP="00457280">
      <w:pPr>
        <w:rPr>
          <w:rFonts w:ascii="Arial" w:hAnsi="Arial" w:cs="Arial"/>
          <w:lang w:eastAsia="ar-SA"/>
        </w:rPr>
      </w:pPr>
      <w:r w:rsidRPr="00457280">
        <w:rPr>
          <w:rFonts w:ascii="Arial" w:hAnsi="Arial" w:cs="Arial"/>
          <w:lang w:eastAsia="ar-SA"/>
        </w:rPr>
        <w:t xml:space="preserve">Audizione del Presidente della Regione Lazio, Francesco Rocca, in merito all'attuazione degli interventi finanziati con i fondi </w:t>
      </w:r>
      <w:proofErr w:type="spellStart"/>
      <w:r w:rsidRPr="00457280">
        <w:rPr>
          <w:rFonts w:ascii="Arial" w:hAnsi="Arial" w:cs="Arial"/>
          <w:lang w:eastAsia="ar-SA"/>
        </w:rPr>
        <w:t>Pnrr</w:t>
      </w:r>
      <w:proofErr w:type="spellEnd"/>
      <w:r w:rsidRPr="00457280">
        <w:rPr>
          <w:rFonts w:ascii="Arial" w:hAnsi="Arial" w:cs="Arial"/>
          <w:lang w:eastAsia="ar-SA"/>
        </w:rPr>
        <w:t>.</w:t>
      </w:r>
    </w:p>
    <w:p w14:paraId="034C2B6F" w14:textId="18DEAD77" w:rsidR="009A5358" w:rsidRDefault="00457280" w:rsidP="00457280">
      <w:pPr>
        <w:rPr>
          <w:rFonts w:ascii="Arial" w:hAnsi="Arial" w:cs="Arial"/>
          <w:lang w:eastAsia="ar-SA"/>
        </w:rPr>
      </w:pPr>
      <w:r w:rsidRPr="00457280">
        <w:rPr>
          <w:rFonts w:ascii="Arial" w:hAnsi="Arial" w:cs="Arial"/>
          <w:lang w:eastAsia="ar-SA"/>
        </w:rPr>
        <w:t>Sono invitati a partecipare ai lavori della XIII commissione i presidenti delle altre commissioni, del Comitato regionale di controllo contabile e del Comitato monitoraggio attuazione leggi e valutazione effetti politiche regionali.</w:t>
      </w:r>
    </w:p>
    <w:p w14:paraId="5C4EC3F8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483CA26A" w14:textId="592FAACD" w:rsidR="00902154" w:rsidRDefault="00902154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14B862B3" w14:textId="77777777" w:rsidR="00902154" w:rsidRDefault="00902154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A0898E8" w14:textId="5219B25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F0CC" w14:textId="77777777" w:rsidR="00EA3A69" w:rsidRDefault="00EA3A69">
      <w:r>
        <w:separator/>
      </w:r>
    </w:p>
  </w:endnote>
  <w:endnote w:type="continuationSeparator" w:id="0">
    <w:p w14:paraId="68B5DAE9" w14:textId="77777777" w:rsidR="00EA3A69" w:rsidRDefault="00EA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7304" w14:textId="77777777" w:rsidR="00EA3A69" w:rsidRDefault="00EA3A69">
      <w:r>
        <w:separator/>
      </w:r>
    </w:p>
  </w:footnote>
  <w:footnote w:type="continuationSeparator" w:id="0">
    <w:p w14:paraId="6828DC68" w14:textId="77777777" w:rsidR="00EA3A69" w:rsidRDefault="00EA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07474DC9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457280">
      <w:rPr>
        <w:rFonts w:ascii="Arial" w:hAnsi="Arial" w:cs="Arial"/>
      </w:rPr>
      <w:t>9</w:t>
    </w:r>
    <w:r w:rsidR="00923430">
      <w:rPr>
        <w:rFonts w:ascii="Arial" w:hAnsi="Arial" w:cs="Arial"/>
      </w:rPr>
      <w:t xml:space="preserve"> GI</w:t>
    </w:r>
    <w:r w:rsidR="00457280">
      <w:rPr>
        <w:rFonts w:ascii="Arial" w:hAnsi="Arial" w:cs="Arial"/>
      </w:rPr>
      <w:t>UGN</w:t>
    </w:r>
    <w:r w:rsidR="00923430">
      <w:rPr>
        <w:rFonts w:ascii="Arial" w:hAnsi="Arial" w:cs="Arial"/>
      </w:rPr>
      <w:t>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71BF1B4A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457280">
      <w:rPr>
        <w:rFonts w:ascii="Arial" w:hAnsi="Arial" w:cs="Arial"/>
      </w:rPr>
      <w:t>41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pt;height:10.9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3"/>
  </w:num>
  <w:num w:numId="5" w16cid:durableId="1079867410">
    <w:abstractNumId w:val="20"/>
  </w:num>
  <w:num w:numId="6" w16cid:durableId="2016685954">
    <w:abstractNumId w:val="27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6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2"/>
  </w:num>
  <w:num w:numId="19" w16cid:durableId="1183278454">
    <w:abstractNumId w:val="28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4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5"/>
  </w:num>
  <w:num w:numId="28" w16cid:durableId="2034107498">
    <w:abstractNumId w:val="0"/>
  </w:num>
  <w:num w:numId="29" w16cid:durableId="125562423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28C"/>
    <w:rsid w:val="00EA645C"/>
    <w:rsid w:val="00EA64D7"/>
    <w:rsid w:val="00EA7CD1"/>
    <w:rsid w:val="00EB0557"/>
    <w:rsid w:val="00EB2EDA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23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765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8</cp:revision>
  <cp:lastPrinted>2020-03-06T14:33:00Z</cp:lastPrinted>
  <dcterms:created xsi:type="dcterms:W3CDTF">2023-03-17T14:04:00Z</dcterms:created>
  <dcterms:modified xsi:type="dcterms:W3CDTF">2023-06-09T13:44:00Z</dcterms:modified>
</cp:coreProperties>
</file>