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CA1" w:rsidRDefault="00F10ACF">
      <w:pPr>
        <w:jc w:val="both"/>
        <w:rPr>
          <w:rFonts w:ascii="Palatino Linotype" w:hAnsi="Palatino Linotype"/>
          <w:sz w:val="36"/>
          <w:szCs w:val="36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3561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2414270</wp:posOffset>
            </wp:positionH>
            <wp:positionV relativeFrom="paragraph">
              <wp:posOffset>434975</wp:posOffset>
            </wp:positionV>
            <wp:extent cx="1292225" cy="840105"/>
            <wp:effectExtent l="0" t="0" r="0" b="0"/>
            <wp:wrapSquare wrapText="largest"/>
            <wp:docPr id="2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10AC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Scuola Inclusione Sport, </w:t>
      </w:r>
      <w:r w:rsidR="00BB4749">
        <w:rPr>
          <w:rFonts w:ascii="Palatino Linotype" w:hAnsi="Palatino Linotype"/>
          <w:sz w:val="36"/>
          <w:szCs w:val="36"/>
        </w:rPr>
        <w:t>sale in cattedra</w:t>
      </w:r>
      <w:r w:rsidR="00A336BD">
        <w:rPr>
          <w:rFonts w:ascii="Palatino Linotype" w:hAnsi="Palatino Linotype"/>
          <w:sz w:val="36"/>
          <w:szCs w:val="36"/>
        </w:rPr>
        <w:t xml:space="preserve"> l’arbitro di calcio</w:t>
      </w:r>
    </w:p>
    <w:p w:rsidR="002D1B4B" w:rsidRDefault="002D1B4B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Presso l’</w:t>
      </w:r>
      <w:proofErr w:type="spellStart"/>
      <w:r>
        <w:rPr>
          <w:rFonts w:ascii="Palatino Linotype" w:hAnsi="Palatino Linotype"/>
          <w:sz w:val="36"/>
          <w:szCs w:val="36"/>
        </w:rPr>
        <w:t>Highlands</w:t>
      </w:r>
      <w:proofErr w:type="spellEnd"/>
      <w:r>
        <w:rPr>
          <w:rFonts w:ascii="Palatino Linotype" w:hAnsi="Palatino Linotype"/>
          <w:sz w:val="36"/>
          <w:szCs w:val="36"/>
        </w:rPr>
        <w:t xml:space="preserve"> </w:t>
      </w:r>
      <w:proofErr w:type="spellStart"/>
      <w:r>
        <w:rPr>
          <w:rFonts w:ascii="Palatino Linotype" w:hAnsi="Palatino Linotype"/>
          <w:sz w:val="36"/>
          <w:szCs w:val="36"/>
        </w:rPr>
        <w:t>Institute</w:t>
      </w:r>
      <w:proofErr w:type="spellEnd"/>
      <w:r>
        <w:rPr>
          <w:rFonts w:ascii="Palatino Linotype" w:hAnsi="Palatino Linotype"/>
          <w:sz w:val="36"/>
          <w:szCs w:val="36"/>
        </w:rPr>
        <w:t xml:space="preserve"> a Roma, sabato </w:t>
      </w:r>
      <w:r w:rsidR="00A336BD">
        <w:rPr>
          <w:rFonts w:ascii="Palatino Linotype" w:hAnsi="Palatino Linotype"/>
          <w:sz w:val="36"/>
          <w:szCs w:val="36"/>
        </w:rPr>
        <w:t xml:space="preserve">10 giugno </w:t>
      </w:r>
      <w:r>
        <w:rPr>
          <w:rFonts w:ascii="Palatino Linotype" w:hAnsi="Palatino Linotype"/>
          <w:sz w:val="36"/>
          <w:szCs w:val="36"/>
        </w:rPr>
        <w:t xml:space="preserve">il </w:t>
      </w:r>
      <w:r w:rsidR="00A336BD">
        <w:rPr>
          <w:rFonts w:ascii="Palatino Linotype" w:hAnsi="Palatino Linotype"/>
          <w:sz w:val="36"/>
          <w:szCs w:val="36"/>
        </w:rPr>
        <w:t>terzo e ultimo appuntamento c</w:t>
      </w:r>
      <w:r>
        <w:rPr>
          <w:rFonts w:ascii="Palatino Linotype" w:hAnsi="Palatino Linotype"/>
          <w:sz w:val="36"/>
          <w:szCs w:val="36"/>
        </w:rPr>
        <w:t>on</w:t>
      </w:r>
      <w:r w:rsidR="00A336BD">
        <w:rPr>
          <w:rFonts w:ascii="Palatino Linotype" w:hAnsi="Palatino Linotype"/>
          <w:sz w:val="36"/>
          <w:szCs w:val="36"/>
        </w:rPr>
        <w:t xml:space="preserve"> </w:t>
      </w:r>
      <w:r>
        <w:rPr>
          <w:rFonts w:ascii="Palatino Linotype" w:hAnsi="Palatino Linotype"/>
          <w:sz w:val="36"/>
          <w:szCs w:val="36"/>
        </w:rPr>
        <w:t>tre discipline sportive</w:t>
      </w:r>
    </w:p>
    <w:p w:rsidR="002D1B4B" w:rsidRDefault="002D1B4B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 </w:t>
      </w:r>
    </w:p>
    <w:p w:rsidR="00131EC9" w:rsidRDefault="00131EC9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di Luigi Marchitelli</w:t>
      </w:r>
    </w:p>
    <w:p w:rsidR="00A336BD" w:rsidRDefault="00F10ACF" w:rsidP="005F020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ROMA – </w:t>
      </w:r>
      <w:r w:rsidR="00A336BD">
        <w:rPr>
          <w:rFonts w:ascii="Palatino Linotype" w:hAnsi="Palatino Linotype"/>
          <w:sz w:val="36"/>
          <w:szCs w:val="36"/>
        </w:rPr>
        <w:t>Sarà l’arbitraggio nel calcio a concludere i</w:t>
      </w:r>
      <w:r w:rsidR="005F020F">
        <w:rPr>
          <w:rFonts w:ascii="Palatino Linotype" w:hAnsi="Palatino Linotype"/>
          <w:sz w:val="36"/>
          <w:szCs w:val="36"/>
        </w:rPr>
        <w:t>l progetto</w:t>
      </w:r>
      <w:r>
        <w:rPr>
          <w:rFonts w:ascii="Palatino Linotype" w:hAnsi="Palatino Linotype"/>
          <w:sz w:val="36"/>
          <w:szCs w:val="36"/>
        </w:rPr>
        <w:t xml:space="preserve"> “</w:t>
      </w:r>
      <w:r>
        <w:rPr>
          <w:rFonts w:ascii="Palatino Linotype" w:hAnsi="Palatino Linotype"/>
          <w:b/>
          <w:sz w:val="36"/>
          <w:szCs w:val="36"/>
        </w:rPr>
        <w:t>Scuola Inclusione Sport</w:t>
      </w:r>
      <w:r>
        <w:rPr>
          <w:rFonts w:ascii="Palatino Linotype" w:hAnsi="Palatino Linotype"/>
          <w:sz w:val="36"/>
          <w:szCs w:val="36"/>
        </w:rPr>
        <w:t xml:space="preserve">” iniziativa nata dalla collaborazione tra </w:t>
      </w:r>
      <w:proofErr w:type="spellStart"/>
      <w:r>
        <w:rPr>
          <w:rFonts w:ascii="Palatino Linotype" w:hAnsi="Palatino Linotype"/>
          <w:b/>
          <w:sz w:val="36"/>
          <w:szCs w:val="36"/>
        </w:rPr>
        <w:t>Higlands</w:t>
      </w:r>
      <w:proofErr w:type="spellEnd"/>
      <w:r>
        <w:rPr>
          <w:rFonts w:ascii="Palatino Linotype" w:hAnsi="Palatino Linotype"/>
          <w:b/>
          <w:sz w:val="36"/>
          <w:szCs w:val="36"/>
        </w:rPr>
        <w:t xml:space="preserve"> </w:t>
      </w:r>
      <w:proofErr w:type="spellStart"/>
      <w:r>
        <w:rPr>
          <w:rFonts w:ascii="Palatino Linotype" w:hAnsi="Palatino Linotype"/>
          <w:b/>
          <w:sz w:val="36"/>
          <w:szCs w:val="36"/>
        </w:rPr>
        <w:t>Institute</w:t>
      </w:r>
      <w:proofErr w:type="spellEnd"/>
      <w:r>
        <w:rPr>
          <w:rFonts w:ascii="Palatino Linotype" w:hAnsi="Palatino Linotype"/>
          <w:sz w:val="36"/>
          <w:szCs w:val="36"/>
        </w:rPr>
        <w:t xml:space="preserve">, istituto scolastico paritario con indirizzo internazionale, e l’associazione </w:t>
      </w:r>
      <w:proofErr w:type="spellStart"/>
      <w:r>
        <w:rPr>
          <w:rFonts w:ascii="Palatino Linotype" w:hAnsi="Palatino Linotype"/>
          <w:b/>
          <w:sz w:val="36"/>
          <w:szCs w:val="36"/>
        </w:rPr>
        <w:t>Sportopolis</w:t>
      </w:r>
      <w:proofErr w:type="spellEnd"/>
      <w:r>
        <w:rPr>
          <w:rFonts w:ascii="Palatino Linotype" w:hAnsi="Palatino Linotype"/>
          <w:b/>
          <w:sz w:val="36"/>
          <w:szCs w:val="36"/>
        </w:rPr>
        <w:t xml:space="preserve"> ETS</w:t>
      </w:r>
      <w:r>
        <w:rPr>
          <w:rFonts w:ascii="Palatino Linotype" w:hAnsi="Palatino Linotype"/>
          <w:sz w:val="36"/>
          <w:szCs w:val="36"/>
        </w:rPr>
        <w:t>.</w:t>
      </w:r>
    </w:p>
    <w:p w:rsidR="00B63EAC" w:rsidRDefault="00A336BD" w:rsidP="005F020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Arbitrare non è solo dirimere le fasi di gioco ma è occasione per insegnare il rispetto delle regole e il rispetto dell’avversario. Tra le tante discipline sportive che prevedono la presenza dell’arbitro, abbiamo scelto l’arbitro di calcio, per</w:t>
      </w:r>
      <w:r w:rsidR="00B63EAC">
        <w:rPr>
          <w:rFonts w:ascii="Palatino Linotype" w:hAnsi="Palatino Linotype"/>
          <w:sz w:val="36"/>
          <w:szCs w:val="36"/>
        </w:rPr>
        <w:t xml:space="preserve"> tre importanti motivi:</w:t>
      </w:r>
    </w:p>
    <w:p w:rsidR="00AC7D47" w:rsidRDefault="00AC7D47" w:rsidP="00AC7D47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N</w:t>
      </w:r>
      <w:r w:rsidRPr="00B63EAC">
        <w:rPr>
          <w:rFonts w:ascii="Palatino Linotype" w:hAnsi="Palatino Linotype"/>
          <w:sz w:val="36"/>
          <w:szCs w:val="36"/>
        </w:rPr>
        <w:t>ato come figura prettamente maschile si è aperto alla presenza femminil</w:t>
      </w:r>
      <w:r>
        <w:rPr>
          <w:rFonts w:ascii="Palatino Linotype" w:hAnsi="Palatino Linotype"/>
          <w:sz w:val="36"/>
          <w:szCs w:val="36"/>
        </w:rPr>
        <w:t>e;</w:t>
      </w:r>
    </w:p>
    <w:p w:rsidR="00AC7D47" w:rsidRDefault="00AC7D47" w:rsidP="00AC7D47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36"/>
          <w:szCs w:val="36"/>
        </w:rPr>
      </w:pPr>
      <w:proofErr w:type="gramStart"/>
      <w:r>
        <w:rPr>
          <w:rFonts w:ascii="Palatino Linotype" w:hAnsi="Palatino Linotype"/>
          <w:sz w:val="36"/>
          <w:szCs w:val="36"/>
        </w:rPr>
        <w:t>E’</w:t>
      </w:r>
      <w:proofErr w:type="gramEnd"/>
      <w:r w:rsidR="00A336BD" w:rsidRPr="00B63EAC">
        <w:rPr>
          <w:rFonts w:ascii="Palatino Linotype" w:hAnsi="Palatino Linotype"/>
          <w:sz w:val="36"/>
          <w:szCs w:val="36"/>
        </w:rPr>
        <w:t xml:space="preserve"> stato oggetto di innovazione con l’introduzione nel 2018 del Video </w:t>
      </w:r>
      <w:proofErr w:type="spellStart"/>
      <w:r w:rsidR="00A336BD" w:rsidRPr="00B63EAC">
        <w:rPr>
          <w:rFonts w:ascii="Palatino Linotype" w:hAnsi="Palatino Linotype"/>
          <w:sz w:val="36"/>
          <w:szCs w:val="36"/>
        </w:rPr>
        <w:t>Assistent</w:t>
      </w:r>
      <w:proofErr w:type="spellEnd"/>
      <w:r w:rsidR="00A336BD" w:rsidRPr="00B63EAC">
        <w:rPr>
          <w:rFonts w:ascii="Palatino Linotype" w:hAnsi="Palatino Linotype"/>
          <w:sz w:val="36"/>
          <w:szCs w:val="36"/>
        </w:rPr>
        <w:t xml:space="preserve"> </w:t>
      </w:r>
      <w:proofErr w:type="spellStart"/>
      <w:r w:rsidR="00A336BD" w:rsidRPr="00B63EAC">
        <w:rPr>
          <w:rFonts w:ascii="Palatino Linotype" w:hAnsi="Palatino Linotype"/>
          <w:sz w:val="36"/>
          <w:szCs w:val="36"/>
        </w:rPr>
        <w:t>Referee</w:t>
      </w:r>
      <w:proofErr w:type="spellEnd"/>
      <w:r w:rsidR="00A336BD" w:rsidRPr="00B63EAC">
        <w:rPr>
          <w:rFonts w:ascii="Palatino Linotype" w:hAnsi="Palatino Linotype"/>
          <w:sz w:val="36"/>
          <w:szCs w:val="36"/>
        </w:rPr>
        <w:t xml:space="preserve"> (VAR).</w:t>
      </w:r>
    </w:p>
    <w:p w:rsidR="00AC7D47" w:rsidRPr="00AC7D47" w:rsidRDefault="00AC7D47" w:rsidP="00AC7D47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36"/>
          <w:szCs w:val="36"/>
        </w:rPr>
      </w:pPr>
      <w:proofErr w:type="gramStart"/>
      <w:r>
        <w:rPr>
          <w:rFonts w:ascii="Palatino Linotype" w:hAnsi="Palatino Linotype"/>
          <w:sz w:val="36"/>
          <w:szCs w:val="36"/>
        </w:rPr>
        <w:t>E’</w:t>
      </w:r>
      <w:proofErr w:type="gramEnd"/>
      <w:r w:rsidRPr="00B63EAC">
        <w:rPr>
          <w:rFonts w:ascii="Palatino Linotype" w:hAnsi="Palatino Linotype"/>
          <w:sz w:val="36"/>
          <w:szCs w:val="36"/>
        </w:rPr>
        <w:t xml:space="preserve"> il più conosciuto tra i giovani</w:t>
      </w:r>
      <w:r>
        <w:rPr>
          <w:rFonts w:ascii="Palatino Linotype" w:hAnsi="Palatino Linotype"/>
          <w:sz w:val="36"/>
          <w:szCs w:val="36"/>
        </w:rPr>
        <w:t>;</w:t>
      </w:r>
    </w:p>
    <w:p w:rsidR="00AC7D47" w:rsidRPr="00AC7D47" w:rsidRDefault="00AC7D47" w:rsidP="00AC7D47">
      <w:pPr>
        <w:jc w:val="both"/>
        <w:rPr>
          <w:rFonts w:ascii="Palatino Linotype" w:hAnsi="Palatino Linotype"/>
          <w:sz w:val="36"/>
          <w:szCs w:val="36"/>
        </w:rPr>
      </w:pPr>
      <w:r w:rsidRPr="00AC7D47">
        <w:rPr>
          <w:rFonts w:ascii="Palatino Linotype" w:hAnsi="Palatino Linotype"/>
          <w:sz w:val="36"/>
          <w:szCs w:val="36"/>
        </w:rPr>
        <w:t>La lezione sarà tenuta da giovani arbitri della sezione di Roma 1 coordinati da</w:t>
      </w:r>
      <w:r w:rsidR="00BB4749">
        <w:rPr>
          <w:rFonts w:ascii="Palatino Linotype" w:hAnsi="Palatino Linotype"/>
          <w:sz w:val="36"/>
          <w:szCs w:val="36"/>
        </w:rPr>
        <w:t>l delegato dell’area tecnica</w:t>
      </w:r>
      <w:r w:rsidRPr="00AC7D47">
        <w:rPr>
          <w:rFonts w:ascii="Palatino Linotype" w:hAnsi="Palatino Linotype"/>
          <w:sz w:val="36"/>
          <w:szCs w:val="36"/>
        </w:rPr>
        <w:t xml:space="preserve"> </w:t>
      </w:r>
      <w:r w:rsidRPr="00BB4749">
        <w:rPr>
          <w:rFonts w:ascii="Palatino Linotype" w:hAnsi="Palatino Linotype"/>
          <w:b/>
          <w:sz w:val="36"/>
          <w:szCs w:val="36"/>
        </w:rPr>
        <w:t>Francesco Ramacci</w:t>
      </w:r>
      <w:r w:rsidRPr="00AC7D47">
        <w:rPr>
          <w:rFonts w:ascii="Palatino Linotype" w:hAnsi="Palatino Linotype"/>
          <w:sz w:val="36"/>
          <w:szCs w:val="36"/>
        </w:rPr>
        <w:t>.</w:t>
      </w:r>
      <w:r>
        <w:rPr>
          <w:rFonts w:ascii="Palatino Linotype" w:hAnsi="Palatino Linotype"/>
          <w:sz w:val="36"/>
          <w:szCs w:val="36"/>
        </w:rPr>
        <w:t xml:space="preserve"> </w:t>
      </w:r>
      <w:r w:rsidRPr="00AC7D47">
        <w:rPr>
          <w:rFonts w:ascii="Palatino Linotype" w:eastAsia="Times New Roman" w:hAnsi="Palatino Linotype" w:cs="Calibri"/>
          <w:color w:val="000000"/>
          <w:sz w:val="36"/>
          <w:szCs w:val="36"/>
          <w:lang w:eastAsia="it-IT"/>
        </w:rPr>
        <w:t xml:space="preserve">Saranno </w:t>
      </w:r>
      <w:r>
        <w:rPr>
          <w:rFonts w:ascii="Palatino Linotype" w:eastAsia="Times New Roman" w:hAnsi="Palatino Linotype" w:cs="Calibri"/>
          <w:color w:val="000000"/>
          <w:sz w:val="36"/>
          <w:szCs w:val="36"/>
          <w:lang w:eastAsia="it-IT"/>
        </w:rPr>
        <w:t>tre</w:t>
      </w:r>
      <w:r w:rsidRPr="00AC7D47">
        <w:rPr>
          <w:rFonts w:ascii="Palatino Linotype" w:eastAsia="Times New Roman" w:hAnsi="Palatino Linotype" w:cs="Calibri"/>
          <w:color w:val="000000"/>
          <w:sz w:val="36"/>
          <w:szCs w:val="36"/>
          <w:lang w:eastAsia="it-IT"/>
        </w:rPr>
        <w:t xml:space="preserve"> ragazze</w:t>
      </w:r>
      <w:r>
        <w:rPr>
          <w:rFonts w:ascii="Palatino Linotype" w:eastAsia="Times New Roman" w:hAnsi="Palatino Linotype" w:cs="Calibri"/>
          <w:color w:val="000000"/>
          <w:sz w:val="36"/>
          <w:szCs w:val="36"/>
          <w:lang w:eastAsia="it-IT"/>
        </w:rPr>
        <w:t xml:space="preserve"> (</w:t>
      </w:r>
      <w:r w:rsidRPr="00BB4749">
        <w:rPr>
          <w:rFonts w:ascii="Palatino Linotype" w:eastAsia="Times New Roman" w:hAnsi="Palatino Linotype" w:cs="Calibri"/>
          <w:b/>
          <w:color w:val="000000"/>
          <w:sz w:val="36"/>
          <w:szCs w:val="36"/>
          <w:lang w:eastAsia="it-IT"/>
        </w:rPr>
        <w:t>Benedetta Gambucci</w:t>
      </w:r>
      <w:r>
        <w:rPr>
          <w:rFonts w:ascii="Palatino Linotype" w:eastAsia="Times New Roman" w:hAnsi="Palatino Linotype" w:cs="Calibri"/>
          <w:color w:val="000000"/>
          <w:sz w:val="36"/>
          <w:szCs w:val="36"/>
          <w:lang w:eastAsia="it-IT"/>
        </w:rPr>
        <w:t xml:space="preserve">, </w:t>
      </w:r>
      <w:r w:rsidRPr="00BB4749">
        <w:rPr>
          <w:rFonts w:ascii="Palatino Linotype" w:eastAsia="Times New Roman" w:hAnsi="Palatino Linotype" w:cs="Calibri"/>
          <w:b/>
          <w:color w:val="000000"/>
          <w:sz w:val="36"/>
          <w:szCs w:val="36"/>
          <w:lang w:eastAsia="it-IT"/>
        </w:rPr>
        <w:t xml:space="preserve">Gaia </w:t>
      </w:r>
      <w:r w:rsidRPr="00BB4749">
        <w:rPr>
          <w:rFonts w:ascii="Palatino Linotype" w:eastAsia="Times New Roman" w:hAnsi="Palatino Linotype" w:cs="Calibri"/>
          <w:b/>
          <w:color w:val="000000"/>
          <w:sz w:val="36"/>
          <w:szCs w:val="36"/>
          <w:lang w:eastAsia="it-IT"/>
        </w:rPr>
        <w:lastRenderedPageBreak/>
        <w:t xml:space="preserve">Paolini </w:t>
      </w:r>
      <w:r>
        <w:rPr>
          <w:rFonts w:ascii="Palatino Linotype" w:eastAsia="Times New Roman" w:hAnsi="Palatino Linotype" w:cs="Calibri"/>
          <w:color w:val="000000"/>
          <w:sz w:val="36"/>
          <w:szCs w:val="36"/>
          <w:lang w:eastAsia="it-IT"/>
        </w:rPr>
        <w:t>e</w:t>
      </w:r>
      <w:r w:rsidRPr="00AC7D47">
        <w:rPr>
          <w:rFonts w:ascii="Palatino Linotype" w:eastAsia="Times New Roman" w:hAnsi="Palatino Linotype" w:cs="Calibri"/>
          <w:color w:val="000000"/>
          <w:sz w:val="36"/>
          <w:szCs w:val="36"/>
          <w:lang w:eastAsia="it-IT"/>
        </w:rPr>
        <w:t xml:space="preserve"> </w:t>
      </w:r>
      <w:r w:rsidRPr="00BB4749">
        <w:rPr>
          <w:rFonts w:ascii="Palatino Linotype" w:eastAsia="Times New Roman" w:hAnsi="Palatino Linotype" w:cs="Calibri"/>
          <w:b/>
          <w:color w:val="000000"/>
          <w:sz w:val="36"/>
          <w:szCs w:val="36"/>
          <w:lang w:eastAsia="it-IT"/>
        </w:rPr>
        <w:t>Giulia</w:t>
      </w:r>
      <w:r w:rsidR="00BB4749" w:rsidRPr="00BB4749">
        <w:rPr>
          <w:rFonts w:ascii="Palatino Linotype" w:eastAsia="Times New Roman" w:hAnsi="Palatino Linotype" w:cs="Calibri"/>
          <w:b/>
          <w:color w:val="000000"/>
          <w:sz w:val="36"/>
          <w:szCs w:val="36"/>
          <w:lang w:eastAsia="it-IT"/>
        </w:rPr>
        <w:t xml:space="preserve"> </w:t>
      </w:r>
      <w:proofErr w:type="spellStart"/>
      <w:r w:rsidRPr="00BB4749">
        <w:rPr>
          <w:rFonts w:ascii="Palatino Linotype" w:eastAsia="Times New Roman" w:hAnsi="Palatino Linotype" w:cs="Calibri"/>
          <w:b/>
          <w:color w:val="000000"/>
          <w:sz w:val="36"/>
          <w:szCs w:val="36"/>
          <w:lang w:eastAsia="it-IT"/>
        </w:rPr>
        <w:t>Vernile</w:t>
      </w:r>
      <w:proofErr w:type="spellEnd"/>
      <w:r>
        <w:rPr>
          <w:rFonts w:ascii="Palatino Linotype" w:eastAsia="Times New Roman" w:hAnsi="Palatino Linotype" w:cs="Calibri"/>
          <w:color w:val="000000"/>
          <w:sz w:val="36"/>
          <w:szCs w:val="36"/>
          <w:lang w:eastAsia="it-IT"/>
        </w:rPr>
        <w:t>)</w:t>
      </w:r>
      <w:r w:rsidRPr="00AC7D47">
        <w:rPr>
          <w:rFonts w:ascii="Palatino Linotype" w:eastAsia="Times New Roman" w:hAnsi="Palatino Linotype" w:cs="Calibri"/>
          <w:color w:val="000000"/>
          <w:sz w:val="36"/>
          <w:szCs w:val="36"/>
          <w:lang w:eastAsia="it-IT"/>
        </w:rPr>
        <w:t xml:space="preserve"> e tre ragazzi (</w:t>
      </w:r>
      <w:r w:rsidRPr="00BB4749">
        <w:rPr>
          <w:rFonts w:ascii="Palatino Linotype" w:eastAsia="Times New Roman" w:hAnsi="Palatino Linotype" w:cs="Calibri"/>
          <w:b/>
          <w:color w:val="000000"/>
          <w:sz w:val="36"/>
          <w:szCs w:val="36"/>
          <w:lang w:eastAsia="it-IT"/>
        </w:rPr>
        <w:t>Leonardo Cappelli</w:t>
      </w:r>
      <w:r>
        <w:rPr>
          <w:rFonts w:ascii="Palatino Linotype" w:eastAsia="Times New Roman" w:hAnsi="Palatino Linotype" w:cs="Calibri"/>
          <w:color w:val="000000"/>
          <w:sz w:val="36"/>
          <w:szCs w:val="36"/>
          <w:lang w:eastAsia="it-IT"/>
        </w:rPr>
        <w:t xml:space="preserve">, </w:t>
      </w:r>
      <w:r w:rsidRPr="00BB4749">
        <w:rPr>
          <w:rFonts w:ascii="Palatino Linotype" w:eastAsia="Times New Roman" w:hAnsi="Palatino Linotype" w:cs="Calibri"/>
          <w:b/>
          <w:color w:val="000000"/>
          <w:sz w:val="36"/>
          <w:szCs w:val="36"/>
          <w:lang w:eastAsia="it-IT"/>
        </w:rPr>
        <w:t>Niccolò Frangi</w:t>
      </w:r>
      <w:r w:rsidRPr="00AC7D47">
        <w:rPr>
          <w:rFonts w:ascii="Palatino Linotype" w:eastAsia="Times New Roman" w:hAnsi="Palatino Linotype" w:cs="Calibri"/>
          <w:color w:val="000000"/>
          <w:sz w:val="36"/>
          <w:szCs w:val="36"/>
          <w:lang w:eastAsia="it-IT"/>
        </w:rPr>
        <w:t xml:space="preserve"> </w:t>
      </w:r>
      <w:r>
        <w:rPr>
          <w:rFonts w:ascii="Palatino Linotype" w:eastAsia="Times New Roman" w:hAnsi="Palatino Linotype" w:cs="Calibri"/>
          <w:color w:val="000000"/>
          <w:sz w:val="36"/>
          <w:szCs w:val="36"/>
          <w:lang w:eastAsia="it-IT"/>
        </w:rPr>
        <w:t>e</w:t>
      </w:r>
      <w:r w:rsidRPr="00AC7D47">
        <w:rPr>
          <w:rFonts w:ascii="Palatino Linotype" w:eastAsia="Times New Roman" w:hAnsi="Palatino Linotype" w:cs="Calibri"/>
          <w:color w:val="000000"/>
          <w:sz w:val="36"/>
          <w:szCs w:val="36"/>
          <w:lang w:eastAsia="it-IT"/>
        </w:rPr>
        <w:t xml:space="preserve"> </w:t>
      </w:r>
      <w:r w:rsidRPr="00BB4749">
        <w:rPr>
          <w:rFonts w:ascii="Palatino Linotype" w:eastAsia="Times New Roman" w:hAnsi="Palatino Linotype" w:cs="Calibri"/>
          <w:b/>
          <w:color w:val="000000"/>
          <w:sz w:val="36"/>
          <w:szCs w:val="36"/>
          <w:lang w:eastAsia="it-IT"/>
        </w:rPr>
        <w:t>Federico Germano</w:t>
      </w:r>
      <w:r w:rsidRPr="00AC7D47">
        <w:rPr>
          <w:rFonts w:ascii="Palatino Linotype" w:eastAsia="Times New Roman" w:hAnsi="Palatino Linotype" w:cs="Calibri"/>
          <w:color w:val="000000"/>
          <w:sz w:val="36"/>
          <w:szCs w:val="36"/>
          <w:lang w:eastAsia="it-IT"/>
        </w:rPr>
        <w:t>)</w:t>
      </w:r>
      <w:r>
        <w:rPr>
          <w:rFonts w:ascii="Palatino Linotype" w:eastAsia="Times New Roman" w:hAnsi="Palatino Linotype" w:cs="Calibri"/>
          <w:color w:val="000000"/>
          <w:sz w:val="36"/>
          <w:szCs w:val="36"/>
          <w:lang w:eastAsia="it-IT"/>
        </w:rPr>
        <w:t xml:space="preserve">. </w:t>
      </w:r>
      <w:r w:rsidRPr="00AC7D47">
        <w:rPr>
          <w:rFonts w:ascii="Palatino Linotype" w:eastAsia="Times New Roman" w:hAnsi="Palatino Linotype" w:cs="Calibri"/>
          <w:color w:val="000000"/>
          <w:sz w:val="36"/>
          <w:szCs w:val="36"/>
          <w:lang w:eastAsia="it-IT"/>
        </w:rPr>
        <w:t xml:space="preserve">Un ragazzo fa specificamente solo </w:t>
      </w:r>
      <w:r>
        <w:rPr>
          <w:rFonts w:ascii="Palatino Linotype" w:eastAsia="Times New Roman" w:hAnsi="Palatino Linotype" w:cs="Calibri"/>
          <w:color w:val="000000"/>
          <w:sz w:val="36"/>
          <w:szCs w:val="36"/>
          <w:lang w:eastAsia="it-IT"/>
        </w:rPr>
        <w:t>C</w:t>
      </w:r>
      <w:r w:rsidRPr="00AC7D47">
        <w:rPr>
          <w:rFonts w:ascii="Palatino Linotype" w:eastAsia="Times New Roman" w:hAnsi="Palatino Linotype" w:cs="Calibri"/>
          <w:color w:val="000000"/>
          <w:sz w:val="36"/>
          <w:szCs w:val="36"/>
          <w:lang w:eastAsia="it-IT"/>
        </w:rPr>
        <w:t xml:space="preserve">alcio a 5, </w:t>
      </w:r>
      <w:r>
        <w:rPr>
          <w:rFonts w:ascii="Palatino Linotype" w:eastAsia="Times New Roman" w:hAnsi="Palatino Linotype" w:cs="Calibri"/>
          <w:color w:val="000000"/>
          <w:sz w:val="36"/>
          <w:szCs w:val="36"/>
          <w:lang w:eastAsia="it-IT"/>
        </w:rPr>
        <w:t xml:space="preserve">le altre e </w:t>
      </w:r>
      <w:r w:rsidRPr="00AC7D47">
        <w:rPr>
          <w:rFonts w:ascii="Palatino Linotype" w:eastAsia="Times New Roman" w:hAnsi="Palatino Linotype" w:cs="Calibri"/>
          <w:color w:val="000000"/>
          <w:sz w:val="36"/>
          <w:szCs w:val="36"/>
          <w:lang w:eastAsia="it-IT"/>
        </w:rPr>
        <w:t xml:space="preserve">gli altri </w:t>
      </w:r>
      <w:r>
        <w:rPr>
          <w:rFonts w:ascii="Palatino Linotype" w:eastAsia="Times New Roman" w:hAnsi="Palatino Linotype" w:cs="Calibri"/>
          <w:color w:val="000000"/>
          <w:sz w:val="36"/>
          <w:szCs w:val="36"/>
          <w:lang w:eastAsia="it-IT"/>
        </w:rPr>
        <w:t xml:space="preserve">il </w:t>
      </w:r>
      <w:r w:rsidRPr="00AC7D47">
        <w:rPr>
          <w:rFonts w:ascii="Palatino Linotype" w:eastAsia="Times New Roman" w:hAnsi="Palatino Linotype" w:cs="Calibri"/>
          <w:color w:val="000000"/>
          <w:sz w:val="36"/>
          <w:szCs w:val="36"/>
          <w:lang w:eastAsia="it-IT"/>
        </w:rPr>
        <w:t>calcio. </w:t>
      </w:r>
    </w:p>
    <w:p w:rsidR="005F020F" w:rsidRDefault="00A336BD" w:rsidP="005F020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Gli arbitri concluderanno il ciclo di tre lezioni sabato 10 giugno d</w:t>
      </w:r>
      <w:r w:rsidR="005F020F">
        <w:rPr>
          <w:rFonts w:ascii="Palatino Linotype" w:hAnsi="Palatino Linotype"/>
          <w:sz w:val="36"/>
          <w:szCs w:val="36"/>
        </w:rPr>
        <w:t>opo il</w:t>
      </w:r>
      <w:r w:rsidR="005F020F" w:rsidRPr="00BB4749">
        <w:rPr>
          <w:rFonts w:ascii="Palatino Linotype" w:hAnsi="Palatino Linotype"/>
          <w:b/>
          <w:sz w:val="36"/>
          <w:szCs w:val="36"/>
        </w:rPr>
        <w:t xml:space="preserve"> </w:t>
      </w:r>
      <w:proofErr w:type="spellStart"/>
      <w:r w:rsidR="005F020F" w:rsidRPr="00BB4749">
        <w:rPr>
          <w:rFonts w:ascii="Palatino Linotype" w:hAnsi="Palatino Linotype"/>
          <w:b/>
          <w:sz w:val="36"/>
          <w:szCs w:val="36"/>
        </w:rPr>
        <w:t>sitting</w:t>
      </w:r>
      <w:proofErr w:type="spellEnd"/>
      <w:r w:rsidR="00BB4749" w:rsidRPr="00BB4749">
        <w:rPr>
          <w:rFonts w:ascii="Palatino Linotype" w:hAnsi="Palatino Linotype"/>
          <w:b/>
          <w:sz w:val="36"/>
          <w:szCs w:val="36"/>
        </w:rPr>
        <w:t xml:space="preserve"> </w:t>
      </w:r>
      <w:r w:rsidR="005F020F" w:rsidRPr="00BB4749">
        <w:rPr>
          <w:rFonts w:ascii="Palatino Linotype" w:hAnsi="Palatino Linotype"/>
          <w:b/>
          <w:sz w:val="36"/>
          <w:szCs w:val="36"/>
        </w:rPr>
        <w:t>volley</w:t>
      </w:r>
      <w:r w:rsidR="005F020F">
        <w:rPr>
          <w:rFonts w:ascii="Palatino Linotype" w:hAnsi="Palatino Linotype"/>
          <w:sz w:val="36"/>
          <w:szCs w:val="36"/>
        </w:rPr>
        <w:t xml:space="preserve"> proposto</w:t>
      </w:r>
      <w:r>
        <w:rPr>
          <w:rFonts w:ascii="Palatino Linotype" w:hAnsi="Palatino Linotype"/>
          <w:sz w:val="36"/>
          <w:szCs w:val="36"/>
        </w:rPr>
        <w:t xml:space="preserve"> dal professor </w:t>
      </w:r>
      <w:r w:rsidRPr="00A336BD">
        <w:rPr>
          <w:rFonts w:ascii="Palatino Linotype" w:hAnsi="Palatino Linotype"/>
          <w:b/>
          <w:sz w:val="36"/>
          <w:szCs w:val="36"/>
        </w:rPr>
        <w:t xml:space="preserve">Giuseppe </w:t>
      </w:r>
      <w:proofErr w:type="gramStart"/>
      <w:r w:rsidRPr="00A336BD">
        <w:rPr>
          <w:rFonts w:ascii="Palatino Linotype" w:hAnsi="Palatino Linotype"/>
          <w:b/>
          <w:sz w:val="36"/>
          <w:szCs w:val="36"/>
        </w:rPr>
        <w:t>Martino</w:t>
      </w:r>
      <w:r>
        <w:rPr>
          <w:rFonts w:ascii="Palatino Linotype" w:hAnsi="Palatino Linotype"/>
          <w:sz w:val="36"/>
          <w:szCs w:val="36"/>
        </w:rPr>
        <w:t xml:space="preserve"> </w:t>
      </w:r>
      <w:r w:rsidR="005F020F">
        <w:rPr>
          <w:rFonts w:ascii="Palatino Linotype" w:hAnsi="Palatino Linotype"/>
          <w:sz w:val="36"/>
          <w:szCs w:val="36"/>
        </w:rPr>
        <w:t xml:space="preserve"> il</w:t>
      </w:r>
      <w:proofErr w:type="gramEnd"/>
      <w:r w:rsidR="005F020F">
        <w:rPr>
          <w:rFonts w:ascii="Palatino Linotype" w:hAnsi="Palatino Linotype"/>
          <w:sz w:val="36"/>
          <w:szCs w:val="36"/>
        </w:rPr>
        <w:t xml:space="preserve"> 10 maggio scorso, </w:t>
      </w:r>
      <w:r>
        <w:rPr>
          <w:rFonts w:ascii="Palatino Linotype" w:hAnsi="Palatino Linotype"/>
          <w:sz w:val="36"/>
          <w:szCs w:val="36"/>
        </w:rPr>
        <w:t xml:space="preserve">e dopo </w:t>
      </w:r>
      <w:r w:rsidR="005F020F">
        <w:rPr>
          <w:rFonts w:ascii="Palatino Linotype" w:hAnsi="Palatino Linotype"/>
          <w:sz w:val="36"/>
          <w:szCs w:val="36"/>
        </w:rPr>
        <w:t xml:space="preserve">la </w:t>
      </w:r>
      <w:bookmarkStart w:id="0" w:name="_GoBack"/>
      <w:r w:rsidR="005F020F" w:rsidRPr="00BB4749">
        <w:rPr>
          <w:rFonts w:ascii="Palatino Linotype" w:hAnsi="Palatino Linotype"/>
          <w:b/>
          <w:sz w:val="36"/>
          <w:szCs w:val="36"/>
        </w:rPr>
        <w:t>ginnastica artistica</w:t>
      </w:r>
      <w:bookmarkEnd w:id="0"/>
      <w:r w:rsidR="005F020F">
        <w:rPr>
          <w:rFonts w:ascii="Palatino Linotype" w:hAnsi="Palatino Linotype"/>
          <w:sz w:val="36"/>
          <w:szCs w:val="36"/>
        </w:rPr>
        <w:t xml:space="preserve"> proposta </w:t>
      </w:r>
      <w:r>
        <w:rPr>
          <w:rFonts w:ascii="Palatino Linotype" w:hAnsi="Palatino Linotype"/>
          <w:sz w:val="36"/>
          <w:szCs w:val="36"/>
        </w:rPr>
        <w:t xml:space="preserve">il 27 maggio scorso </w:t>
      </w:r>
      <w:r w:rsidR="005F020F">
        <w:rPr>
          <w:rFonts w:ascii="Palatino Linotype" w:hAnsi="Palatino Linotype"/>
          <w:sz w:val="36"/>
          <w:szCs w:val="36"/>
        </w:rPr>
        <w:t xml:space="preserve">dalla </w:t>
      </w:r>
      <w:r w:rsidR="00131EC9" w:rsidRPr="00131EC9">
        <w:rPr>
          <w:rFonts w:ascii="Palatino Linotype" w:hAnsi="Palatino Linotype"/>
          <w:b/>
          <w:sz w:val="36"/>
          <w:szCs w:val="36"/>
        </w:rPr>
        <w:t>S</w:t>
      </w:r>
      <w:r w:rsidR="005F020F" w:rsidRPr="00131EC9">
        <w:rPr>
          <w:rFonts w:ascii="Palatino Linotype" w:hAnsi="Palatino Linotype"/>
          <w:b/>
          <w:sz w:val="36"/>
          <w:szCs w:val="36"/>
        </w:rPr>
        <w:t>ocietà</w:t>
      </w:r>
      <w:r w:rsidR="005F020F">
        <w:rPr>
          <w:rFonts w:ascii="Palatino Linotype" w:hAnsi="Palatino Linotype"/>
          <w:sz w:val="36"/>
          <w:szCs w:val="36"/>
        </w:rPr>
        <w:t xml:space="preserve"> </w:t>
      </w:r>
      <w:r w:rsidR="005F020F">
        <w:rPr>
          <w:rFonts w:ascii="Palatino Linotype" w:hAnsi="Palatino Linotype"/>
          <w:b/>
          <w:sz w:val="36"/>
          <w:szCs w:val="36"/>
        </w:rPr>
        <w:t xml:space="preserve">Ginnastica </w:t>
      </w:r>
      <w:proofErr w:type="spellStart"/>
      <w:r w:rsidR="005F020F">
        <w:rPr>
          <w:rFonts w:ascii="Palatino Linotype" w:hAnsi="Palatino Linotype"/>
          <w:b/>
          <w:sz w:val="36"/>
          <w:szCs w:val="36"/>
        </w:rPr>
        <w:t>Eur</w:t>
      </w:r>
      <w:proofErr w:type="spellEnd"/>
      <w:r w:rsidR="005F020F">
        <w:rPr>
          <w:rFonts w:ascii="Palatino Linotype" w:hAnsi="Palatino Linotype"/>
          <w:sz w:val="36"/>
          <w:szCs w:val="36"/>
        </w:rPr>
        <w:t xml:space="preserve"> del presidente </w:t>
      </w:r>
      <w:r w:rsidR="005F020F">
        <w:rPr>
          <w:rFonts w:ascii="Palatino Linotype" w:hAnsi="Palatino Linotype"/>
          <w:b/>
          <w:sz w:val="36"/>
          <w:szCs w:val="36"/>
        </w:rPr>
        <w:t xml:space="preserve">Roberto </w:t>
      </w:r>
      <w:proofErr w:type="spellStart"/>
      <w:r w:rsidR="005F020F">
        <w:rPr>
          <w:rFonts w:ascii="Palatino Linotype" w:hAnsi="Palatino Linotype"/>
          <w:b/>
          <w:sz w:val="36"/>
          <w:szCs w:val="36"/>
        </w:rPr>
        <w:t>Iannaccone</w:t>
      </w:r>
      <w:proofErr w:type="spellEnd"/>
      <w:r w:rsidR="005F020F">
        <w:rPr>
          <w:rFonts w:ascii="Palatino Linotype" w:hAnsi="Palatino Linotype"/>
          <w:sz w:val="36"/>
          <w:szCs w:val="36"/>
        </w:rPr>
        <w:t xml:space="preserve"> con l</w:t>
      </w:r>
      <w:r>
        <w:rPr>
          <w:rFonts w:ascii="Palatino Linotype" w:hAnsi="Palatino Linotype"/>
          <w:sz w:val="36"/>
          <w:szCs w:val="36"/>
        </w:rPr>
        <w:t xml:space="preserve">e </w:t>
      </w:r>
      <w:r w:rsidR="005F020F">
        <w:rPr>
          <w:rFonts w:ascii="Palatino Linotype" w:hAnsi="Palatino Linotype"/>
          <w:sz w:val="36"/>
          <w:szCs w:val="36"/>
        </w:rPr>
        <w:t>istruttric</w:t>
      </w:r>
      <w:r>
        <w:rPr>
          <w:rFonts w:ascii="Palatino Linotype" w:hAnsi="Palatino Linotype"/>
          <w:sz w:val="36"/>
          <w:szCs w:val="36"/>
        </w:rPr>
        <w:t>i</w:t>
      </w:r>
      <w:r w:rsidR="005F020F">
        <w:rPr>
          <w:rFonts w:ascii="Palatino Linotype" w:hAnsi="Palatino Linotype"/>
          <w:sz w:val="36"/>
          <w:szCs w:val="36"/>
        </w:rPr>
        <w:t xml:space="preserve"> </w:t>
      </w:r>
      <w:r>
        <w:rPr>
          <w:rFonts w:ascii="Palatino Linotype" w:hAnsi="Palatino Linotype"/>
          <w:b/>
          <w:sz w:val="36"/>
          <w:szCs w:val="36"/>
        </w:rPr>
        <w:t>Irene Pellegrini</w:t>
      </w:r>
      <w:r w:rsidR="005F020F">
        <w:rPr>
          <w:rFonts w:ascii="Palatino Linotype" w:hAnsi="Palatino Linotype"/>
          <w:sz w:val="36"/>
          <w:szCs w:val="36"/>
        </w:rPr>
        <w:t xml:space="preserve"> e </w:t>
      </w:r>
      <w:r w:rsidR="005F020F" w:rsidRPr="005F020F">
        <w:rPr>
          <w:rFonts w:ascii="Palatino Linotype" w:hAnsi="Palatino Linotype"/>
          <w:b/>
          <w:sz w:val="36"/>
          <w:szCs w:val="36"/>
        </w:rPr>
        <w:t>Roberta Tedeschi</w:t>
      </w:r>
      <w:r w:rsidR="005F020F">
        <w:rPr>
          <w:rFonts w:ascii="Palatino Linotype" w:hAnsi="Palatino Linotype"/>
          <w:sz w:val="36"/>
          <w:szCs w:val="36"/>
        </w:rPr>
        <w:t>.</w:t>
      </w:r>
    </w:p>
    <w:p w:rsidR="002D1B4B" w:rsidRDefault="00A336BD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L’iniziativa</w:t>
      </w:r>
      <w:r w:rsidR="005F020F">
        <w:rPr>
          <w:rFonts w:ascii="Palatino Linotype" w:hAnsi="Palatino Linotype"/>
          <w:sz w:val="36"/>
          <w:szCs w:val="36"/>
        </w:rPr>
        <w:t xml:space="preserve"> è rivolt</w:t>
      </w:r>
      <w:r>
        <w:rPr>
          <w:rFonts w:ascii="Palatino Linotype" w:hAnsi="Palatino Linotype"/>
          <w:sz w:val="36"/>
          <w:szCs w:val="36"/>
        </w:rPr>
        <w:t>a</w:t>
      </w:r>
      <w:r w:rsidR="005F020F">
        <w:rPr>
          <w:rFonts w:ascii="Palatino Linotype" w:hAnsi="Palatino Linotype"/>
          <w:sz w:val="36"/>
          <w:szCs w:val="36"/>
        </w:rPr>
        <w:t xml:space="preserve"> alle classi della scuola secondaria di primo e secondo grado dell’istituto sito a </w:t>
      </w:r>
      <w:r w:rsidR="005F020F" w:rsidRPr="005F020F">
        <w:rPr>
          <w:rFonts w:ascii="Palatino Linotype" w:hAnsi="Palatino Linotype"/>
          <w:b/>
          <w:sz w:val="36"/>
          <w:szCs w:val="36"/>
        </w:rPr>
        <w:t>Roma</w:t>
      </w:r>
      <w:r w:rsidR="005F020F">
        <w:rPr>
          <w:rFonts w:ascii="Palatino Linotype" w:hAnsi="Palatino Linotype"/>
          <w:sz w:val="36"/>
          <w:szCs w:val="36"/>
        </w:rPr>
        <w:t xml:space="preserve"> in </w:t>
      </w:r>
      <w:r w:rsidR="005F020F" w:rsidRPr="006F32DD">
        <w:rPr>
          <w:rFonts w:ascii="Palatino Linotype" w:hAnsi="Palatino Linotype"/>
          <w:b/>
          <w:sz w:val="36"/>
          <w:szCs w:val="36"/>
        </w:rPr>
        <w:t>Viale della Scultura 15</w:t>
      </w:r>
      <w:r w:rsidR="005F020F">
        <w:rPr>
          <w:rFonts w:ascii="Palatino Linotype" w:hAnsi="Palatino Linotype"/>
          <w:sz w:val="36"/>
          <w:szCs w:val="36"/>
        </w:rPr>
        <w:t>.</w:t>
      </w:r>
    </w:p>
    <w:p w:rsidR="00F20CA1" w:rsidRDefault="00F10AC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Il progetto </w:t>
      </w:r>
      <w:r w:rsidR="002D1B4B">
        <w:rPr>
          <w:rFonts w:ascii="Palatino Linotype" w:hAnsi="Palatino Linotype"/>
          <w:sz w:val="36"/>
          <w:szCs w:val="36"/>
        </w:rPr>
        <w:t>è stato finanziato dal</w:t>
      </w:r>
      <w:r>
        <w:rPr>
          <w:rFonts w:ascii="Palatino Linotype" w:hAnsi="Palatino Linotype"/>
          <w:sz w:val="36"/>
          <w:szCs w:val="36"/>
        </w:rPr>
        <w:t xml:space="preserve"> </w:t>
      </w:r>
      <w:r>
        <w:rPr>
          <w:rFonts w:ascii="Palatino Linotype" w:hAnsi="Palatino Linotype"/>
          <w:b/>
          <w:sz w:val="36"/>
          <w:szCs w:val="36"/>
        </w:rPr>
        <w:t>Programma Operativo FSE+ 2021-2027 – Regione Lazio</w:t>
      </w:r>
      <w:r w:rsidR="002D1B4B">
        <w:rPr>
          <w:rFonts w:ascii="Palatino Linotype" w:hAnsi="Palatino Linotype"/>
          <w:b/>
          <w:sz w:val="36"/>
          <w:szCs w:val="36"/>
        </w:rPr>
        <w:t xml:space="preserve"> 2021-2027</w:t>
      </w:r>
      <w:r>
        <w:rPr>
          <w:rFonts w:ascii="Palatino Linotype" w:hAnsi="Palatino Linotype"/>
          <w:sz w:val="36"/>
          <w:szCs w:val="36"/>
        </w:rPr>
        <w:t xml:space="preserve"> </w:t>
      </w:r>
      <w:r w:rsidR="00131EC9">
        <w:rPr>
          <w:rFonts w:ascii="Palatino Linotype" w:hAnsi="Palatino Linotype"/>
          <w:sz w:val="36"/>
          <w:szCs w:val="36"/>
        </w:rPr>
        <w:t>e risponde al</w:t>
      </w:r>
      <w:r>
        <w:rPr>
          <w:rFonts w:ascii="Palatino Linotype" w:hAnsi="Palatino Linotype"/>
          <w:sz w:val="36"/>
          <w:szCs w:val="36"/>
        </w:rPr>
        <w:t>le prescrizioni dell’avviso pubblico di cui alla Determinazione della Regione Lazio n. G13020 del 28 settembre 2022.</w:t>
      </w: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Pr="00E74A14" w:rsidRDefault="00F10ACF" w:rsidP="00E74A14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                             </w:t>
      </w:r>
      <w:r>
        <w:rPr>
          <w:rFonts w:ascii="Palatino Linotype" w:hAnsi="Palatino Linotype"/>
          <w:noProof/>
          <w:sz w:val="36"/>
          <w:szCs w:val="36"/>
        </w:rPr>
        <w:drawing>
          <wp:inline distT="0" distB="0" distL="0" distR="0">
            <wp:extent cx="1396365" cy="44323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sectPr w:rsidR="00F20CA1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437E2"/>
    <w:multiLevelType w:val="hybridMultilevel"/>
    <w:tmpl w:val="4658FF90"/>
    <w:lvl w:ilvl="0" w:tplc="F72ABACA">
      <w:start w:val="1"/>
      <w:numFmt w:val="decimal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A1"/>
    <w:rsid w:val="000A2A4C"/>
    <w:rsid w:val="00131EC9"/>
    <w:rsid w:val="002D1B4B"/>
    <w:rsid w:val="004732A5"/>
    <w:rsid w:val="005F020F"/>
    <w:rsid w:val="00630F2E"/>
    <w:rsid w:val="006F32DD"/>
    <w:rsid w:val="00A336BD"/>
    <w:rsid w:val="00AC7D47"/>
    <w:rsid w:val="00B63EAC"/>
    <w:rsid w:val="00BB4749"/>
    <w:rsid w:val="00D90B04"/>
    <w:rsid w:val="00E74A14"/>
    <w:rsid w:val="00F10ACF"/>
    <w:rsid w:val="00F2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AD3718"/>
  <w15:docId w15:val="{28F7426B-EF12-BB41-BEA9-7E5B730D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B4A4E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0B4A4E"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0B4A4E"/>
    <w:pPr>
      <w:spacing w:beforeAutospacing="1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6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4</cp:revision>
  <dcterms:created xsi:type="dcterms:W3CDTF">2023-06-07T16:19:00Z</dcterms:created>
  <dcterms:modified xsi:type="dcterms:W3CDTF">2023-06-08T03:19:00Z</dcterms:modified>
  <dc:language>it-IT</dc:language>
</cp:coreProperties>
</file>