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69B4" w14:textId="03434F5F" w:rsidR="00662F63" w:rsidRPr="00662F63" w:rsidRDefault="00662F63" w:rsidP="00662F63">
      <w:pPr>
        <w:jc w:val="right"/>
        <w:rPr>
          <w:rFonts w:ascii="Roboto" w:hAnsi="Roboto"/>
          <w:i/>
          <w:iCs/>
          <w:u w:val="single"/>
        </w:rPr>
      </w:pPr>
      <w:r w:rsidRPr="00662F63">
        <w:rPr>
          <w:rFonts w:ascii="Roboto" w:hAnsi="Roboto"/>
          <w:i/>
          <w:iCs/>
          <w:u w:val="single"/>
        </w:rPr>
        <w:t>NOTA</w:t>
      </w:r>
      <w:r w:rsidR="00217344">
        <w:rPr>
          <w:rFonts w:ascii="Roboto" w:hAnsi="Roboto"/>
          <w:i/>
          <w:iCs/>
          <w:u w:val="single"/>
        </w:rPr>
        <w:t xml:space="preserve"> ALLA STAMPA</w:t>
      </w:r>
      <w:r w:rsidRPr="00662F63">
        <w:rPr>
          <w:rFonts w:ascii="Roboto" w:hAnsi="Roboto"/>
          <w:i/>
          <w:iCs/>
          <w:u w:val="single"/>
        </w:rPr>
        <w:t xml:space="preserve"> </w:t>
      </w:r>
    </w:p>
    <w:p w14:paraId="6AE0A0EB" w14:textId="77777777" w:rsidR="00662F63" w:rsidRDefault="00662F63" w:rsidP="00662F63">
      <w:pPr>
        <w:jc w:val="center"/>
        <w:rPr>
          <w:rFonts w:ascii="Roboto" w:hAnsi="Roboto"/>
          <w:b/>
          <w:bCs/>
        </w:rPr>
      </w:pPr>
    </w:p>
    <w:p w14:paraId="4848B3EC" w14:textId="77777777" w:rsidR="00217344" w:rsidRDefault="00217344" w:rsidP="00217344">
      <w:pPr>
        <w:pStyle w:val="LO-normal"/>
        <w:jc w:val="center"/>
      </w:pPr>
      <w:r>
        <w:rPr>
          <w:b/>
          <w:bCs/>
          <w:sz w:val="28"/>
          <w:szCs w:val="28"/>
        </w:rPr>
        <w:t xml:space="preserve">Reggia di Venaria: a CNS e Coop </w:t>
      </w:r>
      <w:proofErr w:type="spellStart"/>
      <w:r>
        <w:rPr>
          <w:b/>
          <w:bCs/>
          <w:sz w:val="28"/>
          <w:szCs w:val="28"/>
        </w:rPr>
        <w:t>Rear</w:t>
      </w:r>
      <w:proofErr w:type="spellEnd"/>
      <w:r>
        <w:rPr>
          <w:b/>
          <w:bCs/>
          <w:sz w:val="28"/>
          <w:szCs w:val="28"/>
        </w:rPr>
        <w:t xml:space="preserve"> la gestione di biglietteria, custodia, accoglienza e attività didattiche</w:t>
      </w:r>
    </w:p>
    <w:p w14:paraId="282B385C" w14:textId="77777777" w:rsidR="00217344" w:rsidRDefault="00217344" w:rsidP="00217344">
      <w:pPr>
        <w:pStyle w:val="LO-normal"/>
        <w:jc w:val="center"/>
      </w:pPr>
    </w:p>
    <w:p w14:paraId="1D1DE0D0" w14:textId="77777777" w:rsidR="00217344" w:rsidRDefault="00217344" w:rsidP="00217344">
      <w:pPr>
        <w:pStyle w:val="LO-normal"/>
        <w:numPr>
          <w:ilvl w:val="0"/>
          <w:numId w:val="3"/>
        </w:numPr>
      </w:pPr>
      <w:r>
        <w:t xml:space="preserve">Siglata l’aggiudicazione definitiva: servizi assegnati per i prossimi tre anni (più eventuali </w:t>
      </w:r>
      <w:proofErr w:type="gramStart"/>
      <w:r>
        <w:t>2</w:t>
      </w:r>
      <w:proofErr w:type="gramEnd"/>
      <w:r>
        <w:t xml:space="preserve"> opzionali)</w:t>
      </w:r>
    </w:p>
    <w:p w14:paraId="1E4658AB" w14:textId="77777777" w:rsidR="00217344" w:rsidRDefault="00217344" w:rsidP="00217344">
      <w:pPr>
        <w:pStyle w:val="LO-normal"/>
        <w:numPr>
          <w:ilvl w:val="0"/>
          <w:numId w:val="3"/>
        </w:numPr>
      </w:pPr>
      <w:r>
        <w:t>Tutti i lavoratori saranno reimpiegati con stesso contratto e inquadramento</w:t>
      </w:r>
    </w:p>
    <w:p w14:paraId="0BC44814" w14:textId="77777777" w:rsidR="00217344" w:rsidRDefault="00217344" w:rsidP="00217344">
      <w:pPr>
        <w:pStyle w:val="LO-normal"/>
      </w:pPr>
    </w:p>
    <w:p w14:paraId="040DE456" w14:textId="1F83A956" w:rsidR="00217344" w:rsidRDefault="00217344" w:rsidP="00217344">
      <w:pPr>
        <w:pStyle w:val="LO-normal"/>
        <w:jc w:val="both"/>
      </w:pPr>
      <w:r>
        <w:rPr>
          <w:b/>
        </w:rPr>
        <w:t>Bologna, 21 giugno 2023</w:t>
      </w:r>
      <w:r>
        <w:t xml:space="preserve"> - CNS, Consorzio Nazionale Servizi, è ufficialmente aggiudicatario, per i prossimi tre anni, della gestione dei servizi di biglietteria, custodia e sorveglianza, accoglienza e assistenza al pubblico e concessione delle attività didattiche e laboratori, audioguide e applicativi digitali, call center e centro prenotazioni del complesso de “La Venaria Reale". L’impresa esecutrice sarà la Coop </w:t>
      </w:r>
      <w:proofErr w:type="spellStart"/>
      <w:r>
        <w:t>Rear</w:t>
      </w:r>
      <w:proofErr w:type="spellEnd"/>
      <w:r>
        <w:t xml:space="preserve">, una realtà attiva da quasi 40 anni negli appalti </w:t>
      </w:r>
      <w:proofErr w:type="spellStart"/>
      <w:r w:rsidR="00CF41AE">
        <w:t>multiservice</w:t>
      </w:r>
      <w:proofErr w:type="spellEnd"/>
      <w:r w:rsidR="00CF41AE">
        <w:t xml:space="preserve"> e</w:t>
      </w:r>
      <w:r>
        <w:t xml:space="preserve"> con esperienza nella gestione degli stessi servizi in realtà prestigiose in tutta Italia. Coop </w:t>
      </w:r>
      <w:proofErr w:type="spellStart"/>
      <w:r>
        <w:t>Rear</w:t>
      </w:r>
      <w:proofErr w:type="spellEnd"/>
      <w:r>
        <w:t xml:space="preserve">, fino al 2016, ha già </w:t>
      </w:r>
      <w:r w:rsidR="00CF41AE">
        <w:t>gestito analoghi</w:t>
      </w:r>
      <w:r>
        <w:t xml:space="preserve"> servizi alla Reggia di Venaria.</w:t>
      </w:r>
    </w:p>
    <w:p w14:paraId="23FD6C25" w14:textId="020B5012" w:rsidR="00217344" w:rsidRDefault="00217344" w:rsidP="00217344">
      <w:pPr>
        <w:pStyle w:val="LO-normal"/>
        <w:jc w:val="both"/>
      </w:pPr>
      <w:r>
        <w:t>Il Consorzio delle Residenze Sabaude, l’ente che ha bandito la gara e a cui fa capo La Venaria Reale, ha firmato l’atto di aggiudicazione definitiva.</w:t>
      </w:r>
    </w:p>
    <w:p w14:paraId="4C2A840F" w14:textId="77777777" w:rsidR="00217344" w:rsidRDefault="00217344" w:rsidP="00217344">
      <w:pPr>
        <w:pStyle w:val="LO-normal"/>
        <w:jc w:val="both"/>
      </w:pPr>
    </w:p>
    <w:p w14:paraId="16190B45" w14:textId="77777777" w:rsidR="00217344" w:rsidRDefault="00217344" w:rsidP="00217344">
      <w:pPr>
        <w:pStyle w:val="LO-normal"/>
        <w:jc w:val="both"/>
      </w:pPr>
      <w:r w:rsidRPr="00CF41AE">
        <w:rPr>
          <w:b/>
          <w:bCs/>
        </w:rPr>
        <w:t>L’attività avverrà in continuità sul fronte della gestione delle risorse umane</w:t>
      </w:r>
      <w:r>
        <w:t xml:space="preserve">: tutti gli addetti saranno assorbiti da </w:t>
      </w:r>
      <w:proofErr w:type="spellStart"/>
      <w:r>
        <w:t>Rear</w:t>
      </w:r>
      <w:proofErr w:type="spellEnd"/>
      <w:r>
        <w:t xml:space="preserve">, con lo stesso contratto nazionale di lavoro e con gli stessi inquadramenti. In più: nei prossimi anni è previsto un ulteriore sviluppo dell’occupazione in relazione alla realizzazione di alcuni progetti. </w:t>
      </w:r>
    </w:p>
    <w:p w14:paraId="59D2050C" w14:textId="5CC9D3FD" w:rsidR="00217344" w:rsidRDefault="00217344" w:rsidP="00217344">
      <w:pPr>
        <w:pStyle w:val="LO-normal"/>
        <w:jc w:val="both"/>
      </w:pPr>
      <w:r>
        <w:t>È previsto un significativo investimento nella formazione del personale, per dare maggiore qualità alle attività rivolte al pubblico.</w:t>
      </w:r>
    </w:p>
    <w:p w14:paraId="691872ED" w14:textId="77777777" w:rsidR="00217344" w:rsidRDefault="00217344" w:rsidP="00217344">
      <w:pPr>
        <w:pStyle w:val="LO-normal"/>
        <w:jc w:val="both"/>
      </w:pPr>
    </w:p>
    <w:p w14:paraId="69FDD892" w14:textId="77777777" w:rsidR="00217344" w:rsidRDefault="00217344" w:rsidP="00217344">
      <w:pPr>
        <w:pStyle w:val="LO-normal"/>
        <w:jc w:val="both"/>
      </w:pPr>
      <w:r w:rsidRPr="00CF41AE">
        <w:rPr>
          <w:b/>
          <w:bCs/>
        </w:rPr>
        <w:t xml:space="preserve">La proposta di CNS e </w:t>
      </w:r>
      <w:proofErr w:type="spellStart"/>
      <w:r w:rsidRPr="00CF41AE">
        <w:rPr>
          <w:b/>
          <w:bCs/>
        </w:rPr>
        <w:t>Rear</w:t>
      </w:r>
      <w:proofErr w:type="spellEnd"/>
      <w:r w:rsidRPr="00CF41AE">
        <w:rPr>
          <w:b/>
          <w:bCs/>
        </w:rPr>
        <w:t xml:space="preserve"> prevede l’informatizzazione e la digitalizzazione di tutte le attività, sia quelle rivolte al pubblico e sia quelle di rendicontazione e monitoraggio da parte del committente</w:t>
      </w:r>
      <w:r>
        <w:t xml:space="preserve">. </w:t>
      </w:r>
    </w:p>
    <w:p w14:paraId="4A6A3726" w14:textId="77777777" w:rsidR="00217344" w:rsidRDefault="00217344" w:rsidP="00217344">
      <w:pPr>
        <w:pStyle w:val="LO-normal"/>
        <w:jc w:val="both"/>
      </w:pPr>
      <w:r>
        <w:t xml:space="preserve">I progetti innovativi proposti per l’utenza e per far crescere l’attrattività della Venaria Reale saranno oggetto di comunicazioni dedicate a partire dai prossimi mesi.  </w:t>
      </w:r>
    </w:p>
    <w:p w14:paraId="67D28C09" w14:textId="77777777" w:rsidR="00217344" w:rsidRDefault="00217344" w:rsidP="00217344">
      <w:pPr>
        <w:pStyle w:val="LO-normal"/>
        <w:jc w:val="both"/>
      </w:pPr>
    </w:p>
    <w:p w14:paraId="1353304E" w14:textId="190413EC" w:rsidR="00217344" w:rsidRDefault="00217344" w:rsidP="00217344">
      <w:pPr>
        <w:pStyle w:val="LO-normal"/>
        <w:jc w:val="both"/>
      </w:pPr>
      <w:r w:rsidRPr="00CF41AE">
        <w:rPr>
          <w:b/>
          <w:bCs/>
        </w:rPr>
        <w:t xml:space="preserve">Uno dei punti qualificanti dell’offerta di CNS e </w:t>
      </w:r>
      <w:proofErr w:type="spellStart"/>
      <w:r w:rsidRPr="00CF41AE">
        <w:rPr>
          <w:b/>
          <w:bCs/>
        </w:rPr>
        <w:t>Rear</w:t>
      </w:r>
      <w:proofErr w:type="spellEnd"/>
      <w:r w:rsidRPr="00CF41AE">
        <w:rPr>
          <w:b/>
          <w:bCs/>
        </w:rPr>
        <w:t xml:space="preserve"> è l’offerta educativa e didattica</w:t>
      </w:r>
      <w:r>
        <w:t>. Le attività proposte, rivolte a ogni target di pubblico e in diverse lingue, permettono di scoprire il patrimonio museale nella sua interezza, sia in termini di spazi, attraverso la grande varietà di ambienti che compongono il complesso in interno e in esterno (il borgo, il palazzo, il giardino e gli</w:t>
      </w:r>
      <w:r w:rsidRPr="009271B3">
        <w:rPr>
          <w:rFonts w:ascii="Arial" w:hAnsi="Arial" w:cs="Arial"/>
          <w:sz w:val="20"/>
          <w:szCs w:val="20"/>
        </w:rPr>
        <w:t xml:space="preserve"> </w:t>
      </w:r>
      <w:r w:rsidRPr="00CF41AE">
        <w:rPr>
          <w:rFonts w:cs="Arial"/>
        </w:rPr>
        <w:t>Appartamenti reali di Borgo Castello</w:t>
      </w:r>
      <w:r>
        <w:t xml:space="preserve">), sia in termini di temi, spaziando dalla storia, all’arte, alla mitologia e architettura. Per le scuole, sono proposti percorsi didattici, laboratori, lezioni a distanza ed eventi a carattere educativo e ricreativo. </w:t>
      </w:r>
    </w:p>
    <w:p w14:paraId="238BB437" w14:textId="77777777" w:rsidR="00217344" w:rsidRDefault="00217344" w:rsidP="00217344">
      <w:pPr>
        <w:pStyle w:val="LO-normal"/>
        <w:jc w:val="both"/>
      </w:pPr>
    </w:p>
    <w:p w14:paraId="590E2621" w14:textId="77777777" w:rsidR="00217344" w:rsidRDefault="00217344" w:rsidP="00217344">
      <w:pPr>
        <w:pStyle w:val="LO-normal"/>
        <w:jc w:val="both"/>
      </w:pPr>
    </w:p>
    <w:p w14:paraId="4FE6098B" w14:textId="77777777" w:rsidR="00217344" w:rsidRDefault="00217344" w:rsidP="00217344">
      <w:pPr>
        <w:pStyle w:val="LO-normal"/>
        <w:jc w:val="both"/>
      </w:pPr>
    </w:p>
    <w:p w14:paraId="41099245" w14:textId="77777777" w:rsidR="00217344" w:rsidRDefault="00217344" w:rsidP="00217344">
      <w:pPr>
        <w:pStyle w:val="LO-normal"/>
        <w:jc w:val="both"/>
      </w:pPr>
    </w:p>
    <w:p w14:paraId="5B197753" w14:textId="47090B76" w:rsidR="00217344" w:rsidRPr="00217344" w:rsidRDefault="00217344" w:rsidP="00217344">
      <w:pPr>
        <w:pStyle w:val="LO-normal"/>
        <w:jc w:val="both"/>
        <w:rPr>
          <w:sz w:val="18"/>
          <w:szCs w:val="18"/>
        </w:rPr>
      </w:pPr>
      <w:r w:rsidRPr="00217344">
        <w:rPr>
          <w:sz w:val="18"/>
          <w:szCs w:val="18"/>
        </w:rPr>
        <w:t>Contatti</w:t>
      </w:r>
    </w:p>
    <w:p w14:paraId="144CD565" w14:textId="3F48094F" w:rsidR="00217344" w:rsidRPr="00217344" w:rsidRDefault="00217344" w:rsidP="00217344">
      <w:pPr>
        <w:pStyle w:val="LO-normal"/>
        <w:jc w:val="both"/>
        <w:rPr>
          <w:sz w:val="18"/>
          <w:szCs w:val="18"/>
        </w:rPr>
      </w:pPr>
      <w:r w:rsidRPr="00217344">
        <w:rPr>
          <w:sz w:val="18"/>
          <w:szCs w:val="18"/>
        </w:rPr>
        <w:t xml:space="preserve">Ufficio stampa </w:t>
      </w:r>
      <w:proofErr w:type="spellStart"/>
      <w:r w:rsidRPr="00217344">
        <w:rPr>
          <w:sz w:val="18"/>
          <w:szCs w:val="18"/>
        </w:rPr>
        <w:t>Cns</w:t>
      </w:r>
      <w:proofErr w:type="spellEnd"/>
      <w:r w:rsidRPr="00217344">
        <w:rPr>
          <w:sz w:val="18"/>
          <w:szCs w:val="18"/>
        </w:rPr>
        <w:t xml:space="preserve">: Silvestro Ramunno – </w:t>
      </w:r>
      <w:hyperlink r:id="rId7" w:history="1">
        <w:r w:rsidRPr="00217344">
          <w:rPr>
            <w:rStyle w:val="Collegamentoipertestuale"/>
            <w:sz w:val="18"/>
            <w:szCs w:val="18"/>
          </w:rPr>
          <w:t>silvestro.ramunno@homina.it</w:t>
        </w:r>
      </w:hyperlink>
      <w:r w:rsidRPr="00217344">
        <w:rPr>
          <w:sz w:val="18"/>
          <w:szCs w:val="18"/>
        </w:rPr>
        <w:t xml:space="preserve"> – 335.6822587</w:t>
      </w:r>
    </w:p>
    <w:p w14:paraId="712BEC43" w14:textId="77777777" w:rsidR="00AA2102" w:rsidRPr="00217344" w:rsidRDefault="00AA2102" w:rsidP="00AA2102">
      <w:pPr>
        <w:pStyle w:val="LO-normal"/>
        <w:jc w:val="both"/>
        <w:rPr>
          <w:sz w:val="18"/>
          <w:szCs w:val="18"/>
        </w:rPr>
      </w:pPr>
      <w:r w:rsidRPr="00217344">
        <w:rPr>
          <w:sz w:val="18"/>
          <w:szCs w:val="18"/>
        </w:rPr>
        <w:t xml:space="preserve">Ufficio stampa Coop </w:t>
      </w:r>
      <w:proofErr w:type="spellStart"/>
      <w:r w:rsidRPr="00217344">
        <w:rPr>
          <w:sz w:val="18"/>
          <w:szCs w:val="18"/>
        </w:rPr>
        <w:t>Rear</w:t>
      </w:r>
      <w:proofErr w:type="spellEnd"/>
      <w:r w:rsidRPr="00217344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duepunti</w:t>
      </w:r>
      <w:proofErr w:type="spellEnd"/>
      <w:r w:rsidRPr="00217344">
        <w:rPr>
          <w:sz w:val="18"/>
          <w:szCs w:val="18"/>
        </w:rPr>
        <w:t xml:space="preserve"> – </w:t>
      </w:r>
      <w:hyperlink r:id="rId8" w:history="1">
        <w:r w:rsidRPr="007F4965">
          <w:rPr>
            <w:rStyle w:val="Collegamentoipertestuale"/>
            <w:sz w:val="18"/>
            <w:szCs w:val="18"/>
          </w:rPr>
          <w:t>carbone@duepuntisas.it</w:t>
        </w:r>
      </w:hyperlink>
      <w:r w:rsidRPr="00217344">
        <w:rPr>
          <w:sz w:val="18"/>
          <w:szCs w:val="18"/>
        </w:rPr>
        <w:t xml:space="preserve"> – 335.6505656</w:t>
      </w:r>
    </w:p>
    <w:p w14:paraId="030E9F6F" w14:textId="77777777" w:rsidR="00662F63" w:rsidRPr="00662F63" w:rsidRDefault="00662F63">
      <w:pPr>
        <w:rPr>
          <w:rFonts w:ascii="Roboto" w:hAnsi="Roboto"/>
          <w:sz w:val="16"/>
          <w:szCs w:val="16"/>
        </w:rPr>
      </w:pPr>
    </w:p>
    <w:sectPr w:rsidR="00662F63" w:rsidRPr="00662F6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EB0A" w14:textId="77777777" w:rsidR="000B7ACD" w:rsidRDefault="000B7ACD" w:rsidP="00662F63">
      <w:pPr>
        <w:spacing w:after="0"/>
      </w:pPr>
      <w:r>
        <w:separator/>
      </w:r>
    </w:p>
  </w:endnote>
  <w:endnote w:type="continuationSeparator" w:id="0">
    <w:p w14:paraId="194B6C39" w14:textId="77777777" w:rsidR="000B7ACD" w:rsidRDefault="000B7ACD" w:rsidP="00662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001C" w14:textId="77777777" w:rsidR="005C7414" w:rsidRPr="00662F63" w:rsidRDefault="005C7414" w:rsidP="005C7414">
    <w:pPr>
      <w:jc w:val="both"/>
      <w:rPr>
        <w:rFonts w:ascii="Roboto" w:hAnsi="Roboto"/>
        <w:sz w:val="16"/>
        <w:szCs w:val="16"/>
      </w:rPr>
    </w:pPr>
  </w:p>
  <w:p w14:paraId="7F4DCE80" w14:textId="77777777" w:rsidR="005C7414" w:rsidRPr="005C7414" w:rsidRDefault="005C7414" w:rsidP="005C74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8486" w14:textId="77777777" w:rsidR="000B7ACD" w:rsidRDefault="000B7ACD" w:rsidP="00662F63">
      <w:pPr>
        <w:spacing w:after="0"/>
      </w:pPr>
      <w:r>
        <w:separator/>
      </w:r>
    </w:p>
  </w:footnote>
  <w:footnote w:type="continuationSeparator" w:id="0">
    <w:p w14:paraId="551FA00D" w14:textId="77777777" w:rsidR="000B7ACD" w:rsidRDefault="000B7ACD" w:rsidP="00662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48D" w14:textId="49CC3603" w:rsidR="00662F63" w:rsidRDefault="00662F63">
    <w:pPr>
      <w:pStyle w:val="Intestazione"/>
    </w:pPr>
    <w:r>
      <w:rPr>
        <w:noProof/>
      </w:rPr>
      <w:drawing>
        <wp:inline distT="0" distB="0" distL="0" distR="0" wp14:anchorId="3A40E4EF" wp14:editId="5C322D2A">
          <wp:extent cx="1433935" cy="527125"/>
          <wp:effectExtent l="0" t="0" r="1270" b="6350"/>
          <wp:docPr id="3" name="Immagine 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95" cy="53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1" w15:restartNumberingAfterBreak="0">
    <w:nsid w:val="11E4115D"/>
    <w:multiLevelType w:val="multilevel"/>
    <w:tmpl w:val="9260D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B12D16"/>
    <w:multiLevelType w:val="hybridMultilevel"/>
    <w:tmpl w:val="F5823C52"/>
    <w:lvl w:ilvl="0" w:tplc="40DCB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7954">
    <w:abstractNumId w:val="1"/>
  </w:num>
  <w:num w:numId="2" w16cid:durableId="1379629241">
    <w:abstractNumId w:val="2"/>
  </w:num>
  <w:num w:numId="3" w16cid:durableId="64123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63"/>
    <w:rsid w:val="00024914"/>
    <w:rsid w:val="00062782"/>
    <w:rsid w:val="000B5CC8"/>
    <w:rsid w:val="000B7ACD"/>
    <w:rsid w:val="000D0482"/>
    <w:rsid w:val="00116904"/>
    <w:rsid w:val="001D41F9"/>
    <w:rsid w:val="001F4490"/>
    <w:rsid w:val="00217344"/>
    <w:rsid w:val="00246E51"/>
    <w:rsid w:val="00271662"/>
    <w:rsid w:val="00275021"/>
    <w:rsid w:val="0027712D"/>
    <w:rsid w:val="003357A9"/>
    <w:rsid w:val="003646ED"/>
    <w:rsid w:val="003701D4"/>
    <w:rsid w:val="00387F9D"/>
    <w:rsid w:val="003C0834"/>
    <w:rsid w:val="00506879"/>
    <w:rsid w:val="00521161"/>
    <w:rsid w:val="005507CE"/>
    <w:rsid w:val="005647A9"/>
    <w:rsid w:val="0058342A"/>
    <w:rsid w:val="005C7414"/>
    <w:rsid w:val="005F1CBA"/>
    <w:rsid w:val="006226E6"/>
    <w:rsid w:val="00623D18"/>
    <w:rsid w:val="00630097"/>
    <w:rsid w:val="00646140"/>
    <w:rsid w:val="00662F63"/>
    <w:rsid w:val="00682565"/>
    <w:rsid w:val="006C0C01"/>
    <w:rsid w:val="006F6A43"/>
    <w:rsid w:val="007900D2"/>
    <w:rsid w:val="008D3A3B"/>
    <w:rsid w:val="008E18E2"/>
    <w:rsid w:val="008F10D0"/>
    <w:rsid w:val="0092052E"/>
    <w:rsid w:val="009C2356"/>
    <w:rsid w:val="009F4158"/>
    <w:rsid w:val="00A270F8"/>
    <w:rsid w:val="00A36A67"/>
    <w:rsid w:val="00A6319D"/>
    <w:rsid w:val="00AA2102"/>
    <w:rsid w:val="00B60799"/>
    <w:rsid w:val="00B76003"/>
    <w:rsid w:val="00B84571"/>
    <w:rsid w:val="00B96255"/>
    <w:rsid w:val="00BB7890"/>
    <w:rsid w:val="00CF41AE"/>
    <w:rsid w:val="00D04972"/>
    <w:rsid w:val="00DD7670"/>
    <w:rsid w:val="00DE0446"/>
    <w:rsid w:val="00DE2782"/>
    <w:rsid w:val="00E421CE"/>
    <w:rsid w:val="00E57D8F"/>
    <w:rsid w:val="00EA1E3F"/>
    <w:rsid w:val="00E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321"/>
  <w15:chartTrackingRefBased/>
  <w15:docId w15:val="{066EFF59-C1F3-3245-8200-3E2580D7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F63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2F6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F6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F63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62F6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F63"/>
    <w:rPr>
      <w:rFonts w:eastAsiaTheme="minorEastAsia"/>
      <w:lang w:eastAsia="ja-JP"/>
    </w:rPr>
  </w:style>
  <w:style w:type="paragraph" w:styleId="Revisione">
    <w:name w:val="Revision"/>
    <w:hidden/>
    <w:uiPriority w:val="99"/>
    <w:semiHidden/>
    <w:rsid w:val="00062782"/>
    <w:rPr>
      <w:rFonts w:eastAsiaTheme="minorEastAsia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27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2782"/>
    <w:rPr>
      <w:rFonts w:eastAsiaTheme="minorEastAsia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782"/>
    <w:rPr>
      <w:rFonts w:eastAsiaTheme="minorEastAsia"/>
      <w:b/>
      <w:bCs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271662"/>
    <w:pPr>
      <w:ind w:left="720"/>
      <w:contextualSpacing/>
    </w:pPr>
  </w:style>
  <w:style w:type="paragraph" w:customStyle="1" w:styleId="LO-normal">
    <w:name w:val="LO-normal"/>
    <w:rsid w:val="00217344"/>
    <w:pPr>
      <w:suppressAutoHyphens/>
      <w:spacing w:line="276" w:lineRule="auto"/>
    </w:pPr>
    <w:rPr>
      <w:rFonts w:ascii="Roboto" w:eastAsia="Roboto" w:hAnsi="Roboto" w:cs="Roboto"/>
      <w:sz w:val="22"/>
      <w:szCs w:val="22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bone@duepuntis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estro.ramunno@hom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homina2</dc:creator>
  <cp:keywords/>
  <dc:description/>
  <cp:lastModifiedBy>homina2</cp:lastModifiedBy>
  <cp:revision>20</cp:revision>
  <dcterms:created xsi:type="dcterms:W3CDTF">2023-04-05T14:30:00Z</dcterms:created>
  <dcterms:modified xsi:type="dcterms:W3CDTF">2023-06-21T09:04:00Z</dcterms:modified>
</cp:coreProperties>
</file>