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46" w:rsidRDefault="00187446" w:rsidP="007C17EA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</w:rPr>
      </w:pPr>
      <w:r>
        <w:rPr>
          <w:rFonts w:ascii="Arial" w:eastAsia="Times New Roman" w:hAnsi="Arial" w:cs="Arial"/>
          <w:b/>
          <w:bCs/>
          <w:kern w:val="36"/>
          <w:sz w:val="38"/>
          <w:szCs w:val="38"/>
        </w:rPr>
        <w:t xml:space="preserve">Guadagnuolo dipinge il </w:t>
      </w:r>
      <w:r w:rsidR="007C17EA">
        <w:rPr>
          <w:rFonts w:ascii="Arial" w:eastAsia="Times New Roman" w:hAnsi="Arial" w:cs="Arial"/>
          <w:b/>
          <w:bCs/>
          <w:kern w:val="36"/>
          <w:sz w:val="38"/>
          <w:szCs w:val="38"/>
        </w:rPr>
        <w:t xml:space="preserve">disastro del </w:t>
      </w:r>
      <w:r>
        <w:rPr>
          <w:rFonts w:ascii="Arial" w:eastAsia="Times New Roman" w:hAnsi="Arial" w:cs="Arial"/>
          <w:b/>
          <w:bCs/>
          <w:kern w:val="36"/>
          <w:sz w:val="38"/>
          <w:szCs w:val="38"/>
        </w:rPr>
        <w:t>Titanic</w:t>
      </w:r>
      <w:r w:rsidR="007C17EA">
        <w:rPr>
          <w:rFonts w:ascii="Arial" w:eastAsia="Times New Roman" w:hAnsi="Arial" w:cs="Arial"/>
          <w:b/>
          <w:bCs/>
          <w:kern w:val="36"/>
          <w:sz w:val="38"/>
          <w:szCs w:val="38"/>
        </w:rPr>
        <w:t xml:space="preserve"> </w:t>
      </w:r>
      <w:r w:rsidR="00C822E7">
        <w:rPr>
          <w:rFonts w:ascii="Arial" w:eastAsia="Times New Roman" w:hAnsi="Arial" w:cs="Arial"/>
          <w:b/>
          <w:bCs/>
          <w:kern w:val="36"/>
          <w:sz w:val="38"/>
          <w:szCs w:val="38"/>
        </w:rPr>
        <w:t>con</w:t>
      </w:r>
      <w:r w:rsidR="00D44DCF">
        <w:rPr>
          <w:rFonts w:ascii="Arial" w:eastAsia="Times New Roman" w:hAnsi="Arial" w:cs="Arial"/>
          <w:b/>
          <w:bCs/>
          <w:kern w:val="36"/>
          <w:sz w:val="38"/>
          <w:szCs w:val="38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38"/>
          <w:szCs w:val="38"/>
        </w:rPr>
        <w:t>la tragedia del sommergibile Titan</w:t>
      </w:r>
    </w:p>
    <w:p w:rsidR="007C17EA" w:rsidRDefault="007C17EA" w:rsidP="007D486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87446" w:rsidRPr="002F13B2" w:rsidRDefault="00187446" w:rsidP="002F13B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Un’opera </w:t>
      </w:r>
      <w:proofErr w:type="spellStart"/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transrealista</w:t>
      </w:r>
      <w:proofErr w:type="spellEnd"/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di Francesco </w:t>
      </w:r>
      <w:proofErr w:type="spellStart"/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Guadagnuolo</w:t>
      </w:r>
      <w:proofErr w:type="spellEnd"/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che mette in corrispondenza il disastro del Titanic con la tragedia di Titan</w:t>
      </w:r>
      <w:r w:rsidR="00B738A2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Come nel 1912</w:t>
      </w:r>
      <w:r w:rsidR="007C17EA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B738A2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oggi sembra la maledizione del Titanic </w:t>
      </w:r>
      <w:r w:rsidR="00BD556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che 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porta </w:t>
      </w:r>
      <w:r w:rsidR="00B738A2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anche </w:t>
      </w:r>
      <w:proofErr w:type="spellStart"/>
      <w:r w:rsidR="00CC6C28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Titan</w:t>
      </w:r>
      <w:proofErr w:type="spellEnd"/>
      <w:r w:rsidR="00CC6C28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</w:t>
      </w:r>
      <w:r w:rsidR="00544C75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C6C28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divers</w:t>
      </w:r>
      <w:r w:rsidR="00544C75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 dubbi sulle modalità di realizzazione 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che </w:t>
      </w:r>
      <w:r w:rsidR="00544C75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 molti avevano espresso</w:t>
      </w:r>
      <w:r w:rsidR="00CC6C28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AB3C25" w:rsidRPr="002F13B2" w:rsidRDefault="00CC6C28" w:rsidP="002F13B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L’opera del Maestro </w:t>
      </w:r>
      <w:proofErr w:type="spellStart"/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Guadagnuolo</w:t>
      </w:r>
      <w:proofErr w:type="spellEnd"/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rivela </w:t>
      </w:r>
      <w:r w:rsidR="00BD556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 due disastri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 lo fa nel suo modo di lavorare 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su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lla tela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</w:t>
      </w:r>
      <w:r w:rsidR="007C17EA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alto la grandiosità del transatlantico Titanic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inserito in una fascia orizzontale </w:t>
      </w:r>
      <w:r w:rsidR="00BD556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rosso scuro </w:t>
      </w:r>
      <w:r w:rsidR="00C1237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con un alone rosso sangue del pericolo che lo porterà a scagliarsi contro un </w:t>
      </w:r>
      <w:r w:rsidR="00B36FE5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ice</w:t>
      </w:r>
      <w:r w:rsidR="00C1237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berg</w:t>
      </w:r>
      <w:r w:rsidR="00876EEA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C1237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verso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la rotta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1237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New York</w:t>
      </w:r>
      <w:r w:rsidR="00876EEA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12377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aveva a bordo </w:t>
      </w:r>
      <w:r w:rsidR="00AB3C25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più di </w:t>
      </w:r>
      <w:r w:rsidR="00AB3C25" w:rsidRPr="002F13B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2000 </w:t>
      </w:r>
      <w:r w:rsidR="00C12377" w:rsidRPr="002F13B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passeggeri</w:t>
      </w:r>
      <w:r w:rsidR="00AB3C25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ne </w:t>
      </w:r>
      <w:r w:rsidR="00C12377" w:rsidRPr="002F13B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perirono</w:t>
      </w:r>
      <w:r w:rsidR="00AB3C25" w:rsidRPr="002F13B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circa 1500</w:t>
      </w:r>
      <w:r w:rsidR="00AB3C25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Fu </w:t>
      </w:r>
      <w:r w:rsidR="00AB3C25" w:rsidRPr="002F13B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l</w:t>
      </w:r>
      <w:r w:rsidR="00876EEA" w:rsidRPr="002F13B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</w:t>
      </w:r>
      <w:r w:rsidR="00AB3C25" w:rsidRPr="002F13B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più grande</w:t>
      </w:r>
      <w:r w:rsidR="00C12377" w:rsidRPr="002F13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12377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catastrofe</w:t>
      </w:r>
      <w:r w:rsidR="00AB3C25" w:rsidRPr="002F13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AB3C25" w:rsidRPr="002F13B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navale</w:t>
      </w:r>
      <w:r w:rsidR="00AB3C25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12377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accadut</w:t>
      </w:r>
      <w:r w:rsidR="00876EEA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B3C25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fino a quel </w:t>
      </w:r>
      <w:r w:rsidR="00C12377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tempo</w:t>
      </w:r>
      <w:r w:rsidR="00AB3C25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12377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questo</w:t>
      </w:r>
      <w:r w:rsidR="00AB3C25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2377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generò </w:t>
      </w:r>
      <w:r w:rsidR="00C822E7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nel 1914 </w:t>
      </w:r>
      <w:r w:rsidR="00AB3C25" w:rsidRPr="002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Convenzione internazionale per la salvaguardia della vita umana in mare</w:t>
      </w:r>
      <w:r w:rsidR="00AD7D8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C822E7" w:rsidRPr="002F13B2" w:rsidRDefault="00AD7D8F" w:rsidP="002F13B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Osservando </w:t>
      </w:r>
      <w:r w:rsidR="00876EEA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il dipinto, al centro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un oblò </w:t>
      </w:r>
      <w:r w:rsidR="00C822E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de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 sottomarino Titan</w:t>
      </w:r>
      <w:r w:rsidR="00876EEA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76EEA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</w:t>
      </w:r>
      <w:r w:rsidR="001411E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elle profondità marine,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si ved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no i lineamenti </w:t>
      </w:r>
      <w:r w:rsidR="00BD556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traslati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dei cinque dell’equipaggio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mentre sono affascinati </w:t>
      </w:r>
      <w:r w:rsidR="001411E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dalla visione della prua del Titanic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facendo vide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e foto con telefonini</w:t>
      </w:r>
      <w:r w:rsidR="00C822E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videocamere</w:t>
      </w:r>
      <w:r w:rsidR="00C822E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e table</w:t>
      </w:r>
      <w:r w:rsidR="00876EEA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EB26B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5A3268" w:rsidRPr="002F13B2" w:rsidRDefault="00B36FE5" w:rsidP="002F13B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</w:t>
      </w:r>
      <w:r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l sommergibile </w:t>
      </w:r>
      <w:proofErr w:type="spellStart"/>
      <w:r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Titan</w:t>
      </w:r>
      <w:proofErr w:type="spellEnd"/>
      <w:r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con a bordo le </w:t>
      </w:r>
      <w:r w:rsidRPr="002F13B2">
        <w:rPr>
          <w:rStyle w:val="Enfasigrassetto"/>
          <w:rFonts w:ascii="Times New Roman" w:hAnsi="Times New Roman" w:cs="Times New Roman"/>
          <w:b w:val="0"/>
          <w:color w:val="000000"/>
          <w:spacing w:val="-3"/>
          <w:sz w:val="24"/>
          <w:szCs w:val="24"/>
          <w:bdr w:val="none" w:sz="0" w:space="0" w:color="auto" w:frame="1"/>
          <w:shd w:val="clear" w:color="auto" w:fill="FFFFFF"/>
        </w:rPr>
        <w:t>cinque persone</w:t>
      </w:r>
      <w:r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 era in immersione verso il mitico transatlantico inabissato il </w:t>
      </w:r>
      <w:r w:rsidRPr="002F13B2">
        <w:rPr>
          <w:rStyle w:val="Enfasigrassetto"/>
          <w:rFonts w:ascii="Times New Roman" w:hAnsi="Times New Roman" w:cs="Times New Roman"/>
          <w:b w:val="0"/>
          <w:color w:val="000000"/>
          <w:spacing w:val="-3"/>
          <w:sz w:val="24"/>
          <w:szCs w:val="24"/>
          <w:bdr w:val="none" w:sz="0" w:space="0" w:color="auto" w:frame="1"/>
          <w:shd w:val="clear" w:color="auto" w:fill="FFFFFF"/>
        </w:rPr>
        <w:t>15 aprile del 1912.</w:t>
      </w:r>
      <w:r w:rsidR="00E92B22"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Guadagnuolo ha voluto mettere in rilievo i</w:t>
      </w:r>
      <w:r w:rsidR="00E92B22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 r</w:t>
      </w:r>
      <w:r w:rsidR="00EB26B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elitto del Titanic 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che </w:t>
      </w:r>
      <w:r w:rsidR="00E54B33" w:rsidRPr="002F13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 </w:t>
      </w:r>
      <w:r w:rsidR="00E92B22" w:rsidRPr="002F13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scopre </w:t>
      </w:r>
      <w:r w:rsidR="00E54B33" w:rsidRPr="002F13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3.800 metri sul fondo dell</w:t>
      </w:r>
      <w:r w:rsidR="00E92B22" w:rsidRPr="002F13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</w:t>
      </w:r>
      <w:r w:rsidR="00E54B33" w:rsidRPr="002F13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Atlantico, </w:t>
      </w:r>
      <w:r w:rsidR="00E92B22" w:rsidRPr="002F13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intorno a </w:t>
      </w:r>
      <w:r w:rsidR="00E54B33" w:rsidRPr="002F13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600 chilometri dalla costa di Terranova, in Canada.</w:t>
      </w:r>
      <w:r w:rsidR="00E54B33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76EEA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Il </w:t>
      </w:r>
      <w:r w:rsidR="00BD5567"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Titan </w:t>
      </w:r>
      <w:r w:rsidR="00AF0855"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immergendosi</w:t>
      </w:r>
      <w:r w:rsidR="00876EEA"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</w:t>
      </w:r>
      <w:r w:rsidR="00AF0855"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BD5567"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d</w:t>
      </w:r>
      <w:r w:rsidR="00C0166F"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opo quasi</w:t>
      </w:r>
      <w:r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AF0855"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due</w:t>
      </w:r>
      <w:r w:rsidR="00C0166F" w:rsidRPr="002F13B2">
        <w:rPr>
          <w:rStyle w:val="Enfasigrassetto"/>
          <w:rFonts w:ascii="Times New Roman" w:hAnsi="Times New Roman" w:cs="Times New Roman"/>
          <w:b w:val="0"/>
          <w:color w:val="000000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 ore</w:t>
      </w:r>
      <w:r w:rsidR="00C0166F"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 </w:t>
      </w:r>
      <w:r w:rsidR="00AF0855"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è scomparso </w:t>
      </w:r>
      <w:r w:rsidR="00C0166F"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dai radar</w:t>
      </w:r>
      <w:r w:rsidR="00AF0855" w:rsidRPr="002F13B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facendo smarrire le sue tracce.</w:t>
      </w:r>
    </w:p>
    <w:p w:rsidR="005A3268" w:rsidRPr="002F13B2" w:rsidRDefault="00B36FE5" w:rsidP="002F13B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F13B2">
        <w:rPr>
          <w:rFonts w:ascii="Times New Roman" w:hAnsi="Times New Roman" w:cs="Times New Roman"/>
          <w:color w:val="222222"/>
          <w:sz w:val="24"/>
          <w:szCs w:val="24"/>
        </w:rPr>
        <w:t>Quest’</w:t>
      </w:r>
      <w:r w:rsidR="003C1E6C" w:rsidRPr="002F13B2">
        <w:rPr>
          <w:rFonts w:ascii="Times New Roman" w:hAnsi="Times New Roman" w:cs="Times New Roman"/>
          <w:color w:val="222222"/>
          <w:sz w:val="24"/>
          <w:szCs w:val="24"/>
        </w:rPr>
        <w:t>avventura</w:t>
      </w:r>
      <w:r w:rsidRPr="002F13B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C1E6C" w:rsidRPr="002F13B2">
        <w:rPr>
          <w:rFonts w:ascii="Times New Roman" w:hAnsi="Times New Roman" w:cs="Times New Roman"/>
          <w:color w:val="222222"/>
          <w:sz w:val="24"/>
          <w:szCs w:val="24"/>
        </w:rPr>
        <w:t>è costata la vita dei cinque a bordo</w:t>
      </w:r>
      <w:r w:rsidR="00876EEA" w:rsidRPr="002F13B2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="003C1E6C" w:rsidRPr="002F13B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A3268" w:rsidRPr="002F13B2">
        <w:rPr>
          <w:rStyle w:val="Enfasigrassetto"/>
          <w:rFonts w:ascii="Times New Roman" w:hAnsi="Times New Roman" w:cs="Times New Roman"/>
          <w:b w:val="0"/>
          <w:color w:val="222222"/>
          <w:sz w:val="24"/>
          <w:szCs w:val="24"/>
        </w:rPr>
        <w:t>Shahzada Dawood</w:t>
      </w:r>
      <w:r w:rsidR="005A3268" w:rsidRPr="002F13B2">
        <w:rPr>
          <w:rFonts w:ascii="Times New Roman" w:hAnsi="Times New Roman" w:cs="Times New Roman"/>
          <w:b/>
          <w:color w:val="222222"/>
          <w:sz w:val="24"/>
          <w:szCs w:val="24"/>
        </w:rPr>
        <w:t>,</w:t>
      </w:r>
      <w:r w:rsidR="005A3268" w:rsidRPr="002F13B2">
        <w:rPr>
          <w:rFonts w:ascii="Times New Roman" w:hAnsi="Times New Roman" w:cs="Times New Roman"/>
          <w:color w:val="222222"/>
          <w:sz w:val="24"/>
          <w:szCs w:val="24"/>
        </w:rPr>
        <w:t xml:space="preserve"> uomo d’affari pakistano, </w:t>
      </w:r>
      <w:r w:rsidR="003C1E6C" w:rsidRPr="002F13B2">
        <w:rPr>
          <w:rFonts w:ascii="Times New Roman" w:hAnsi="Times New Roman" w:cs="Times New Roman"/>
          <w:color w:val="222222"/>
          <w:sz w:val="24"/>
          <w:szCs w:val="24"/>
        </w:rPr>
        <w:t xml:space="preserve">congiuntamente </w:t>
      </w:r>
      <w:r w:rsidR="005A3268" w:rsidRPr="002F13B2">
        <w:rPr>
          <w:rFonts w:ascii="Times New Roman" w:hAnsi="Times New Roman" w:cs="Times New Roman"/>
          <w:color w:val="222222"/>
          <w:sz w:val="24"/>
          <w:szCs w:val="24"/>
        </w:rPr>
        <w:t>a </w:t>
      </w:r>
      <w:r w:rsidR="005A3268" w:rsidRPr="002F13B2">
        <w:rPr>
          <w:rStyle w:val="Enfasigrassetto"/>
          <w:rFonts w:ascii="Times New Roman" w:hAnsi="Times New Roman" w:cs="Times New Roman"/>
          <w:b w:val="0"/>
          <w:color w:val="222222"/>
          <w:sz w:val="24"/>
          <w:szCs w:val="24"/>
        </w:rPr>
        <w:t>suo figlio Suleman</w:t>
      </w:r>
      <w:r w:rsidR="005A3268" w:rsidRPr="002F13B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3C1E6C" w:rsidRPr="002F13B2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5A3268" w:rsidRPr="002F13B2">
        <w:rPr>
          <w:rFonts w:ascii="Times New Roman" w:hAnsi="Times New Roman" w:cs="Times New Roman"/>
          <w:color w:val="222222"/>
          <w:sz w:val="24"/>
          <w:szCs w:val="24"/>
        </w:rPr>
        <w:t>l miliardario inglese </w:t>
      </w:r>
      <w:r w:rsidR="005A3268" w:rsidRPr="002F13B2">
        <w:rPr>
          <w:rStyle w:val="Enfasigrassetto"/>
          <w:rFonts w:ascii="Times New Roman" w:hAnsi="Times New Roman" w:cs="Times New Roman"/>
          <w:b w:val="0"/>
          <w:color w:val="222222"/>
          <w:sz w:val="24"/>
          <w:szCs w:val="24"/>
        </w:rPr>
        <w:t>Hamish Harding</w:t>
      </w:r>
      <w:r w:rsidR="003C1E6C" w:rsidRPr="002F13B2">
        <w:rPr>
          <w:rStyle w:val="Enfasigrassetto"/>
          <w:rFonts w:ascii="Times New Roman" w:hAnsi="Times New Roman" w:cs="Times New Roman"/>
          <w:b w:val="0"/>
          <w:color w:val="222222"/>
          <w:sz w:val="24"/>
          <w:szCs w:val="24"/>
        </w:rPr>
        <w:t xml:space="preserve"> e</w:t>
      </w:r>
      <w:r w:rsidR="005A3268" w:rsidRPr="002F13B2">
        <w:rPr>
          <w:rFonts w:ascii="Times New Roman" w:hAnsi="Times New Roman" w:cs="Times New Roman"/>
          <w:color w:val="222222"/>
          <w:sz w:val="24"/>
          <w:szCs w:val="24"/>
        </w:rPr>
        <w:t xml:space="preserve"> l’esploratore francese </w:t>
      </w:r>
      <w:r w:rsidR="005A3268" w:rsidRPr="002F13B2">
        <w:rPr>
          <w:rStyle w:val="Enfasigrassetto"/>
          <w:rFonts w:ascii="Times New Roman" w:hAnsi="Times New Roman" w:cs="Times New Roman"/>
          <w:b w:val="0"/>
          <w:color w:val="222222"/>
          <w:sz w:val="24"/>
          <w:szCs w:val="24"/>
        </w:rPr>
        <w:t>Paul-Henry Nargeolet</w:t>
      </w:r>
      <w:r w:rsidR="00D44DCF" w:rsidRPr="002F13B2">
        <w:rPr>
          <w:rFonts w:ascii="Times New Roman" w:hAnsi="Times New Roman" w:cs="Times New Roman"/>
          <w:color w:val="222222"/>
          <w:sz w:val="24"/>
          <w:szCs w:val="24"/>
        </w:rPr>
        <w:t xml:space="preserve">, pilota di </w:t>
      </w:r>
      <w:r w:rsidR="003C1E6C" w:rsidRPr="002F13B2">
        <w:rPr>
          <w:rFonts w:ascii="Times New Roman" w:hAnsi="Times New Roman" w:cs="Times New Roman"/>
          <w:color w:val="222222"/>
          <w:sz w:val="24"/>
          <w:szCs w:val="24"/>
        </w:rPr>
        <w:t xml:space="preserve">sottomarini </w:t>
      </w:r>
      <w:r w:rsidR="003C1E6C" w:rsidRPr="002F13B2">
        <w:rPr>
          <w:rStyle w:val="Enfasigrassetto"/>
          <w:rFonts w:ascii="Times New Roman" w:hAnsi="Times New Roman" w:cs="Times New Roman"/>
          <w:b w:val="0"/>
          <w:color w:val="222222"/>
          <w:sz w:val="24"/>
          <w:szCs w:val="24"/>
        </w:rPr>
        <w:t xml:space="preserve">conoscitore </w:t>
      </w:r>
      <w:r w:rsidR="00D44DCF" w:rsidRPr="002F13B2">
        <w:rPr>
          <w:rStyle w:val="Enfasigrassetto"/>
          <w:rFonts w:ascii="Times New Roman" w:hAnsi="Times New Roman" w:cs="Times New Roman"/>
          <w:b w:val="0"/>
          <w:color w:val="222222"/>
          <w:sz w:val="24"/>
          <w:szCs w:val="24"/>
        </w:rPr>
        <w:t>del Titanic.</w:t>
      </w:r>
      <w:r w:rsidR="005A3268" w:rsidRPr="002F13B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3829E0" w:rsidRPr="002F13B2" w:rsidRDefault="00DE134D" w:rsidP="002F13B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L’opera pittorica </w:t>
      </w:r>
      <w:r w:rsidR="00BD556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di </w:t>
      </w:r>
      <w:proofErr w:type="spellStart"/>
      <w:r w:rsidR="00BD556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Guadagnuolo</w:t>
      </w:r>
      <w:proofErr w:type="spellEnd"/>
      <w:r w:rsidR="00BD556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si presenta nella magnificenza metafisica del mare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AF1F63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 un</w:t>
      </w:r>
      <w:r w:rsidR="00AF1F63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3829E0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profondo </w:t>
      </w:r>
      <w:r w:rsidR="00AF1F63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silenzio inquietante</w:t>
      </w:r>
      <w:r w:rsidR="001E34FD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5A3268" w:rsidRPr="002F13B2" w:rsidRDefault="001E34FD" w:rsidP="002F13B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4"/>
          <w:szCs w:val="24"/>
        </w:rPr>
      </w:pP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Sono</w:t>
      </w:r>
      <w:r w:rsidR="00AF1F63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tre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gli </w:t>
      </w:r>
      <w:r w:rsidR="00AF1F63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elementi racchiusi in </w:t>
      </w:r>
      <w:r w:rsidR="00B36FE5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uno</w:t>
      </w:r>
      <w:r w:rsidR="00AF1F63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spazio-</w:t>
      </w:r>
      <w:r w:rsidR="00AF1F63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tempo transreale 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che </w:t>
      </w:r>
      <w:r w:rsidR="00AF1F63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ferm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</w:t>
      </w:r>
      <w:r w:rsidR="00AF1F63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in </w:t>
      </w:r>
      <w:r w:rsidR="00AF1F63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un istante i due disastri Titanic e</w:t>
      </w:r>
      <w:r w:rsidR="00B36FE5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F1F63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Titan.</w:t>
      </w:r>
      <w:r w:rsidR="005A3268" w:rsidRPr="002F13B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F1F63" w:rsidRPr="002F13B2" w:rsidRDefault="00AF1F63" w:rsidP="002F13B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Il primo elemento </w:t>
      </w:r>
      <w:r w:rsidR="00C822E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è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preso dalla storia </w:t>
      </w:r>
      <w:r w:rsidR="00876EEA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rigu</w:t>
      </w:r>
      <w:r w:rsidR="00E54B33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rda il Titanic.</w:t>
      </w:r>
    </w:p>
    <w:p w:rsidR="00AF1F63" w:rsidRPr="002F13B2" w:rsidRDefault="00AF1F63" w:rsidP="002F13B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Il secondo elemento </w:t>
      </w:r>
      <w:r w:rsidR="00C822E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è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preso dal mare si</w:t>
      </w:r>
      <w:r w:rsidR="00D44DCF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bolo di bellezza e </w:t>
      </w:r>
      <w:r w:rsidR="00C822E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nello stesso tempo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di </w:t>
      </w:r>
      <w:r w:rsidR="001E34FD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minaccia</w:t>
      </w:r>
      <w:r w:rsidR="003829E0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e paura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AF1F63" w:rsidRPr="002F13B2" w:rsidRDefault="00AF1F63" w:rsidP="002F13B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Il terzo preso dalla cronaca </w:t>
      </w:r>
      <w:r w:rsidR="00C822E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rigu</w:t>
      </w:r>
      <w:r w:rsidR="001E34FD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</w:t>
      </w:r>
      <w:r w:rsidR="00C822E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rda Titan,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il sottomarino </w:t>
      </w:r>
      <w:r w:rsidR="00C822E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quando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trovandosi a 300 metri è imploso con </w:t>
      </w:r>
      <w:r w:rsidR="00876EEA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il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245484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decesso immediato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dei cinque del</w:t>
      </w:r>
      <w:r w:rsidR="00245484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personale di bordo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67F9E" w:rsidRPr="002F13B2" w:rsidRDefault="00C822E7" w:rsidP="002F13B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</w:pPr>
      <w:proofErr w:type="spellStart"/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Guadagnuolo</w:t>
      </w:r>
      <w:proofErr w:type="spellEnd"/>
      <w:r w:rsidR="00876EEA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F222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con quest’opera</w:t>
      </w:r>
      <w:r w:rsidR="00876EEA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9F2227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esprime </w:t>
      </w:r>
      <w:r w:rsidR="001E34FD" w:rsidRPr="002F13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la </w:t>
      </w:r>
      <w:r w:rsidR="006B5B1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profondità </w:t>
      </w:r>
      <w:r w:rsidR="009F2227" w:rsidRPr="002F13B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incommensurabile</w:t>
      </w:r>
      <w:r w:rsidR="009F2227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</w:t>
      </w:r>
      <w:r w:rsidR="001E34F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del mare</w:t>
      </w:r>
      <w:r w:rsidR="006B5B1D" w:rsidRPr="002F13B2">
        <w:rPr>
          <w:rFonts w:ascii="Times New Roman" w:hAnsi="Times New Roman" w:cs="Times New Roman"/>
          <w:b/>
          <w:color w:val="1F2024"/>
          <w:sz w:val="24"/>
          <w:szCs w:val="24"/>
          <w:shd w:val="clear" w:color="auto" w:fill="FFFFFF"/>
        </w:rPr>
        <w:t xml:space="preserve"> </w:t>
      </w:r>
      <w:r w:rsidR="001E34F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dimostrando</w:t>
      </w:r>
      <w:r w:rsidR="00876EEA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,</w:t>
      </w:r>
      <w:r w:rsidR="001E34F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</w:t>
      </w:r>
      <w:r w:rsidR="009F2227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ancora una volta</w:t>
      </w:r>
      <w:r w:rsidR="00876EEA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,</w:t>
      </w:r>
      <w:r w:rsidR="009F2227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</w:t>
      </w:r>
      <w:r w:rsidR="001E34F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la forza immane </w:t>
      </w:r>
      <w:r w:rsidR="009F2227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di </w:t>
      </w:r>
      <w:r w:rsidR="001E34F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potenza su cui nessuno</w:t>
      </w:r>
      <w:r w:rsidR="009F2227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</w:t>
      </w:r>
      <w:r w:rsidR="001E34F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può </w:t>
      </w:r>
      <w:r w:rsidR="00E67EF7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riuscire a dominarlo</w:t>
      </w:r>
      <w:r w:rsidR="009F2227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,</w:t>
      </w:r>
      <w:r w:rsidR="001E34FD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 xml:space="preserve"> </w:t>
      </w:r>
      <w:r w:rsidR="00E67EF7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 xml:space="preserve">seppur </w:t>
      </w:r>
      <w:r w:rsidR="009F2227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 xml:space="preserve">il mare </w:t>
      </w:r>
      <w:r w:rsidR="00567F9E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 xml:space="preserve">da sempre </w:t>
      </w:r>
      <w:r w:rsidR="009F2227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 xml:space="preserve">ha sempre affascinato </w:t>
      </w:r>
      <w:r w:rsidR="00C81D32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>l’uomo</w:t>
      </w:r>
      <w:r w:rsidR="00E67EF7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>,</w:t>
      </w:r>
      <w:r w:rsidR="00C81D32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 xml:space="preserve"> </w:t>
      </w:r>
      <w:r w:rsidR="009F2227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 xml:space="preserve">suscitando </w:t>
      </w:r>
      <w:r w:rsidR="00C81D32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 xml:space="preserve">in lui </w:t>
      </w:r>
      <w:r w:rsidR="009F2227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 xml:space="preserve">grandi </w:t>
      </w:r>
      <w:r w:rsidR="006B5B1D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>emozioni</w:t>
      </w:r>
      <w:r w:rsidR="009F2227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 xml:space="preserve"> e spirito di avventure</w:t>
      </w:r>
      <w:r w:rsidR="006B5B1D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>.</w:t>
      </w:r>
    </w:p>
    <w:p w:rsidR="00187446" w:rsidRPr="002F13B2" w:rsidRDefault="006B5B1D" w:rsidP="002F13B2">
      <w:pPr>
        <w:spacing w:after="0" w:line="240" w:lineRule="auto"/>
        <w:ind w:firstLine="708"/>
        <w:jc w:val="both"/>
        <w:textAlignment w:val="baseline"/>
        <w:outlineLvl w:val="0"/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</w:pPr>
      <w:r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>Il mare</w:t>
      </w:r>
      <w:r w:rsidR="00876EEA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>,</w:t>
      </w:r>
      <w:r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 xml:space="preserve"> in questa particolare opera d’arte</w:t>
      </w:r>
      <w:r w:rsidR="00876EEA" w:rsidRPr="002F13B2">
        <w:rPr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>,</w:t>
      </w:r>
      <w:r w:rsidR="009F2227" w:rsidRPr="002F13B2">
        <w:rPr>
          <w:rStyle w:val="Enfasigrassetto"/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 xml:space="preserve"> </w:t>
      </w:r>
      <w:r w:rsidR="009F2227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grava</w:t>
      </w:r>
      <w:r w:rsidRPr="002F13B2">
        <w:rPr>
          <w:rStyle w:val="Enfasigrassetto"/>
          <w:rFonts w:ascii="Times New Roman" w:hAnsi="Times New Roman" w:cs="Times New Roman"/>
          <w:color w:val="1F2024"/>
          <w:sz w:val="24"/>
          <w:szCs w:val="24"/>
          <w:shd w:val="clear" w:color="auto" w:fill="FFFFFF"/>
        </w:rPr>
        <w:t> </w:t>
      </w:r>
      <w:r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un</w:t>
      </w:r>
      <w:r w:rsidR="00A66D7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’</w:t>
      </w:r>
      <w:r w:rsidR="009F2227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imponenza </w:t>
      </w:r>
      <w:r w:rsidR="00A66D7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quasi </w:t>
      </w:r>
      <w:r w:rsidR="009F2227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mortale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che </w:t>
      </w:r>
      <w:r w:rsidR="00A66D7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ne 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fa </w:t>
      </w:r>
      <w:r w:rsidR="008270EB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un eco 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inspiegabile </w:t>
      </w:r>
      <w:r w:rsidR="008270EB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delle 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cinque </w:t>
      </w:r>
      <w:r w:rsidR="008270EB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anime sepolte</w:t>
      </w:r>
      <w:r w:rsidR="009F2227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che hanno raggiunt</w:t>
      </w:r>
      <w:r w:rsidR="00876EEA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o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quelle del Ti</w:t>
      </w:r>
      <w:r w:rsidR="00876EEA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t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anic, facendone nella storiografia del mare</w:t>
      </w:r>
      <w:r w:rsidR="00876EEA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,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i</w:t>
      </w:r>
      <w:r w:rsidR="009F2227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l loro simulacro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nell’eternità.</w:t>
      </w:r>
      <w:r w:rsidR="008270EB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R</w:t>
      </w:r>
      <w:r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icord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iamo che il mare è un’incognita ha una sua vita </w:t>
      </w:r>
      <w:r w:rsidR="00567F9E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ch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e non guarda </w:t>
      </w:r>
      <w:r w:rsidR="00A66D7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in faccia 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nessuno</w:t>
      </w:r>
      <w:r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e 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così </w:t>
      </w:r>
      <w:r w:rsidR="00567F9E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che</w:t>
      </w:r>
      <w:r w:rsidR="005D7203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,</w:t>
      </w:r>
      <w:r w:rsidR="00567F9E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rispettando le sue quiete </w:t>
      </w:r>
      <w:r w:rsidR="00B36FE5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profondità,</w:t>
      </w:r>
      <w:r w:rsidR="00C81D32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potremo</w:t>
      </w:r>
      <w:r w:rsidR="00B36FE5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</w:t>
      </w:r>
      <w:r w:rsidR="00A66D7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ricomporre le</w:t>
      </w:r>
      <w:r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</w:t>
      </w:r>
      <w:r w:rsidR="00A66D7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posizioni </w:t>
      </w:r>
      <w:r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tra </w:t>
      </w:r>
      <w:r w:rsidR="00A66D7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l’</w:t>
      </w:r>
      <w:r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u</w:t>
      </w:r>
      <w:r w:rsidR="00D54923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o</w:t>
      </w:r>
      <w:r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mo e </w:t>
      </w:r>
      <w:r w:rsidR="00A66D7D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la </w:t>
      </w:r>
      <w:r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natura.</w:t>
      </w:r>
    </w:p>
    <w:p w:rsidR="007D4864" w:rsidRPr="002F13B2" w:rsidRDefault="007D4864" w:rsidP="002F13B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L’opera di Guadagnuolo sarà esposta in un tour sull’arte transrealista dell’artista italiano in Gran Bretagna, negli Stati Uniti e poi in Francia</w:t>
      </w:r>
      <w:r w:rsidR="00BB29B3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in ricordo delle vittime d</w:t>
      </w:r>
      <w:r w:rsidR="00876EEA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el</w:t>
      </w:r>
      <w:r w:rsidR="00BB29B3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</w:t>
      </w:r>
      <w:proofErr w:type="spellStart"/>
      <w:r w:rsidR="00BB29B3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Titan</w:t>
      </w:r>
      <w:proofErr w:type="spellEnd"/>
      <w:r w:rsidR="005D7203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 xml:space="preserve"> congiuntamente a quelle del Titanic</w:t>
      </w:r>
      <w:r w:rsidR="00BB29B3" w:rsidRPr="002F13B2">
        <w:rPr>
          <w:rStyle w:val="Enfasigrassetto"/>
          <w:rFonts w:ascii="Times New Roman" w:hAnsi="Times New Roman" w:cs="Times New Roman"/>
          <w:b w:val="0"/>
          <w:color w:val="1F2024"/>
          <w:sz w:val="24"/>
          <w:szCs w:val="24"/>
          <w:shd w:val="clear" w:color="auto" w:fill="FFFFFF"/>
        </w:rPr>
        <w:t>.</w:t>
      </w:r>
    </w:p>
    <w:p w:rsidR="00CC39E7" w:rsidRPr="002F13B2" w:rsidRDefault="00CC39E7" w:rsidP="007D486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C39E7" w:rsidRPr="002F13B2" w:rsidRDefault="00CC39E7" w:rsidP="007D486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C39E7" w:rsidRPr="002F13B2" w:rsidRDefault="00CC39E7" w:rsidP="00BE0520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</w:rPr>
      </w:pPr>
    </w:p>
    <w:p w:rsidR="00CC39E7" w:rsidRPr="002F13B2" w:rsidRDefault="00CC39E7" w:rsidP="00BE0520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</w:rPr>
      </w:pPr>
    </w:p>
    <w:sectPr w:rsidR="00CC39E7" w:rsidRPr="002F13B2" w:rsidSect="007D486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B8B"/>
    <w:multiLevelType w:val="multilevel"/>
    <w:tmpl w:val="CF0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BE0520"/>
    <w:rsid w:val="0004356E"/>
    <w:rsid w:val="001411E7"/>
    <w:rsid w:val="00187446"/>
    <w:rsid w:val="001E34FD"/>
    <w:rsid w:val="001F68BD"/>
    <w:rsid w:val="00245484"/>
    <w:rsid w:val="002459AC"/>
    <w:rsid w:val="002F13B2"/>
    <w:rsid w:val="003829E0"/>
    <w:rsid w:val="003C1E6C"/>
    <w:rsid w:val="00544C75"/>
    <w:rsid w:val="00567F9E"/>
    <w:rsid w:val="005A3268"/>
    <w:rsid w:val="005D7203"/>
    <w:rsid w:val="00657D22"/>
    <w:rsid w:val="006B5B1D"/>
    <w:rsid w:val="007C17EA"/>
    <w:rsid w:val="007D2AEF"/>
    <w:rsid w:val="007D4864"/>
    <w:rsid w:val="00820E22"/>
    <w:rsid w:val="008270EB"/>
    <w:rsid w:val="00876EEA"/>
    <w:rsid w:val="008C2948"/>
    <w:rsid w:val="00944A5F"/>
    <w:rsid w:val="009F2227"/>
    <w:rsid w:val="00A00535"/>
    <w:rsid w:val="00A66D7D"/>
    <w:rsid w:val="00AB3C25"/>
    <w:rsid w:val="00AD7D8F"/>
    <w:rsid w:val="00AF0855"/>
    <w:rsid w:val="00AF1F63"/>
    <w:rsid w:val="00B36FE5"/>
    <w:rsid w:val="00B60B01"/>
    <w:rsid w:val="00B738A2"/>
    <w:rsid w:val="00BA5A13"/>
    <w:rsid w:val="00BB29B3"/>
    <w:rsid w:val="00BD5567"/>
    <w:rsid w:val="00BE0520"/>
    <w:rsid w:val="00C0166F"/>
    <w:rsid w:val="00C12377"/>
    <w:rsid w:val="00C81D32"/>
    <w:rsid w:val="00C822E7"/>
    <w:rsid w:val="00CC39E7"/>
    <w:rsid w:val="00CC6C28"/>
    <w:rsid w:val="00D4296F"/>
    <w:rsid w:val="00D44DCF"/>
    <w:rsid w:val="00D54923"/>
    <w:rsid w:val="00D57FCA"/>
    <w:rsid w:val="00DE134D"/>
    <w:rsid w:val="00E54B33"/>
    <w:rsid w:val="00E67EF7"/>
    <w:rsid w:val="00E92B22"/>
    <w:rsid w:val="00EB26B7"/>
    <w:rsid w:val="00F9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A5F"/>
  </w:style>
  <w:style w:type="paragraph" w:styleId="Titolo1">
    <w:name w:val="heading 1"/>
    <w:basedOn w:val="Normale"/>
    <w:link w:val="Titolo1Carattere"/>
    <w:uiPriority w:val="9"/>
    <w:qFormat/>
    <w:rsid w:val="00BE0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E0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E0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0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05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05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semiHidden/>
    <w:unhideWhenUsed/>
    <w:rsid w:val="00BE05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E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E0520"/>
    <w:rPr>
      <w:i/>
      <w:iCs/>
    </w:rPr>
  </w:style>
  <w:style w:type="paragraph" w:customStyle="1" w:styleId="continualeggereopen">
    <w:name w:val="continualeggereopen"/>
    <w:basedOn w:val="Normale"/>
    <w:rsid w:val="00BE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52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B3C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9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2023-06-26T04:33:00Z</dcterms:created>
  <dcterms:modified xsi:type="dcterms:W3CDTF">2023-06-30T09:42:00Z</dcterms:modified>
</cp:coreProperties>
</file>