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B7" w:rsidRPr="00DE4DB7" w:rsidRDefault="00DE4DB7">
      <w:pPr>
        <w:rPr>
          <w:rFonts w:ascii="Book Antiqua" w:hAnsi="Book Antiqua"/>
          <w:b/>
          <w:sz w:val="24"/>
          <w:szCs w:val="24"/>
        </w:rPr>
      </w:pPr>
      <w:r w:rsidRPr="00DE4DB7">
        <w:rPr>
          <w:rFonts w:ascii="Book Antiqua" w:hAnsi="Book Antiqua"/>
          <w:b/>
          <w:sz w:val="24"/>
          <w:szCs w:val="24"/>
        </w:rPr>
        <w:t>Regione Lazio, lotta al lavoro sommerso e alle condotte illecite: inizia in Commissione</w:t>
      </w:r>
      <w:r w:rsidR="00057562">
        <w:rPr>
          <w:rFonts w:ascii="Book Antiqua" w:hAnsi="Book Antiqua"/>
          <w:b/>
          <w:sz w:val="24"/>
          <w:szCs w:val="24"/>
        </w:rPr>
        <w:t xml:space="preserve"> Lavoro</w:t>
      </w:r>
      <w:r w:rsidRPr="00DE4DB7">
        <w:rPr>
          <w:rFonts w:ascii="Book Antiqua" w:hAnsi="Book Antiqua"/>
          <w:b/>
          <w:sz w:val="24"/>
          <w:szCs w:val="24"/>
        </w:rPr>
        <w:t xml:space="preserve"> la discussione sul protocollo di intesa per l'asseverazione di conformità dei rapporti di lavoro (ASSE.CO)</w:t>
      </w:r>
    </w:p>
    <w:p w:rsidR="00DE4DB7" w:rsidRDefault="00DE4DB7">
      <w:pPr>
        <w:rPr>
          <w:rFonts w:ascii="Book Antiqua" w:hAnsi="Book Antiqua"/>
          <w:sz w:val="24"/>
          <w:szCs w:val="24"/>
        </w:rPr>
      </w:pPr>
    </w:p>
    <w:p w:rsidR="007478FC" w:rsidRDefault="007478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“Saluto con grande soddisfazione l’inizio dell’iter per l’approvazione del protocollo di intesa tra Regione Lazio e Ordine dei Consulenti del Lavoro </w:t>
      </w:r>
      <w:r w:rsidRPr="007478FC">
        <w:rPr>
          <w:rFonts w:ascii="Book Antiqua" w:hAnsi="Book Antiqua"/>
          <w:sz w:val="24"/>
          <w:szCs w:val="24"/>
        </w:rPr>
        <w:t>per l'asseverazione di conformità dei rapporti di lavoro (ASSE.CO)</w:t>
      </w:r>
      <w:r>
        <w:rPr>
          <w:rFonts w:ascii="Book Antiqua" w:hAnsi="Book Antiqua"/>
          <w:sz w:val="24"/>
          <w:szCs w:val="24"/>
        </w:rPr>
        <w:t xml:space="preserve">, che oggi ha preso il via con l’audizione in Commissione Lavoro del </w:t>
      </w:r>
      <w:r w:rsidRPr="007478FC">
        <w:rPr>
          <w:rFonts w:ascii="Book Antiqua" w:hAnsi="Book Antiqua"/>
          <w:sz w:val="24"/>
          <w:szCs w:val="24"/>
        </w:rPr>
        <w:t>dott. Francesco Duraccio, vicepresidente del Consiglio nazionale dell'Ordine dei consulenti del lavoro</w:t>
      </w:r>
      <w:r>
        <w:rPr>
          <w:rFonts w:ascii="Book Antiqua" w:hAnsi="Book Antiqua"/>
          <w:sz w:val="24"/>
          <w:szCs w:val="24"/>
        </w:rPr>
        <w:t xml:space="preserve">”. Con queste parole Marco Bertucci, presidente della Commissione Bilancio del Consiglio Regionale del Lazio, commenta l’avvio dell’iter per l’approvazione del protocollo di intesa sulla </w:t>
      </w:r>
      <w:r w:rsidRPr="007478FC">
        <w:rPr>
          <w:rFonts w:ascii="Book Antiqua" w:hAnsi="Book Antiqua"/>
          <w:sz w:val="24"/>
          <w:szCs w:val="24"/>
        </w:rPr>
        <w:t>asseverazione di conformità dei rapporti di lavoro</w:t>
      </w:r>
      <w:r>
        <w:rPr>
          <w:rFonts w:ascii="Book Antiqua" w:hAnsi="Book Antiqua"/>
          <w:sz w:val="24"/>
          <w:szCs w:val="24"/>
        </w:rPr>
        <w:t xml:space="preserve">, provvedimento per il quale il consigliere regionale di Fratelli d’Italia, </w:t>
      </w:r>
      <w:r w:rsidRPr="007478FC">
        <w:rPr>
          <w:rFonts w:ascii="Book Antiqua" w:hAnsi="Book Antiqua"/>
          <w:sz w:val="24"/>
          <w:szCs w:val="24"/>
        </w:rPr>
        <w:t>consigliere dell’Ordine dei Consulenti del Lavoro di Roma e Provi</w:t>
      </w:r>
      <w:r>
        <w:rPr>
          <w:rFonts w:ascii="Book Antiqua" w:hAnsi="Book Antiqua"/>
          <w:sz w:val="24"/>
          <w:szCs w:val="24"/>
        </w:rPr>
        <w:t>ncia e consigliere dell’Enpacl si è impegnato fin da subito.</w:t>
      </w:r>
    </w:p>
    <w:p w:rsidR="007478FC" w:rsidRDefault="007478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 passo importante per un protocollo molto significativo. “Ritengo di fondamentale importanza attivare a livello istituzionale ogni iniziativa e strumento volti a promuovere la cultura della legalità e della responsabilità sociale delle imprese”, prosegue il consigliere regionale.</w:t>
      </w:r>
    </w:p>
    <w:p w:rsidR="007478FC" w:rsidRDefault="007478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ASSE.CO.</w:t>
      </w:r>
      <w:r w:rsidR="00F64E8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dunque</w:t>
      </w:r>
      <w:r w:rsidR="00F64E8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come forte misura di contrasto al lavoro non regolare e come mezzo per favorire l’emersione dell’economia sommersa, un passo che sancisce una forte presa di posizione da parte della Regione Lazio di Francesco Rocca sul tema. </w:t>
      </w:r>
    </w:p>
    <w:p w:rsidR="00F64E8D" w:rsidRDefault="00F64E8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“L’obiettivo è definire un processo di asseverazione di regolarità delle imprese volto ad evidenziare la conformità delle </w:t>
      </w:r>
      <w:r w:rsidR="00B530BA">
        <w:rPr>
          <w:rFonts w:ascii="Book Antiqua" w:hAnsi="Book Antiqua"/>
          <w:sz w:val="24"/>
          <w:szCs w:val="24"/>
        </w:rPr>
        <w:t>s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tesse alle disposizioni in materia di lavoro e legislazione sociale. Quello che oggi è stato discusso e che sarà poi portato </w:t>
      </w:r>
      <w:r w:rsidR="00001BED">
        <w:rPr>
          <w:rFonts w:ascii="Book Antiqua" w:hAnsi="Book Antiqua"/>
          <w:sz w:val="24"/>
          <w:szCs w:val="24"/>
        </w:rPr>
        <w:t>all’attenzione della giunta regionale</w:t>
      </w:r>
      <w:r>
        <w:rPr>
          <w:rFonts w:ascii="Book Antiqua" w:hAnsi="Book Antiqua"/>
          <w:sz w:val="24"/>
          <w:szCs w:val="24"/>
        </w:rPr>
        <w:t xml:space="preserve"> è uno strumento di certificazione, richiesto volontariamente, attraverso il quale si attesta, con riferimento ai rapporti di lavoro subordinato e parasubordinato, il pieno rispetto da parte delle aziende della normativa di settore e l’assenza di eventuali condotte illecite. A questo può essere attribuita validità unica o sostitutiva del DURC”. </w:t>
      </w:r>
    </w:p>
    <w:p w:rsidR="00127166" w:rsidRDefault="00F64E8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Sono numerosi gli enti pubblici territoriali che hanno deciso di dotarsi di questo strumento, predisponendo specifiche convenzioni e protocolli con il Consiglio Nazionale dell’Ordine dei Consulenti del Lavoro. Tra questi spicca l’Ispettorato Nazionale del Lavoro. </w:t>
      </w:r>
    </w:p>
    <w:p w:rsidR="00127166" w:rsidRPr="00DE4DB7" w:rsidRDefault="00F64E8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“Regolarità dei rapporti di lavoro, efficace mezzo di promozione e controllo della legalità in ambito lavorativo e, perché no, mezzo di rilancio delle economie locali. Ho visto in numerosi ambiti l’efficacia e la validità dello strumento ASSE.CO. nell’ambito delle pubbliche amministrazioni. Un protocollo d’intesa con l’Ordine dei Consulenti del Lavoro su questo tema è una occasione che la nostra Regione non può e non deve perdere: professionalità al servizio della legalità, in nome di una lotta al lavoro sommerso</w:t>
      </w:r>
      <w:r w:rsidR="00DE4DB7">
        <w:rPr>
          <w:rFonts w:ascii="Book Antiqua" w:hAnsi="Book Antiqua"/>
          <w:sz w:val="24"/>
          <w:szCs w:val="24"/>
        </w:rPr>
        <w:t xml:space="preserve"> e alle condotte illecite che non deve conoscere colore politico. Quello di oggi è soltanto il primo passo, che conferma, comunque, la sensibilità di questa maggioranza su questi temi, così importanti e così attuali”, chiude Marco Bertucci. </w:t>
      </w:r>
    </w:p>
    <w:sectPr w:rsidR="00127166" w:rsidRPr="00DE4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E2" w:rsidRDefault="007460E2" w:rsidP="00127166">
      <w:pPr>
        <w:spacing w:after="0" w:line="240" w:lineRule="auto"/>
      </w:pPr>
      <w:r>
        <w:separator/>
      </w:r>
    </w:p>
  </w:endnote>
  <w:endnote w:type="continuationSeparator" w:id="0">
    <w:p w:rsidR="007460E2" w:rsidRDefault="007460E2" w:rsidP="0012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E2" w:rsidRDefault="007460E2" w:rsidP="00127166">
      <w:pPr>
        <w:spacing w:after="0" w:line="240" w:lineRule="auto"/>
      </w:pPr>
      <w:r>
        <w:separator/>
      </w:r>
    </w:p>
  </w:footnote>
  <w:footnote w:type="continuationSeparator" w:id="0">
    <w:p w:rsidR="007460E2" w:rsidRDefault="007460E2" w:rsidP="00127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66"/>
    <w:rsid w:val="00001BED"/>
    <w:rsid w:val="00057562"/>
    <w:rsid w:val="00127166"/>
    <w:rsid w:val="007460E2"/>
    <w:rsid w:val="007478FC"/>
    <w:rsid w:val="0078755B"/>
    <w:rsid w:val="008B2BDC"/>
    <w:rsid w:val="00B530BA"/>
    <w:rsid w:val="00B66D54"/>
    <w:rsid w:val="00DE4DB7"/>
    <w:rsid w:val="00F64E8D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3A34-212B-4DD1-AA62-6BFDE1D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166"/>
  </w:style>
  <w:style w:type="paragraph" w:styleId="Pidipagina">
    <w:name w:val="footer"/>
    <w:basedOn w:val="Normale"/>
    <w:link w:val="PidipaginaCarattere"/>
    <w:uiPriority w:val="99"/>
    <w:unhideWhenUsed/>
    <w:rsid w:val="00127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2</cp:revision>
  <dcterms:created xsi:type="dcterms:W3CDTF">2023-07-27T14:21:00Z</dcterms:created>
  <dcterms:modified xsi:type="dcterms:W3CDTF">2023-07-28T09:11:00Z</dcterms:modified>
</cp:coreProperties>
</file>