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Arial" w:cs="Arial" w:hAnsi="Arial" w:eastAsia="Arial"/>
          <w:b w:val="1"/>
          <w:bCs w:val="1"/>
          <w:sz w:val="28"/>
          <w:szCs w:val="28"/>
        </w:rPr>
      </w:pPr>
      <w:r>
        <w:rPr>
          <w:rFonts w:ascii="Arial" w:hAnsi="Arial"/>
          <w:b w:val="1"/>
          <w:bCs w:val="1"/>
          <w:outline w:val="0"/>
          <w:color w:val="ff2600"/>
          <w:sz w:val="40"/>
          <w:szCs w:val="40"/>
          <w:u w:color="ff2600"/>
          <w:rtl w:val="0"/>
          <w:lang w:val="it-IT"/>
          <w14:textFill>
            <w14:solidFill>
              <w14:srgbClr w14:val="FF2600"/>
            </w14:solidFill>
          </w14:textFill>
        </w:rPr>
        <w:t>IRAE - This is Not the End</w:t>
      </w:r>
      <w:r>
        <w:rPr>
          <w:rFonts w:ascii="Arial" w:cs="Arial" w:hAnsi="Arial" w:eastAsia="Arial"/>
          <w:b w:val="1"/>
          <w:bCs w:val="1"/>
          <w:outline w:val="0"/>
          <w:color w:val="ff2600"/>
          <w:sz w:val="32"/>
          <w:szCs w:val="32"/>
          <w:u w:color="ff2600"/>
          <w14:textFill>
            <w14:solidFill>
              <w14:srgbClr w14:val="FF2600"/>
            </w14:solidFill>
          </w14:textFill>
        </w:rPr>
        <w:br w:type="textWrapping"/>
      </w:r>
      <w:r>
        <w:rPr>
          <w:rFonts w:ascii="Arial" w:hAnsi="Arial"/>
          <w:b w:val="1"/>
          <w:bCs w:val="1"/>
          <w:sz w:val="28"/>
          <w:szCs w:val="28"/>
          <w:rtl w:val="0"/>
          <w:lang w:val="it-IT"/>
        </w:rPr>
        <w:t>Prosegue tra Roma e Milano il viaggio del visual storytelling per la sostenibilit</w:t>
      </w:r>
      <w:r>
        <w:rPr>
          <w:rFonts w:ascii="Arial" w:hAnsi="Arial" w:hint="default"/>
          <w:b w:val="1"/>
          <w:bCs w:val="1"/>
          <w:sz w:val="28"/>
          <w:szCs w:val="28"/>
          <w:rtl w:val="0"/>
          <w:lang w:val="it-IT"/>
        </w:rPr>
        <w:t xml:space="preserve">à </w:t>
      </w:r>
      <w:r>
        <w:rPr>
          <w:rFonts w:ascii="Arial" w:hAnsi="Arial"/>
          <w:b w:val="1"/>
          <w:bCs w:val="1"/>
          <w:sz w:val="28"/>
          <w:szCs w:val="28"/>
          <w:rtl w:val="0"/>
          <w:lang w:val="it-IT"/>
        </w:rPr>
        <w:t>promosso da Yourban2030 e diretto da Angelo Cricchi</w:t>
      </w:r>
    </w:p>
    <w:p>
      <w:pPr>
        <w:pStyle w:val="Corpo A"/>
        <w:jc w:val="center"/>
        <w:rPr>
          <w:rFonts w:ascii="Arial" w:cs="Arial" w:hAnsi="Arial" w:eastAsia="Arial"/>
          <w:b w:val="1"/>
          <w:bCs w:val="1"/>
          <w:i w:val="1"/>
          <w:iCs w:val="1"/>
          <w:sz w:val="24"/>
          <w:szCs w:val="24"/>
        </w:rPr>
      </w:pPr>
      <w:r>
        <w:rPr>
          <w:rFonts w:ascii="Arial" w:cs="Arial" w:hAnsi="Arial" w:eastAsia="Arial"/>
          <w:sz w:val="28"/>
          <w:szCs w:val="28"/>
          <w:lang w:val="it-IT"/>
        </w:rPr>
        <w:br w:type="textWrapping"/>
      </w:r>
      <w:r>
        <w:rPr>
          <w:rFonts w:ascii="Arial" w:hAnsi="Arial"/>
          <w:i w:val="1"/>
          <w:iCs w:val="1"/>
          <w:sz w:val="24"/>
          <w:szCs w:val="24"/>
          <w:rtl w:val="0"/>
          <w:lang w:val="it-IT"/>
        </w:rPr>
        <w:t>Dalla Galleria Nazionale d</w:t>
      </w:r>
      <w:r>
        <w:rPr>
          <w:rFonts w:ascii="Arial Unicode MS" w:hAnsi="Arial Unicode MS" w:hint="default"/>
          <w:sz w:val="24"/>
          <w:szCs w:val="24"/>
          <w:rtl w:val="0"/>
          <w:lang w:val="it-IT"/>
        </w:rPr>
        <w:t>’</w:t>
      </w:r>
      <w:r>
        <w:rPr>
          <w:rFonts w:ascii="Arial" w:hAnsi="Arial"/>
          <w:i w:val="1"/>
          <w:iCs w:val="1"/>
          <w:sz w:val="24"/>
          <w:szCs w:val="24"/>
          <w:rtl w:val="0"/>
          <w:lang w:val="it-IT"/>
        </w:rPr>
        <w:t xml:space="preserve">Arte Moderna e Contemporanea di Roma alla Building Gallery di Milano, lo </w:t>
      </w:r>
      <w:r>
        <w:rPr>
          <w:rFonts w:ascii="Arial" w:hAnsi="Arial"/>
          <w:b w:val="1"/>
          <w:bCs w:val="1"/>
          <w:i w:val="1"/>
          <w:iCs w:val="1"/>
          <w:sz w:val="24"/>
          <w:szCs w:val="24"/>
          <w:rtl w:val="0"/>
          <w:lang w:val="it-IT"/>
        </w:rPr>
        <w:t>special project d</w:t>
      </w:r>
      <w:r>
        <w:rPr>
          <w:rFonts w:ascii="Arial" w:hAnsi="Arial" w:hint="default"/>
          <w:b w:val="1"/>
          <w:bCs w:val="1"/>
          <w:i w:val="1"/>
          <w:iCs w:val="1"/>
          <w:sz w:val="24"/>
          <w:szCs w:val="24"/>
          <w:rtl w:val="0"/>
          <w:lang w:val="it-IT"/>
        </w:rPr>
        <w:t>’</w:t>
      </w:r>
      <w:r>
        <w:rPr>
          <w:rFonts w:ascii="Arial" w:hAnsi="Arial"/>
          <w:b w:val="1"/>
          <w:bCs w:val="1"/>
          <w:i w:val="1"/>
          <w:iCs w:val="1"/>
          <w:sz w:val="24"/>
          <w:szCs w:val="24"/>
          <w:rtl w:val="0"/>
          <w:lang w:val="it-IT"/>
        </w:rPr>
        <w:t>autore di Michele Guido</w:t>
      </w:r>
      <w:r>
        <w:rPr>
          <w:rFonts w:ascii="Arial" w:hAnsi="Arial"/>
          <w:i w:val="1"/>
          <w:iCs w:val="1"/>
          <w:sz w:val="24"/>
          <w:szCs w:val="24"/>
          <w:rtl w:val="0"/>
          <w:lang w:val="it-IT"/>
        </w:rPr>
        <w:t xml:space="preserve"> per </w:t>
      </w:r>
      <w:r>
        <w:rPr>
          <w:rFonts w:ascii="Arial" w:hAnsi="Arial"/>
          <w:i w:val="1"/>
          <w:iCs w:val="1"/>
          <w:sz w:val="24"/>
          <w:szCs w:val="24"/>
          <w:rtl w:val="0"/>
          <w:lang w:val="en-US"/>
        </w:rPr>
        <w:t>IRAE - This is Not the End,</w:t>
      </w:r>
      <w:r>
        <w:rPr>
          <w:rFonts w:ascii="Arial" w:hAnsi="Arial"/>
          <w:i w:val="1"/>
          <w:iCs w:val="1"/>
          <w:sz w:val="24"/>
          <w:szCs w:val="24"/>
          <w:rtl w:val="0"/>
          <w:lang w:val="it-IT"/>
        </w:rPr>
        <w:t xml:space="preserve">  per una nuova estetica della sostenibilit</w:t>
      </w:r>
      <w:r>
        <w:rPr>
          <w:rFonts w:ascii="Arial" w:hAnsi="Arial" w:hint="default"/>
          <w:i w:val="1"/>
          <w:iCs w:val="1"/>
          <w:sz w:val="24"/>
          <w:szCs w:val="24"/>
          <w:rtl w:val="0"/>
          <w:lang w:val="it-IT"/>
        </w:rPr>
        <w:t>à</w:t>
      </w:r>
      <w:r>
        <w:rPr>
          <w:rFonts w:ascii="Arial" w:hAnsi="Arial"/>
          <w:i w:val="1"/>
          <w:iCs w:val="1"/>
          <w:sz w:val="24"/>
          <w:szCs w:val="24"/>
          <w:rtl w:val="0"/>
          <w:lang w:val="it-IT"/>
        </w:rPr>
        <w:t>.</w:t>
      </w:r>
    </w:p>
    <w:p>
      <w:pPr>
        <w:pStyle w:val="Corpo B"/>
        <w:spacing w:line="276" w:lineRule="auto"/>
        <w:jc w:val="both"/>
        <w:rPr>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uppressAutoHyphens w:val="1"/>
        <w:spacing w:before="0" w:line="276" w:lineRule="auto"/>
        <w:jc w:val="center"/>
        <w:rPr>
          <w:rFonts w:ascii="Arial" w:cs="Arial" w:hAnsi="Arial" w:eastAsia="Arial"/>
          <w:sz w:val="20"/>
          <w:szCs w:val="20"/>
        </w:rPr>
      </w:pPr>
      <w:r>
        <w:rPr>
          <w:rFonts w:ascii="Arial" w:hAnsi="Arial"/>
          <w:b w:val="1"/>
          <w:bCs w:val="1"/>
          <w:sz w:val="20"/>
          <w:szCs w:val="20"/>
          <w:rtl w:val="0"/>
          <w:lang w:val="it-IT"/>
        </w:rPr>
        <w:t xml:space="preserve">22 giugno, </w:t>
      </w:r>
      <w:r>
        <w:rPr>
          <w:rFonts w:ascii="Arial" w:hAnsi="Arial"/>
          <w:sz w:val="20"/>
          <w:szCs w:val="20"/>
          <w:rtl w:val="0"/>
          <w:lang w:val="it-IT"/>
        </w:rPr>
        <w:t>1</w:t>
      </w:r>
      <w:r>
        <w:rPr>
          <w:rFonts w:ascii="Arial" w:hAnsi="Arial"/>
          <w:sz w:val="20"/>
          <w:szCs w:val="20"/>
          <w:rtl w:val="0"/>
          <w:lang w:val="it-IT"/>
        </w:rPr>
        <w:t>7</w:t>
      </w:r>
      <w:r>
        <w:rPr>
          <w:rFonts w:ascii="Arial" w:hAnsi="Arial"/>
          <w:sz w:val="20"/>
          <w:szCs w:val="20"/>
          <w:rtl w:val="0"/>
          <w:lang w:val="it-IT"/>
        </w:rPr>
        <w:t>.30 -</w:t>
      </w:r>
      <w:r>
        <w:rPr>
          <w:rFonts w:ascii="Arial" w:hAnsi="Arial"/>
          <w:b w:val="1"/>
          <w:bCs w:val="1"/>
          <w:sz w:val="20"/>
          <w:szCs w:val="20"/>
          <w:rtl w:val="0"/>
          <w:lang w:val="it-IT"/>
        </w:rPr>
        <w:t xml:space="preserve"> </w:t>
      </w:r>
      <w:r>
        <w:rPr>
          <w:rFonts w:ascii="Arial" w:hAnsi="Arial"/>
          <w:sz w:val="20"/>
          <w:szCs w:val="20"/>
          <w:rtl w:val="0"/>
          <w:lang w:val="it-IT"/>
        </w:rPr>
        <w:t>Galleria Nazionale d</w:t>
      </w:r>
      <w:r>
        <w:rPr>
          <w:rFonts w:ascii="Arial" w:hAnsi="Arial" w:hint="default"/>
          <w:sz w:val="20"/>
          <w:szCs w:val="20"/>
          <w:rtl w:val="0"/>
          <w:lang w:val="it-IT"/>
        </w:rPr>
        <w:t>’</w:t>
      </w:r>
      <w:r>
        <w:rPr>
          <w:rFonts w:ascii="Arial" w:hAnsi="Arial"/>
          <w:sz w:val="20"/>
          <w:szCs w:val="20"/>
          <w:rtl w:val="0"/>
          <w:lang w:val="it-IT"/>
        </w:rPr>
        <w:t>Arte Moderna e Contemporanea, viale delle Belle Arti, 131 - Roma</w:t>
      </w:r>
    </w:p>
    <w:p>
      <w:pPr>
        <w:pStyle w:val="Di default"/>
        <w:suppressAutoHyphens w:val="1"/>
        <w:spacing w:before="0" w:line="276" w:lineRule="auto"/>
        <w:jc w:val="center"/>
        <w:rPr>
          <w:rFonts w:ascii="Arial" w:cs="Arial" w:hAnsi="Arial" w:eastAsia="Arial"/>
          <w:sz w:val="22"/>
          <w:szCs w:val="22"/>
          <w:u w:color="000000"/>
          <w:shd w:val="clear" w:color="auto" w:fill="ffffff"/>
        </w:rPr>
      </w:pPr>
      <w:r>
        <w:rPr>
          <w:rFonts w:ascii="Arial" w:hAnsi="Arial"/>
          <w:b w:val="1"/>
          <w:bCs w:val="1"/>
          <w:sz w:val="20"/>
          <w:szCs w:val="20"/>
          <w:rtl w:val="0"/>
          <w:lang w:val="it-IT"/>
        </w:rPr>
        <w:t>4 luglio</w:t>
      </w:r>
      <w:r>
        <w:rPr>
          <w:rFonts w:ascii="Arial" w:hAnsi="Arial"/>
          <w:sz w:val="20"/>
          <w:szCs w:val="20"/>
          <w:rtl w:val="0"/>
          <w:lang w:val="it-IT"/>
        </w:rPr>
        <w:t>, 18.30 - Z2O Sara Zanin Gallery, Via della Vetrina, 21 - Roma</w:t>
      </w:r>
      <w:r>
        <w:rPr>
          <w:rFonts w:ascii="Arial" w:cs="Arial" w:hAnsi="Arial" w:eastAsia="Arial"/>
          <w:sz w:val="20"/>
          <w:szCs w:val="20"/>
        </w:rPr>
        <w:br w:type="textWrapping"/>
      </w:r>
      <w:r>
        <w:rPr>
          <w:rFonts w:ascii="Arial" w:hAnsi="Arial"/>
          <w:b w:val="1"/>
          <w:bCs w:val="1"/>
          <w:sz w:val="20"/>
          <w:szCs w:val="20"/>
          <w:rtl w:val="0"/>
          <w:lang w:val="it-IT"/>
        </w:rPr>
        <w:t>6 luglio</w:t>
      </w:r>
      <w:r>
        <w:rPr>
          <w:rFonts w:ascii="Arial" w:hAnsi="Arial"/>
          <w:sz w:val="20"/>
          <w:szCs w:val="20"/>
          <w:rtl w:val="0"/>
          <w:lang w:val="it-IT"/>
        </w:rPr>
        <w:t>, 17.30 - Building Gallery, Via Monte di Piet</w:t>
      </w:r>
      <w:r>
        <w:rPr>
          <w:rFonts w:ascii="Arial" w:hAnsi="Arial" w:hint="default"/>
          <w:sz w:val="20"/>
          <w:szCs w:val="20"/>
          <w:rtl w:val="0"/>
          <w:lang w:val="it-IT"/>
        </w:rPr>
        <w:t>à</w:t>
      </w:r>
      <w:r>
        <w:rPr>
          <w:rFonts w:ascii="Arial" w:hAnsi="Arial"/>
          <w:sz w:val="20"/>
          <w:szCs w:val="20"/>
          <w:rtl w:val="0"/>
          <w:lang w:val="it-IT"/>
        </w:rPr>
        <w:t>, 23 - Milano</w:t>
      </w:r>
    </w:p>
    <w:p>
      <w:pPr>
        <w:pStyle w:val="Di default"/>
        <w:suppressAutoHyphens w:val="1"/>
        <w:spacing w:before="0" w:line="276" w:lineRule="auto"/>
        <w:jc w:val="both"/>
        <w:rPr>
          <w:rFonts w:ascii="Arial" w:cs="Arial" w:hAnsi="Arial" w:eastAsia="Arial"/>
          <w:sz w:val="22"/>
          <w:szCs w:val="22"/>
          <w:u w:color="000000"/>
        </w:rPr>
      </w:pPr>
    </w:p>
    <w:p>
      <w:pPr>
        <w:pStyle w:val="Corpo A"/>
        <w:jc w:val="both"/>
        <w:rPr>
          <w:rFonts w:ascii="Arial" w:cs="Arial" w:hAnsi="Arial" w:eastAsia="Arial"/>
        </w:rPr>
      </w:pPr>
      <w:r>
        <w:rPr>
          <w:rFonts w:ascii="Arial" w:hAnsi="Arial"/>
          <w:rtl w:val="0"/>
          <w:lang w:val="it-IT"/>
        </w:rPr>
        <w:t xml:space="preserve">Dopo </w:t>
      </w:r>
      <w:r>
        <w:rPr>
          <w:rFonts w:ascii="Arial" w:hAnsi="Arial"/>
          <w:b w:val="1"/>
          <w:bCs w:val="1"/>
          <w:rtl w:val="0"/>
          <w:lang w:val="it-IT"/>
        </w:rPr>
        <w:t>Berna, in Svizzera, prosegue tra Roma e Milano il viaggio di IRAE</w:t>
      </w:r>
      <w:r>
        <w:rPr>
          <w:rFonts w:ascii="Arial" w:hAnsi="Arial"/>
          <w:rtl w:val="0"/>
          <w:lang w:val="it-IT"/>
        </w:rPr>
        <w:t xml:space="preserve">, con tre appuntamenti: alla </w:t>
      </w:r>
      <w:r>
        <w:rPr>
          <w:rFonts w:ascii="Arial" w:hAnsi="Arial"/>
          <w:b w:val="1"/>
          <w:bCs w:val="1"/>
          <w:rtl w:val="0"/>
          <w:lang w:val="it-IT"/>
        </w:rPr>
        <w:t>Galleria Nazionale d</w:t>
      </w:r>
      <w:r>
        <w:rPr>
          <w:rFonts w:ascii="Arial Unicode MS" w:hAnsi="Arial Unicode MS" w:hint="default"/>
          <w:rtl w:val="0"/>
          <w:lang w:val="it-IT"/>
        </w:rPr>
        <w:t>’</w:t>
      </w:r>
      <w:r>
        <w:rPr>
          <w:rFonts w:ascii="Arial" w:hAnsi="Arial"/>
          <w:b w:val="1"/>
          <w:bCs w:val="1"/>
          <w:rtl w:val="0"/>
          <w:lang w:val="it-IT"/>
        </w:rPr>
        <w:t>Arte Moderna e Contemporanea di Roma il 22 giugno, alla Z2O Sara Zanin Gallery di Roma il 4 luglio, alla Building Gallery di Milano il 6 luglio</w:t>
      </w:r>
      <w:r>
        <w:rPr>
          <w:rFonts w:ascii="Arial" w:hAnsi="Arial"/>
          <w:rtl w:val="0"/>
          <w:lang w:val="it-IT"/>
        </w:rPr>
        <w:t xml:space="preserve">. Tre occasioni per conoscere il nuovo numero di </w:t>
      </w:r>
      <w:r>
        <w:rPr>
          <w:rFonts w:ascii="Arial" w:hAnsi="Arial"/>
          <w:b w:val="1"/>
          <w:bCs w:val="1"/>
          <w:rtl w:val="0"/>
          <w:lang w:val="it-IT"/>
        </w:rPr>
        <w:t>IRAE - This is Not the End,</w:t>
      </w:r>
      <w:r>
        <w:rPr>
          <w:rFonts w:ascii="Arial" w:hAnsi="Arial"/>
          <w:rtl w:val="0"/>
          <w:lang w:val="it-IT"/>
        </w:rPr>
        <w:t xml:space="preserve"> e lo special project d</w:t>
      </w:r>
      <w:r>
        <w:rPr>
          <w:rFonts w:ascii="Arial" w:hAnsi="Arial" w:hint="default"/>
          <w:rtl w:val="0"/>
          <w:lang w:val="it-IT"/>
        </w:rPr>
        <w:t>’</w:t>
      </w:r>
      <w:r>
        <w:rPr>
          <w:rFonts w:ascii="Arial" w:hAnsi="Arial"/>
          <w:rtl w:val="0"/>
          <w:lang w:val="it-IT"/>
        </w:rPr>
        <w:t>autore firmato da Michele Guido.</w:t>
      </w:r>
    </w:p>
    <w:p>
      <w:pPr>
        <w:pStyle w:val="Corpo A"/>
        <w:jc w:val="both"/>
        <w:rPr>
          <w:rFonts w:ascii="Arial" w:cs="Arial" w:hAnsi="Arial" w:eastAsia="Arial"/>
        </w:rPr>
      </w:pPr>
    </w:p>
    <w:p>
      <w:pPr>
        <w:pStyle w:val="Corpo A"/>
        <w:jc w:val="both"/>
        <w:rPr>
          <w:rFonts w:ascii="Arial" w:cs="Arial" w:hAnsi="Arial" w:eastAsia="Arial"/>
        </w:rPr>
      </w:pPr>
      <w:r>
        <w:rPr>
          <w:rFonts w:ascii="Arial" w:hAnsi="Arial"/>
          <w:b w:val="1"/>
          <w:bCs w:val="1"/>
          <w:rtl w:val="0"/>
          <w:lang w:val="it-IT"/>
        </w:rPr>
        <w:t>200 pagine di arte contemporanea e fotografia, 200 pagine di ambiente sostenibilit</w:t>
      </w:r>
      <w:r>
        <w:rPr>
          <w:rFonts w:ascii="Arial" w:hAnsi="Arial" w:hint="default"/>
          <w:b w:val="1"/>
          <w:bCs w:val="1"/>
          <w:rtl w:val="0"/>
          <w:lang w:val="it-IT"/>
        </w:rPr>
        <w:t>à</w:t>
      </w:r>
      <w:r>
        <w:rPr>
          <w:rFonts w:ascii="Arial" w:hAnsi="Arial"/>
          <w:rtl w:val="0"/>
          <w:lang w:val="it-IT"/>
        </w:rPr>
        <w:t xml:space="preserve">, 200 pagine per riflettere sulla condizione del pianeta terra e del nostro ecosistema attraverso interventi di scienziati, visionari e artisti: </w:t>
      </w:r>
      <w:r>
        <w:rPr>
          <w:rFonts w:ascii="Arial" w:hAnsi="Arial" w:hint="default"/>
          <w:rtl w:val="0"/>
          <w:lang w:val="it-IT"/>
        </w:rPr>
        <w:t xml:space="preserve">è </w:t>
      </w:r>
      <w:r>
        <w:rPr>
          <w:rFonts w:ascii="Arial" w:hAnsi="Arial"/>
          <w:rtl w:val="0"/>
          <w:lang w:val="it-IT"/>
        </w:rPr>
        <w:t xml:space="preserve">questo </w:t>
      </w:r>
      <w:r>
        <w:rPr>
          <w:rFonts w:ascii="Arial" w:hAnsi="Arial"/>
          <w:b w:val="1"/>
          <w:bCs w:val="1"/>
          <w:i w:val="1"/>
          <w:iCs w:val="1"/>
          <w:rtl w:val="0"/>
          <w:lang w:val="it-IT"/>
        </w:rPr>
        <w:t>IRAE - This is Not the End</w:t>
      </w:r>
      <w:r>
        <w:rPr>
          <w:rFonts w:ascii="Arial" w:hAnsi="Arial"/>
          <w:rtl w:val="0"/>
          <w:lang w:val="it-IT"/>
        </w:rPr>
        <w:t xml:space="preserve">, il progetto editoriale annuale lanciato da Yourban2030 nel 2022 e che - con la direzione artistica di Angelo Cricchi e attraverso grandi firme - propone uno storytelling critico e consapevole sullo stato del nostro pianeta, tra slanci di cambiamento e nuovi mondi, documentando il contemporaneo. </w:t>
      </w:r>
    </w:p>
    <w:p>
      <w:pPr>
        <w:pStyle w:val="Corpo A"/>
        <w:jc w:val="both"/>
        <w:rPr>
          <w:rFonts w:ascii="Arial" w:cs="Arial" w:hAnsi="Arial" w:eastAsia="Arial"/>
        </w:rPr>
      </w:pPr>
    </w:p>
    <w:p>
      <w:pPr>
        <w:pStyle w:val="Corpo A"/>
        <w:jc w:val="both"/>
        <w:rPr>
          <w:rFonts w:ascii="Arial" w:cs="Arial" w:hAnsi="Arial" w:eastAsia="Arial"/>
          <w:shd w:val="clear" w:color="auto" w:fill="ffffff"/>
        </w:rPr>
      </w:pPr>
      <w:r>
        <w:rPr>
          <w:rFonts w:ascii="Arial" w:hAnsi="Arial"/>
          <w:rtl w:val="0"/>
          <w:lang w:val="it-IT"/>
        </w:rPr>
        <w:t xml:space="preserve">Il nuovo numero di </w:t>
      </w:r>
      <w:r>
        <w:rPr>
          <w:rFonts w:ascii="Arial" w:hAnsi="Arial"/>
          <w:b w:val="1"/>
          <w:bCs w:val="1"/>
          <w:i w:val="1"/>
          <w:iCs w:val="1"/>
          <w:rtl w:val="0"/>
          <w:lang w:val="it-IT"/>
        </w:rPr>
        <w:t>IRAE - This is Not the End</w:t>
      </w:r>
      <w:r>
        <w:rPr>
          <w:rFonts w:ascii="Arial" w:hAnsi="Arial" w:hint="default"/>
          <w:rtl w:val="0"/>
          <w:lang w:val="it-IT"/>
        </w:rPr>
        <w:t xml:space="preserve"> è </w:t>
      </w:r>
      <w:r>
        <w:rPr>
          <w:rFonts w:ascii="Arial" w:hAnsi="Arial"/>
          <w:rtl w:val="0"/>
          <w:lang w:val="it-IT"/>
        </w:rPr>
        <w:t>un</w:t>
      </w:r>
      <w:r>
        <w:rPr>
          <w:rFonts w:ascii="Arial" w:hAnsi="Arial" w:hint="default"/>
          <w:rtl w:val="0"/>
          <w:lang w:val="it-IT"/>
        </w:rPr>
        <w:t>’</w:t>
      </w:r>
      <w:r>
        <w:rPr>
          <w:rFonts w:ascii="Arial" w:hAnsi="Arial"/>
          <w:rtl w:val="0"/>
          <w:lang w:val="it-IT"/>
        </w:rPr>
        <w:t xml:space="preserve">immersione </w:t>
      </w:r>
      <w:r>
        <w:rPr>
          <w:rFonts w:ascii="Arial" w:hAnsi="Arial"/>
          <w:shd w:val="clear" w:color="auto" w:fill="ffffff"/>
          <w:rtl w:val="0"/>
          <w:lang w:val="it-IT"/>
        </w:rPr>
        <w:t xml:space="preserve">nel mondo della </w:t>
      </w:r>
      <w:r>
        <w:rPr>
          <w:rFonts w:ascii="Arial" w:hAnsi="Arial"/>
          <w:b w:val="1"/>
          <w:bCs w:val="1"/>
          <w:shd w:val="clear" w:color="auto" w:fill="ffffff"/>
          <w:rtl w:val="0"/>
          <w:lang w:val="it-IT"/>
        </w:rPr>
        <w:t>botanica</w:t>
      </w:r>
      <w:r>
        <w:rPr>
          <w:rFonts w:ascii="Arial" w:hAnsi="Arial"/>
          <w:shd w:val="clear" w:color="auto" w:fill="ffffff"/>
          <w:rtl w:val="0"/>
          <w:lang w:val="it-IT"/>
        </w:rPr>
        <w:t>, sul ruolo delle piante, sui loro usi millenari e sulla loro simbologia, con oltre 31 artisti italiani e stranieri che - ognuno a suo modo - testimoniano attraverso scatti e studi la resilienza della natura, il potenziale della trasformazione e la rinascita possibile.</w:t>
      </w:r>
    </w:p>
    <w:p>
      <w:pPr>
        <w:pStyle w:val="Corpo A"/>
        <w:jc w:val="both"/>
        <w:rPr>
          <w:rFonts w:ascii="Arial" w:cs="Arial" w:hAnsi="Arial" w:eastAsia="Arial"/>
          <w:shd w:val="clear" w:color="auto" w:fill="ffffff"/>
        </w:rPr>
      </w:pPr>
    </w:p>
    <w:p>
      <w:pPr>
        <w:pStyle w:val="Corpo A"/>
        <w:jc w:val="both"/>
        <w:rPr>
          <w:rFonts w:ascii="Arial" w:cs="Arial" w:hAnsi="Arial" w:eastAsia="Arial"/>
          <w:shd w:val="clear" w:color="auto" w:fill="ffffff"/>
        </w:rPr>
      </w:pPr>
      <w:r>
        <w:rPr>
          <w:rFonts w:ascii="Arial" w:hAnsi="Arial"/>
          <w:shd w:val="clear" w:color="auto" w:fill="ffffff"/>
          <w:rtl w:val="0"/>
          <w:lang w:val="it-IT"/>
        </w:rPr>
        <w:t>Ad accompagnare nel 2023 questa nuova estetica della sostenibilit</w:t>
      </w:r>
      <w:r>
        <w:rPr>
          <w:rFonts w:ascii="Arial" w:hAnsi="Arial" w:hint="default"/>
          <w:shd w:val="clear" w:color="auto" w:fill="ffffff"/>
          <w:rtl w:val="0"/>
          <w:lang w:val="it-IT"/>
        </w:rPr>
        <w:t xml:space="preserve">à è </w:t>
      </w:r>
      <w:r>
        <w:rPr>
          <w:rFonts w:ascii="Arial" w:hAnsi="Arial"/>
          <w:shd w:val="clear" w:color="auto" w:fill="ffffff"/>
          <w:rtl w:val="0"/>
          <w:lang w:val="it-IT"/>
        </w:rPr>
        <w:t>lo project d</w:t>
      </w:r>
      <w:r>
        <w:rPr>
          <w:rFonts w:ascii="Arial" w:hAnsi="Arial" w:hint="default"/>
          <w:shd w:val="clear" w:color="auto" w:fill="ffffff"/>
          <w:rtl w:val="0"/>
          <w:lang w:val="it-IT"/>
        </w:rPr>
        <w:t>’</w:t>
      </w:r>
      <w:r>
        <w:rPr>
          <w:rFonts w:ascii="Arial" w:hAnsi="Arial"/>
          <w:shd w:val="clear" w:color="auto" w:fill="ffffff"/>
          <w:rtl w:val="0"/>
          <w:lang w:val="it-IT"/>
        </w:rPr>
        <w:t>autore firmato da Michele Guido, con una serie numerata di serigrafie composta da tre lavori legati alla vita e al luogo che d</w:t>
      </w:r>
      <w:r>
        <w:rPr>
          <w:rFonts w:ascii="Arial" w:hAnsi="Arial" w:hint="default"/>
          <w:shd w:val="clear" w:color="auto" w:fill="ffffff"/>
          <w:rtl w:val="0"/>
          <w:lang w:val="it-IT"/>
        </w:rPr>
        <w:t xml:space="preserve">à </w:t>
      </w:r>
      <w:r>
        <w:rPr>
          <w:rFonts w:ascii="Arial" w:hAnsi="Arial"/>
          <w:shd w:val="clear" w:color="auto" w:fill="ffffff"/>
          <w:rtl w:val="0"/>
          <w:lang w:val="it-IT"/>
        </w:rPr>
        <w:t>origine alla vita.</w:t>
      </w:r>
    </w:p>
    <w:p>
      <w:pPr>
        <w:pStyle w:val="Corpo A"/>
        <w:jc w:val="both"/>
        <w:rPr>
          <w:rFonts w:ascii="Arial" w:cs="Arial" w:hAnsi="Arial" w:eastAsia="Arial"/>
          <w:shd w:val="clear" w:color="auto" w:fill="ffffff"/>
        </w:rPr>
      </w:pPr>
    </w:p>
    <w:p>
      <w:pPr>
        <w:pStyle w:val="Di default"/>
        <w:spacing w:before="0" w:line="240" w:lineRule="auto"/>
        <w:jc w:val="both"/>
        <w:rPr>
          <w:rFonts w:ascii="Arial" w:cs="Arial" w:hAnsi="Arial" w:eastAsia="Arial"/>
          <w:outline w:val="0"/>
          <w:color w:val="333333"/>
          <w:sz w:val="22"/>
          <w:szCs w:val="22"/>
          <w:u w:color="333333"/>
          <w:shd w:val="clear" w:color="auto" w:fill="ffffff"/>
          <w14:textFill>
            <w14:solidFill>
              <w14:srgbClr w14:val="333333"/>
            </w14:solidFill>
          </w14:textFill>
        </w:rPr>
      </w:pPr>
      <w:r>
        <w:rPr>
          <w:rFonts w:ascii="Arial" w:hAnsi="Arial" w:hint="default"/>
          <w:outline w:val="0"/>
          <w:color w:val="333333"/>
          <w:sz w:val="22"/>
          <w:szCs w:val="22"/>
          <w:u w:color="333333"/>
          <w:shd w:val="clear" w:color="auto" w:fill="ffffff"/>
          <w:rtl w:val="0"/>
          <w:lang w:val="it-IT"/>
          <w14:textFill>
            <w14:solidFill>
              <w14:srgbClr w14:val="333333"/>
            </w14:solidFill>
          </w14:textFill>
        </w:rPr>
        <w:t>“</w:t>
      </w:r>
      <w:r>
        <w:rPr>
          <w:rFonts w:ascii="Arial" w:hAnsi="Arial"/>
          <w:outline w:val="0"/>
          <w:color w:val="333333"/>
          <w:sz w:val="22"/>
          <w:szCs w:val="22"/>
          <w:u w:color="333333"/>
          <w:shd w:val="clear" w:color="auto" w:fill="ffffff"/>
          <w:rtl w:val="0"/>
          <w:lang w:val="it-IT"/>
          <w14:textFill>
            <w14:solidFill>
              <w14:srgbClr w14:val="333333"/>
            </w14:solidFill>
          </w14:textFill>
        </w:rPr>
        <w:t xml:space="preserve">Il secondo numero di IRAE </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è </w:t>
      </w:r>
      <w:r>
        <w:rPr>
          <w:rFonts w:ascii="Arial" w:hAnsi="Arial"/>
          <w:outline w:val="0"/>
          <w:color w:val="333333"/>
          <w:sz w:val="22"/>
          <w:szCs w:val="22"/>
          <w:u w:color="333333"/>
          <w:shd w:val="clear" w:color="auto" w:fill="ffffff"/>
          <w:rtl w:val="0"/>
          <w:lang w:val="it-IT"/>
          <w14:textFill>
            <w14:solidFill>
              <w14:srgbClr w14:val="333333"/>
            </w14:solidFill>
          </w14:textFill>
        </w:rPr>
        <w:t>legato alla nascita</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 </w:t>
      </w:r>
      <w:r>
        <w:rPr>
          <w:rFonts w:ascii="Arial" w:hAnsi="Arial"/>
          <w:b w:val="1"/>
          <w:bCs w:val="1"/>
          <w:outline w:val="0"/>
          <w:color w:val="333333"/>
          <w:sz w:val="22"/>
          <w:szCs w:val="22"/>
          <w:u w:color="333333"/>
          <w:shd w:val="clear" w:color="auto" w:fill="ffffff"/>
          <w:rtl w:val="0"/>
          <w:lang w:val="it-IT"/>
          <w14:textFill>
            <w14:solidFill>
              <w14:srgbClr w14:val="333333"/>
            </w14:solidFill>
          </w14:textFill>
        </w:rPr>
        <w:t>spiega Michele Guido</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 “</w:t>
      </w:r>
      <w:r>
        <w:rPr>
          <w:rFonts w:ascii="Arial" w:hAnsi="Arial"/>
          <w:outline w:val="0"/>
          <w:color w:val="333333"/>
          <w:sz w:val="22"/>
          <w:szCs w:val="22"/>
          <w:u w:color="333333"/>
          <w:shd w:val="clear" w:color="auto" w:fill="ffffff"/>
          <w:rtl w:val="0"/>
          <w:lang w:val="it-IT"/>
          <w14:textFill>
            <w14:solidFill>
              <w14:srgbClr w14:val="333333"/>
            </w14:solidFill>
          </w14:textFill>
        </w:rPr>
        <w:t>quindi lo special project che firmo per l</w:t>
      </w:r>
      <w:r>
        <w:rPr>
          <w:rFonts w:ascii="Arial" w:hAnsi="Arial" w:hint="default"/>
          <w:outline w:val="0"/>
          <w:color w:val="333333"/>
          <w:sz w:val="22"/>
          <w:szCs w:val="22"/>
          <w:u w:color="333333"/>
          <w:shd w:val="clear" w:color="auto" w:fill="ffffff"/>
          <w:rtl w:val="0"/>
          <w:lang w:val="it-IT"/>
          <w14:textFill>
            <w14:solidFill>
              <w14:srgbClr w14:val="333333"/>
            </w14:solidFill>
          </w14:textFill>
        </w:rPr>
        <w:t>’</w:t>
      </w:r>
      <w:r>
        <w:rPr>
          <w:rFonts w:ascii="Arial" w:hAnsi="Arial"/>
          <w:outline w:val="0"/>
          <w:color w:val="333333"/>
          <w:sz w:val="22"/>
          <w:szCs w:val="22"/>
          <w:u w:color="333333"/>
          <w:shd w:val="clear" w:color="auto" w:fill="ffffff"/>
          <w:rtl w:val="0"/>
          <w:lang w:val="it-IT"/>
          <w14:textFill>
            <w14:solidFill>
              <w14:srgbClr w14:val="333333"/>
            </w14:solidFill>
          </w14:textFill>
        </w:rPr>
        <w:t>occasione non parla dell'uomo, ma degli insetti che in qualche modo fanno vivere l'uomo perch</w:t>
      </w:r>
      <w:r>
        <w:rPr>
          <w:rFonts w:ascii="Arial" w:hAnsi="Arial" w:hint="default"/>
          <w:outline w:val="0"/>
          <w:color w:val="333333"/>
          <w:sz w:val="22"/>
          <w:szCs w:val="22"/>
          <w:u w:color="333333"/>
          <w:shd w:val="clear" w:color="auto" w:fill="ffffff"/>
          <w:rtl w:val="0"/>
          <w:lang w:val="fr-FR"/>
          <w14:textFill>
            <w14:solidFill>
              <w14:srgbClr w14:val="333333"/>
            </w14:solidFill>
          </w14:textFill>
        </w:rPr>
        <w:t xml:space="preserve">é </w:t>
      </w:r>
      <w:r>
        <w:rPr>
          <w:rFonts w:ascii="Arial" w:hAnsi="Arial"/>
          <w:outline w:val="0"/>
          <w:color w:val="333333"/>
          <w:sz w:val="22"/>
          <w:szCs w:val="22"/>
          <w:u w:color="333333"/>
          <w:shd w:val="clear" w:color="auto" w:fill="ffffff"/>
          <w:rtl w:val="0"/>
          <w:lang w:val="it-IT"/>
          <w14:textFill>
            <w14:solidFill>
              <w14:srgbClr w14:val="333333"/>
            </w14:solidFill>
          </w14:textFill>
        </w:rPr>
        <w:t>danno la possibilit</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à </w:t>
      </w:r>
      <w:r>
        <w:rPr>
          <w:rFonts w:ascii="Arial" w:hAnsi="Arial"/>
          <w:outline w:val="0"/>
          <w:color w:val="333333"/>
          <w:sz w:val="22"/>
          <w:szCs w:val="22"/>
          <w:u w:color="333333"/>
          <w:shd w:val="clear" w:color="auto" w:fill="ffffff"/>
          <w:rtl w:val="0"/>
          <w:lang w:val="it-IT"/>
          <w14:textFill>
            <w14:solidFill>
              <w14:srgbClr w14:val="333333"/>
            </w14:solidFill>
          </w14:textFill>
        </w:rPr>
        <w:t>alle piante di riprodursi con pi</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ù </w:t>
      </w:r>
      <w:r>
        <w:rPr>
          <w:rFonts w:ascii="Arial" w:hAnsi="Arial"/>
          <w:outline w:val="0"/>
          <w:color w:val="333333"/>
          <w:sz w:val="22"/>
          <w:szCs w:val="22"/>
          <w:u w:color="333333"/>
          <w:shd w:val="clear" w:color="auto" w:fill="ffffff"/>
          <w:rtl w:val="0"/>
          <w:lang w:val="it-IT"/>
          <w14:textFill>
            <w14:solidFill>
              <w14:srgbClr w14:val="333333"/>
            </w14:solidFill>
          </w14:textFill>
        </w:rPr>
        <w:t>facilit</w:t>
      </w:r>
      <w:r>
        <w:rPr>
          <w:rFonts w:ascii="Arial" w:hAnsi="Arial" w:hint="default"/>
          <w:outline w:val="0"/>
          <w:color w:val="333333"/>
          <w:sz w:val="22"/>
          <w:szCs w:val="22"/>
          <w:u w:color="333333"/>
          <w:shd w:val="clear" w:color="auto" w:fill="ffffff"/>
          <w:rtl w:val="0"/>
          <w:lang w:val="it-IT"/>
          <w14:textFill>
            <w14:solidFill>
              <w14:srgbClr w14:val="333333"/>
            </w14:solidFill>
          </w14:textFill>
        </w:rPr>
        <w:t>à</w:t>
      </w:r>
      <w:r>
        <w:rPr>
          <w:rFonts w:ascii="Arial" w:hAnsi="Arial"/>
          <w:outline w:val="0"/>
          <w:color w:val="333333"/>
          <w:sz w:val="22"/>
          <w:szCs w:val="22"/>
          <w:u w:color="333333"/>
          <w:shd w:val="clear" w:color="auto" w:fill="ffffff"/>
          <w:rtl w:val="0"/>
          <w:lang w:val="it-IT"/>
          <w14:textFill>
            <w14:solidFill>
              <w14:srgbClr w14:val="333333"/>
            </w14:solidFill>
          </w14:textFill>
        </w:rPr>
        <w:t>. Il lavoro, quindi, riprende il concetto di Emanuele Coccia quando parla delle foreste come se fossero delle biennali multispecifiche: ci</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ò </w:t>
      </w:r>
      <w:r>
        <w:rPr>
          <w:rFonts w:ascii="Arial" w:hAnsi="Arial"/>
          <w:outline w:val="0"/>
          <w:color w:val="333333"/>
          <w:sz w:val="22"/>
          <w:szCs w:val="22"/>
          <w:u w:color="333333"/>
          <w:shd w:val="clear" w:color="auto" w:fill="ffffff"/>
          <w:rtl w:val="0"/>
          <w:lang w:val="it-IT"/>
          <w14:textFill>
            <w14:solidFill>
              <w14:srgbClr w14:val="333333"/>
            </w14:solidFill>
          </w14:textFill>
        </w:rPr>
        <w:t>che sta fuori dalla citt</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à </w:t>
      </w:r>
      <w:r>
        <w:rPr>
          <w:rFonts w:ascii="Arial" w:hAnsi="Arial"/>
          <w:outline w:val="0"/>
          <w:color w:val="333333"/>
          <w:sz w:val="22"/>
          <w:szCs w:val="22"/>
          <w:u w:color="333333"/>
          <w:shd w:val="clear" w:color="auto" w:fill="ffffff"/>
          <w:rtl w:val="0"/>
          <w:lang w:val="it-IT"/>
          <w14:textFill>
            <w14:solidFill>
              <w14:srgbClr w14:val="333333"/>
            </w14:solidFill>
          </w14:textFill>
        </w:rPr>
        <w:t>contiene la stessa variet</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à </w:t>
      </w:r>
      <w:r>
        <w:rPr>
          <w:rFonts w:ascii="Arial" w:hAnsi="Arial"/>
          <w:outline w:val="0"/>
          <w:color w:val="333333"/>
          <w:sz w:val="22"/>
          <w:szCs w:val="22"/>
          <w:u w:color="333333"/>
          <w:shd w:val="clear" w:color="auto" w:fill="ffffff"/>
          <w:rtl w:val="0"/>
          <w:lang w:val="it-IT"/>
          <w14:textFill>
            <w14:solidFill>
              <w14:srgbClr w14:val="333333"/>
            </w14:solidFill>
          </w14:textFill>
        </w:rPr>
        <w:t>di forme e colori che possiamo trovare all'interno di una biennale d'arte contemporanea</w:t>
      </w:r>
      <w:r>
        <w:rPr>
          <w:rFonts w:ascii="Arial" w:hAnsi="Arial" w:hint="default"/>
          <w:outline w:val="0"/>
          <w:color w:val="333333"/>
          <w:sz w:val="22"/>
          <w:szCs w:val="22"/>
          <w:u w:color="333333"/>
          <w:shd w:val="clear" w:color="auto" w:fill="ffffff"/>
          <w:rtl w:val="0"/>
          <w:lang w:val="it-IT"/>
          <w14:textFill>
            <w14:solidFill>
              <w14:srgbClr w14:val="333333"/>
            </w14:solidFill>
          </w14:textFill>
        </w:rPr>
        <w:t>”</w:t>
      </w:r>
      <w:r>
        <w:rPr>
          <w:rFonts w:ascii="Arial" w:hAnsi="Arial"/>
          <w:outline w:val="0"/>
          <w:color w:val="333333"/>
          <w:sz w:val="22"/>
          <w:szCs w:val="22"/>
          <w:u w:color="333333"/>
          <w:shd w:val="clear" w:color="auto" w:fill="ffffff"/>
          <w:rtl w:val="0"/>
          <w:lang w:val="it-IT"/>
          <w14:textFill>
            <w14:solidFill>
              <w14:srgbClr w14:val="333333"/>
            </w14:solidFill>
          </w14:textFill>
        </w:rPr>
        <w:t>.</w:t>
      </w:r>
      <w:r>
        <w:rPr>
          <w:rFonts w:ascii="Arial" w:hAnsi="Arial" w:hint="default"/>
          <w:outline w:val="0"/>
          <w:color w:val="333333"/>
          <w:sz w:val="22"/>
          <w:szCs w:val="22"/>
          <w:u w:color="333333"/>
          <w:shd w:val="clear" w:color="auto" w:fill="ffffff"/>
          <w:rtl w:val="0"/>
          <w:lang w:val="it-IT"/>
          <w14:textFill>
            <w14:solidFill>
              <w14:srgbClr w14:val="333333"/>
            </w14:solidFill>
          </w14:textFill>
        </w:rPr>
        <w:t> </w:t>
      </w:r>
    </w:p>
    <w:p>
      <w:pPr>
        <w:pStyle w:val="Corpo A"/>
        <w:jc w:val="both"/>
        <w:rPr>
          <w:rFonts w:ascii="Arial" w:cs="Arial" w:hAnsi="Arial" w:eastAsia="Arial"/>
          <w:shd w:val="clear" w:color="auto" w:fill="ffffff"/>
        </w:rPr>
      </w:pPr>
    </w:p>
    <w:p>
      <w:pPr>
        <w:pStyle w:val="Di default"/>
        <w:spacing w:before="0" w:line="240" w:lineRule="auto"/>
        <w:jc w:val="both"/>
        <w:rPr>
          <w:rFonts w:ascii="Arial" w:cs="Arial" w:hAnsi="Arial" w:eastAsia="Arial"/>
          <w:outline w:val="0"/>
          <w:color w:val="333333"/>
          <w:sz w:val="22"/>
          <w:szCs w:val="22"/>
          <w:u w:color="333333"/>
          <w:shd w:val="clear" w:color="auto" w:fill="ffffff"/>
          <w14:textFill>
            <w14:solidFill>
              <w14:srgbClr w14:val="333333"/>
            </w14:solidFill>
          </w14:textFill>
        </w:rPr>
      </w:pPr>
      <w:r>
        <w:rPr>
          <w:rFonts w:ascii="Arial" w:hAnsi="Arial"/>
          <w:outline w:val="0"/>
          <w:color w:val="333333"/>
          <w:sz w:val="22"/>
          <w:szCs w:val="22"/>
          <w:u w:color="333333"/>
          <w:shd w:val="clear" w:color="auto" w:fill="ffffff"/>
          <w:rtl w:val="0"/>
          <w:lang w:val="it-IT"/>
          <w14:textFill>
            <w14:solidFill>
              <w14:srgbClr w14:val="333333"/>
            </w14:solidFill>
          </w14:textFill>
        </w:rPr>
        <w:t>La prima serigrafia contiene quindi la scansione di un nido di vespa e sullo sfondo si pu</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ò </w:t>
      </w:r>
      <w:r>
        <w:rPr>
          <w:rFonts w:ascii="Arial" w:hAnsi="Arial"/>
          <w:outline w:val="0"/>
          <w:color w:val="333333"/>
          <w:sz w:val="22"/>
          <w:szCs w:val="22"/>
          <w:u w:color="333333"/>
          <w:shd w:val="clear" w:color="auto" w:fill="ffffff"/>
          <w:rtl w:val="0"/>
          <w:lang w:val="it-IT"/>
          <w14:textFill>
            <w14:solidFill>
              <w14:srgbClr w14:val="333333"/>
            </w14:solidFill>
          </w14:textFill>
        </w:rPr>
        <w:t>vedere la geometrizzazione della struttura del nido legata all'esagono e al cerchio. La seconda  mostra la scansione di una galla che cresce su una ghianda: un insetto chiamato andricus quercuscalicis punge il ramo della quercia e sulla ghianda si crea un volume vegetale che contiene l</w:t>
      </w:r>
      <w:r>
        <w:rPr>
          <w:rFonts w:ascii="Arial" w:hAnsi="Arial" w:hint="default"/>
          <w:outline w:val="0"/>
          <w:color w:val="333333"/>
          <w:sz w:val="22"/>
          <w:szCs w:val="22"/>
          <w:u w:color="333333"/>
          <w:shd w:val="clear" w:color="auto" w:fill="ffffff"/>
          <w:rtl w:val="0"/>
          <w:lang w:val="it-IT"/>
          <w14:textFill>
            <w14:solidFill>
              <w14:srgbClr w14:val="333333"/>
            </w14:solidFill>
          </w14:textFill>
        </w:rPr>
        <w:t>’</w:t>
      </w:r>
      <w:r>
        <w:rPr>
          <w:rFonts w:ascii="Arial" w:hAnsi="Arial"/>
          <w:outline w:val="0"/>
          <w:color w:val="333333"/>
          <w:sz w:val="22"/>
          <w:szCs w:val="22"/>
          <w:u w:color="333333"/>
          <w:shd w:val="clear" w:color="auto" w:fill="ffffff"/>
          <w:rtl w:val="0"/>
          <w:lang w:val="it-IT"/>
          <w14:textFill>
            <w14:solidFill>
              <w14:srgbClr w14:val="333333"/>
            </w14:solidFill>
          </w14:textFill>
        </w:rPr>
        <w:t>uovo dell</w:t>
      </w:r>
      <w:r>
        <w:rPr>
          <w:rFonts w:ascii="Arial" w:hAnsi="Arial" w:hint="default"/>
          <w:outline w:val="0"/>
          <w:color w:val="333333"/>
          <w:sz w:val="22"/>
          <w:szCs w:val="22"/>
          <w:u w:color="333333"/>
          <w:shd w:val="clear" w:color="auto" w:fill="ffffff"/>
          <w:rtl w:val="0"/>
          <w:lang w:val="it-IT"/>
          <w14:textFill>
            <w14:solidFill>
              <w14:srgbClr w14:val="333333"/>
            </w14:solidFill>
          </w14:textFill>
        </w:rPr>
        <w:t>’</w:t>
      </w:r>
      <w:r>
        <w:rPr>
          <w:rFonts w:ascii="Arial" w:hAnsi="Arial"/>
          <w:outline w:val="0"/>
          <w:color w:val="333333"/>
          <w:sz w:val="22"/>
          <w:szCs w:val="22"/>
          <w:u w:color="333333"/>
          <w:shd w:val="clear" w:color="auto" w:fill="ffffff"/>
          <w:rtl w:val="0"/>
          <w:lang w:val="it-IT"/>
          <w14:textFill>
            <w14:solidFill>
              <w14:srgbClr w14:val="333333"/>
            </w14:solidFill>
          </w14:textFill>
        </w:rPr>
        <w:t xml:space="preserve">insetto. La terza ripropone la scansione di una foglia di fagiolo attaccato da un minatore fogliare. Un insetto molto piccolo si inserisce sotto la pellicola molto sottile che ricopre la foglia e lasci spesso delle uova. Sulla stampa della foglia vi </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è </w:t>
      </w:r>
      <w:r>
        <w:rPr>
          <w:rFonts w:ascii="Arial" w:hAnsi="Arial"/>
          <w:outline w:val="0"/>
          <w:color w:val="333333"/>
          <w:sz w:val="22"/>
          <w:szCs w:val="22"/>
          <w:u w:color="333333"/>
          <w:shd w:val="clear" w:color="auto" w:fill="ffffff"/>
          <w:rtl w:val="0"/>
          <w:lang w:val="it-IT"/>
          <w14:textFill>
            <w14:solidFill>
              <w14:srgbClr w14:val="333333"/>
            </w14:solidFill>
          </w14:textFill>
        </w:rPr>
        <w:t xml:space="preserve">un foglio opalino sul quale </w:t>
      </w:r>
      <w:r>
        <w:rPr>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è </w:t>
      </w:r>
      <w:r>
        <w:rPr>
          <w:rFonts w:ascii="Arial" w:hAnsi="Arial"/>
          <w:outline w:val="0"/>
          <w:color w:val="333333"/>
          <w:sz w:val="22"/>
          <w:szCs w:val="22"/>
          <w:u w:color="333333"/>
          <w:shd w:val="clear" w:color="auto" w:fill="ffffff"/>
          <w:rtl w:val="0"/>
          <w:lang w:val="it-IT"/>
          <w14:textFill>
            <w14:solidFill>
              <w14:srgbClr w14:val="333333"/>
            </w14:solidFill>
          </w14:textFill>
        </w:rPr>
        <w:t>serigrafato solo il disegno che crea l'insetto sulla foglia.</w:t>
      </w:r>
    </w:p>
    <w:p>
      <w:pPr>
        <w:pStyle w:val="Di default"/>
        <w:spacing w:before="0" w:line="240" w:lineRule="auto"/>
        <w:rPr>
          <w:rFonts w:ascii="Arial" w:cs="Arial" w:hAnsi="Arial" w:eastAsia="Arial"/>
          <w:outline w:val="0"/>
          <w:color w:val="333333"/>
          <w:sz w:val="22"/>
          <w:szCs w:val="22"/>
          <w:u w:color="333333"/>
          <w:shd w:val="clear" w:color="auto" w:fill="ffffff"/>
          <w14:textFill>
            <w14:solidFill>
              <w14:srgbClr w14:val="333333"/>
            </w14:solidFill>
          </w14:textFill>
        </w:rPr>
      </w:pPr>
    </w:p>
    <w:p>
      <w:pPr>
        <w:pStyle w:val="Di default"/>
        <w:spacing w:before="0" w:line="240" w:lineRule="auto"/>
        <w:jc w:val="both"/>
        <w:rPr>
          <w:rFonts w:ascii="Arial" w:cs="Arial" w:hAnsi="Arial" w:eastAsia="Arial"/>
          <w:sz w:val="22"/>
          <w:szCs w:val="22"/>
        </w:rPr>
      </w:pPr>
      <w:r>
        <w:rPr>
          <w:rFonts w:ascii="Arial" w:hAnsi="Arial"/>
          <w:sz w:val="22"/>
          <w:szCs w:val="22"/>
          <w:rtl w:val="0"/>
          <w:lang w:val="it-IT"/>
        </w:rPr>
        <w:t xml:space="preserve">Classe 1976, Michele Guido vive e lavora a Milano. Nel 1999 viene selezionato per una residenza/studio presso il Centro T.A.M. diretta da Eliseo Mattiacci. Dal 2001 al 2007, ha uno studio presso la Casa degli Artisti di Milano, dove organizza con J. de Sanna e H. Nagasawa: </w:t>
      </w:r>
      <w:r>
        <w:rPr>
          <w:rFonts w:ascii="Arial Unicode MS" w:hAnsi="Arial Unicode MS" w:hint="default"/>
          <w:sz w:val="22"/>
          <w:szCs w:val="22"/>
          <w:rtl w:val="1"/>
          <w:lang w:val="ar-SA" w:bidi="ar-SA"/>
        </w:rPr>
        <w:t>“</w:t>
      </w:r>
      <w:r>
        <w:rPr>
          <w:rFonts w:ascii="Arial" w:hAnsi="Arial"/>
          <w:sz w:val="22"/>
          <w:szCs w:val="22"/>
          <w:rtl w:val="0"/>
          <w:lang w:val="it-IT"/>
        </w:rPr>
        <w:t>Discussione Aperta: il Concetto di MA</w:t>
      </w:r>
      <w:r>
        <w:rPr>
          <w:rFonts w:ascii="Arial" w:hAnsi="Arial" w:hint="default"/>
          <w:sz w:val="22"/>
          <w:szCs w:val="22"/>
          <w:rtl w:val="0"/>
          <w:lang w:val="it-IT"/>
        </w:rPr>
        <w:t>”</w:t>
      </w:r>
      <w:r>
        <w:rPr>
          <w:rFonts w:ascii="Arial" w:hAnsi="Arial"/>
          <w:sz w:val="22"/>
          <w:szCs w:val="22"/>
          <w:rtl w:val="0"/>
          <w:lang w:val="it-IT"/>
        </w:rPr>
        <w:t>, che nel mondo orientale indica un passaggio, un intervallo di spazio-tempo. Questi elementi incidono in modo decisivo sulla genesi del suo lavoro; da qui deriva la sezione degli elementi vegetali, la stratificazione del disegno per ricavare l</w:t>
      </w:r>
      <w:r>
        <w:rPr>
          <w:rFonts w:ascii="Arial Unicode MS" w:hAnsi="Arial Unicode MS" w:hint="default"/>
          <w:sz w:val="22"/>
          <w:szCs w:val="22"/>
          <w:rtl w:val="0"/>
          <w:lang w:val="it-IT"/>
        </w:rPr>
        <w:t>’</w:t>
      </w:r>
      <w:r>
        <w:rPr>
          <w:rFonts w:ascii="Arial" w:hAnsi="Arial"/>
          <w:sz w:val="22"/>
          <w:szCs w:val="22"/>
          <w:rtl w:val="0"/>
          <w:lang w:val="it-IT"/>
        </w:rPr>
        <w:t>elemento modulare che appartiene all</w:t>
      </w:r>
      <w:r>
        <w:rPr>
          <w:rFonts w:ascii="Arial Unicode MS" w:hAnsi="Arial Unicode MS" w:hint="default"/>
          <w:sz w:val="22"/>
          <w:szCs w:val="22"/>
          <w:rtl w:val="0"/>
          <w:lang w:val="it-IT"/>
        </w:rPr>
        <w:t>’</w:t>
      </w:r>
      <w:r>
        <w:rPr>
          <w:rFonts w:ascii="Arial" w:hAnsi="Arial"/>
          <w:sz w:val="22"/>
          <w:szCs w:val="22"/>
          <w:rtl w:val="0"/>
          <w:lang w:val="it-IT"/>
        </w:rPr>
        <w:t>impianto genetico delle piante. Le indagini multidisciplinari si sviluppano con progetti pi</w:t>
      </w:r>
      <w:r>
        <w:rPr>
          <w:rFonts w:ascii="Arial" w:hAnsi="Arial" w:hint="default"/>
          <w:sz w:val="22"/>
          <w:szCs w:val="22"/>
          <w:rtl w:val="0"/>
          <w:lang w:val="it-IT"/>
        </w:rPr>
        <w:t xml:space="preserve">ù </w:t>
      </w:r>
      <w:r>
        <w:rPr>
          <w:rFonts w:ascii="Arial" w:hAnsi="Arial"/>
          <w:sz w:val="22"/>
          <w:szCs w:val="22"/>
          <w:rtl w:val="0"/>
          <w:lang w:val="it-IT"/>
        </w:rPr>
        <w:t xml:space="preserve">complessi denominati </w:t>
      </w:r>
      <w:r>
        <w:rPr>
          <w:rFonts w:ascii="Arial Unicode MS" w:hAnsi="Arial Unicode MS" w:hint="default"/>
          <w:sz w:val="22"/>
          <w:szCs w:val="22"/>
          <w:rtl w:val="1"/>
          <w:lang w:val="ar-SA" w:bidi="ar-SA"/>
        </w:rPr>
        <w:t>“</w:t>
      </w:r>
      <w:r>
        <w:rPr>
          <w:rFonts w:ascii="Arial" w:hAnsi="Arial"/>
          <w:sz w:val="22"/>
          <w:szCs w:val="22"/>
          <w:rtl w:val="0"/>
          <w:lang w:val="en-US"/>
        </w:rPr>
        <w:t>garden project</w:t>
      </w:r>
      <w:r>
        <w:rPr>
          <w:rFonts w:ascii="Arial" w:hAnsi="Arial" w:hint="default"/>
          <w:sz w:val="22"/>
          <w:szCs w:val="22"/>
          <w:rtl w:val="0"/>
          <w:lang w:val="it-IT"/>
        </w:rPr>
        <w:t xml:space="preserve">” </w:t>
      </w:r>
      <w:r>
        <w:rPr>
          <w:rFonts w:ascii="Arial" w:hAnsi="Arial"/>
          <w:sz w:val="22"/>
          <w:szCs w:val="22"/>
          <w:rtl w:val="0"/>
          <w:lang w:val="it-IT"/>
        </w:rPr>
        <w:t>basati sulle analogie formali fra il mondo vegetale e la ricerca scientifica, l</w:t>
      </w:r>
      <w:r>
        <w:rPr>
          <w:rFonts w:ascii="Arial Unicode MS" w:hAnsi="Arial Unicode MS" w:hint="default"/>
          <w:sz w:val="22"/>
          <w:szCs w:val="22"/>
          <w:rtl w:val="0"/>
          <w:lang w:val="it-IT"/>
        </w:rPr>
        <w:t>’</w:t>
      </w:r>
      <w:r>
        <w:rPr>
          <w:rFonts w:ascii="Arial" w:hAnsi="Arial"/>
          <w:sz w:val="22"/>
          <w:szCs w:val="22"/>
          <w:rtl w:val="0"/>
          <w:lang w:val="it-IT"/>
        </w:rPr>
        <w:t>origine geografica delle piante, il loro rapporto con la cultura di quei luoghi, la biodiversit</w:t>
      </w:r>
      <w:r>
        <w:rPr>
          <w:rFonts w:ascii="Arial" w:hAnsi="Arial" w:hint="default"/>
          <w:sz w:val="22"/>
          <w:szCs w:val="22"/>
          <w:rtl w:val="0"/>
          <w:lang w:val="it-IT"/>
        </w:rPr>
        <w:t>à</w:t>
      </w:r>
      <w:r>
        <w:rPr>
          <w:rFonts w:ascii="Arial" w:hAnsi="Arial"/>
          <w:sz w:val="22"/>
          <w:szCs w:val="22"/>
          <w:rtl w:val="0"/>
          <w:lang w:val="fr-FR"/>
        </w:rPr>
        <w:t>, l</w:t>
      </w:r>
      <w:r>
        <w:rPr>
          <w:rFonts w:ascii="Arial Unicode MS" w:hAnsi="Arial Unicode MS" w:hint="default"/>
          <w:sz w:val="22"/>
          <w:szCs w:val="22"/>
          <w:rtl w:val="0"/>
          <w:lang w:val="it-IT"/>
        </w:rPr>
        <w:t>’</w:t>
      </w:r>
      <w:r>
        <w:rPr>
          <w:rFonts w:ascii="Arial" w:hAnsi="Arial"/>
          <w:sz w:val="22"/>
          <w:szCs w:val="22"/>
          <w:rtl w:val="0"/>
          <w:lang w:val="it-IT"/>
        </w:rPr>
        <w:t xml:space="preserve">antispecismo ed i cicli legati al seme-pianta-frutto-seme in collaborazione con le banche dei semi. I suoi progetti sono stati esposti e conservati in diversi luoghi pubblici e privati: Mattatio, Roma | Casa degli Artisti, Milano | ZACentrale, Palermo | Museo del </w:t>
      </w:r>
      <w:r>
        <w:rPr>
          <w:rFonts w:ascii="Arial Unicode MS" w:hAnsi="Arial Unicode MS" w:hint="default"/>
          <w:sz w:val="22"/>
          <w:szCs w:val="22"/>
          <w:rtl w:val="0"/>
          <w:lang w:val="it-IT"/>
        </w:rPr>
        <w:t>‘</w:t>
      </w:r>
      <w:r>
        <w:rPr>
          <w:rFonts w:ascii="Arial" w:hAnsi="Arial"/>
          <w:sz w:val="22"/>
          <w:szCs w:val="22"/>
          <w:rtl w:val="0"/>
          <w:lang w:val="it-IT"/>
        </w:rPr>
        <w:t>900, Milano | Museo MACTE, Termoli | PAV - Parco Arte Vivente, Torino | Museo della Ceramica, Savova | Museo della Ceramica Monteupo F. (FI) | Palazzo Oneto, Palermo, Manifesta12 | Palazzo Borromeo, Milano | Fondazione Merz, Torino, Meteorite in Giardino 10 | ZonaMacoSur, Citt</w:t>
      </w:r>
      <w:r>
        <w:rPr>
          <w:rFonts w:ascii="Arial" w:hAnsi="Arial" w:hint="default"/>
          <w:sz w:val="22"/>
          <w:szCs w:val="22"/>
          <w:rtl w:val="0"/>
          <w:lang w:val="it-IT"/>
        </w:rPr>
        <w:t xml:space="preserve">à </w:t>
      </w:r>
      <w:r>
        <w:rPr>
          <w:rFonts w:ascii="Arial" w:hAnsi="Arial"/>
          <w:sz w:val="22"/>
          <w:szCs w:val="22"/>
          <w:rtl w:val="0"/>
          <w:lang w:val="it-IT"/>
        </w:rPr>
        <w:t>del Messico | Museo Camusac, Cassino | Museo Carlo Zauli, Museo MIC, Faenza | Lia Rumma Gallery, Napoli | Fondazione Plart, Napoli | Accademia di San Luca, Roma. Nel 2020 riceve il premio per artisti del Museo della Ceramica di Savona ed il premio Anna Morettini, nel 2010 il Premio Rotary Brera Christian Marinotti, nel 2008 il II Premio per la Scultura dalla Fondazione Arnaldo Pomodoro.</w:t>
      </w:r>
    </w:p>
    <w:p>
      <w:pPr>
        <w:pStyle w:val="Di default"/>
        <w:spacing w:before="0" w:line="240" w:lineRule="auto"/>
        <w:jc w:val="both"/>
        <w:rPr>
          <w:rFonts w:ascii="Arial" w:cs="Arial" w:hAnsi="Arial" w:eastAsia="Arial"/>
          <w:sz w:val="22"/>
          <w:szCs w:val="22"/>
        </w:rPr>
      </w:pPr>
    </w:p>
    <w:p>
      <w:pPr>
        <w:pStyle w:val="Di default"/>
        <w:spacing w:before="0" w:line="240" w:lineRule="auto"/>
        <w:jc w:val="both"/>
        <w:rPr>
          <w:rFonts w:ascii="Arial" w:cs="Arial" w:hAnsi="Arial" w:eastAsia="Arial"/>
          <w:outline w:val="0"/>
          <w:color w:val="0f1111"/>
          <w:sz w:val="22"/>
          <w:szCs w:val="22"/>
          <w:u w:color="0f1111"/>
          <w:shd w:val="clear" w:color="auto" w:fill="ffffff"/>
          <w14:textFill>
            <w14:solidFill>
              <w14:srgbClr w14:val="0F1111"/>
            </w14:solidFill>
          </w14:textFill>
        </w:rPr>
      </w:pPr>
      <w:r>
        <w:rPr>
          <w:rFonts w:ascii="Arial" w:hAnsi="Arial"/>
          <w:sz w:val="22"/>
          <w:szCs w:val="22"/>
          <w:rtl w:val="0"/>
          <w:lang w:val="it-IT"/>
        </w:rPr>
        <w:t>Hanno partecipato e contribuito alla realizzazione del secondo numero di IRAE: Michele Guido, Alice Previtali, Andrea Privitali, Jean-Marc Caimi, Valentina Piccinni, Agostino Iacurci, Giulia Caneva, Angelo Cricchi, Jordi A.Bello, Alberto Iacovoni, Lucia La Gatta, Marzia Messina, Sham Hinchey, Supinatra, Patrizia Boglione, Grazia Maria Fiore, Anna Atkins, Silvio Mignano, Tiziana Cera Rosco, Cristina Costanzo, R.E. Zapata Arias, MariaGiovanna Luini, Francesca Serra, Angelo Bellobono, Tommaso Evangelista, Simonetta Gianfelici, Matteo Basil</w:t>
      </w:r>
      <w:r>
        <w:rPr>
          <w:rFonts w:ascii="Arial" w:hAnsi="Arial" w:hint="default"/>
          <w:sz w:val="22"/>
          <w:szCs w:val="22"/>
          <w:rtl w:val="0"/>
          <w:lang w:val="fr-FR"/>
        </w:rPr>
        <w:t>é</w:t>
      </w:r>
      <w:r>
        <w:rPr>
          <w:rFonts w:ascii="Arial" w:hAnsi="Arial"/>
          <w:sz w:val="22"/>
          <w:szCs w:val="22"/>
          <w:rtl w:val="0"/>
          <w:lang w:val="it-IT"/>
        </w:rPr>
        <w:t>, Gianluca Marziani, Cirkus Vogler, Ilaria D</w:t>
      </w:r>
      <w:r>
        <w:rPr>
          <w:rFonts w:ascii="Arial Unicode MS" w:hAnsi="Arial Unicode MS" w:hint="default"/>
          <w:sz w:val="22"/>
          <w:szCs w:val="22"/>
          <w:rtl w:val="0"/>
          <w:lang w:val="it-IT"/>
        </w:rPr>
        <w:t>’</w:t>
      </w:r>
      <w:r>
        <w:rPr>
          <w:rFonts w:ascii="Arial" w:hAnsi="Arial"/>
          <w:sz w:val="22"/>
          <w:szCs w:val="22"/>
          <w:rtl w:val="0"/>
          <w:lang w:val="it-IT"/>
        </w:rPr>
        <w:t>atri, Federica Araco. Le due copertine sono state realizzate da Michele Giudo per la versione italiana e da Agostino Iacurci per la versione inglese.</w:t>
      </w:r>
    </w:p>
    <w:p>
      <w:pPr>
        <w:pStyle w:val="Corpo B"/>
        <w:jc w:val="both"/>
        <w:rPr>
          <w:rFonts w:ascii="Arial" w:cs="Arial" w:hAnsi="Arial" w:eastAsia="Arial"/>
          <w:caps w:val="0"/>
          <w:smallCaps w:val="0"/>
          <w:strike w:val="0"/>
          <w:dstrike w:val="0"/>
          <w:outline w:val="0"/>
          <w:color w:val="0f1111"/>
          <w:spacing w:val="0"/>
          <w:kern w:val="0"/>
          <w:position w:val="0"/>
          <w:sz w:val="22"/>
          <w:szCs w:val="22"/>
          <w:u w:val="none" w:color="0f1111"/>
          <w:shd w:val="clear" w:color="auto" w:fill="ffffff"/>
          <w:vertAlign w:val="baseline"/>
          <w:lang w:val="it-IT"/>
          <w14:textOutline w14:w="12700" w14:cap="flat">
            <w14:noFill/>
            <w14:miter w14:lim="400000"/>
          </w14:textOutline>
          <w14:textFill>
            <w14:solidFill>
              <w14:srgbClr w14:val="0F1111"/>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Fonts w:ascii="Arial" w:cs="Arial" w:hAnsi="Arial" w:eastAsia="Arial"/>
          <w:outline w:val="0"/>
          <w:color w:val="222222"/>
          <w:sz w:val="22"/>
          <w:szCs w:val="22"/>
          <w:u w:color="222222"/>
          <w14:textOutline w14:w="12700" w14:cap="flat">
            <w14:noFill/>
            <w14:miter w14:lim="400000"/>
          </w14:textOutline>
          <w14:textFill>
            <w14:solidFill>
              <w14:srgbClr w14:val="222222"/>
            </w14:solidFill>
          </w14:textFill>
        </w:rPr>
      </w:pPr>
      <w:r>
        <w:rPr>
          <w:rFonts w:ascii="Arial" w:hAnsi="Arial"/>
          <w:outline w:val="0"/>
          <w:color w:val="222222"/>
          <w:sz w:val="22"/>
          <w:szCs w:val="22"/>
          <w:u w:color="222222"/>
          <w:rtl w:val="0"/>
          <w:lang w:val="it-IT"/>
          <w14:textOutline w14:w="12700" w14:cap="flat">
            <w14:noFill/>
            <w14:miter w14:lim="400000"/>
          </w14:textOutline>
          <w14:textFill>
            <w14:solidFill>
              <w14:srgbClr w14:val="222222"/>
            </w14:solidFill>
          </w14:textFill>
        </w:rPr>
        <w:t xml:space="preserve">IRAE </w:t>
      </w:r>
      <w:r>
        <w:rPr>
          <w:rFonts w:ascii="Arial" w:hAnsi="Arial" w:hint="default"/>
          <w:outline w:val="0"/>
          <w:color w:val="222222"/>
          <w:sz w:val="22"/>
          <w:szCs w:val="22"/>
          <w:u w:color="222222"/>
          <w:rtl w:val="0"/>
          <w:lang w:val="it-IT"/>
          <w14:textOutline w14:w="12700" w14:cap="flat">
            <w14:noFill/>
            <w14:miter w14:lim="400000"/>
          </w14:textOutline>
          <w14:textFill>
            <w14:solidFill>
              <w14:srgbClr w14:val="222222"/>
            </w14:solidFill>
          </w14:textFill>
        </w:rPr>
        <w:t xml:space="preserve">è </w:t>
      </w:r>
      <w:r>
        <w:rPr>
          <w:rFonts w:ascii="Arial" w:hAnsi="Arial"/>
          <w:outline w:val="0"/>
          <w:color w:val="222222"/>
          <w:sz w:val="22"/>
          <w:szCs w:val="22"/>
          <w:u w:color="222222"/>
          <w:rtl w:val="0"/>
          <w:lang w:val="it-IT"/>
          <w14:textOutline w14:w="12700" w14:cap="flat">
            <w14:noFill/>
            <w14:miter w14:lim="400000"/>
          </w14:textOutline>
          <w14:textFill>
            <w14:solidFill>
              <w14:srgbClr w14:val="222222"/>
            </w14:solidFill>
          </w14:textFill>
        </w:rPr>
        <w:t xml:space="preserve">disponibile sul circuito Messaggerie (La Feltrinelli, Mondadori, Ubik), Armani Book, Hoepli, Frabs, NFC e in tutte le migliori librerie. </w:t>
      </w:r>
      <w:r>
        <w:rPr>
          <w:rFonts w:ascii="Arial" w:hAnsi="Arial" w:hint="default"/>
          <w:outline w:val="0"/>
          <w:color w:val="222222"/>
          <w:sz w:val="22"/>
          <w:szCs w:val="22"/>
          <w:u w:color="222222"/>
          <w:rtl w:val="0"/>
          <w:lang w:val="it-IT"/>
          <w14:textOutline w14:w="12700" w14:cap="flat">
            <w14:noFill/>
            <w14:miter w14:lim="400000"/>
          </w14:textOutline>
          <w14:textFill>
            <w14:solidFill>
              <w14:srgbClr w14:val="222222"/>
            </w14:solidFill>
          </w14:textFill>
        </w:rPr>
        <w:t xml:space="preserve">È </w:t>
      </w:r>
      <w:r>
        <w:rPr>
          <w:rFonts w:ascii="Arial" w:hAnsi="Arial"/>
          <w:outline w:val="0"/>
          <w:color w:val="222222"/>
          <w:sz w:val="22"/>
          <w:szCs w:val="22"/>
          <w:u w:color="222222"/>
          <w:rtl w:val="0"/>
          <w:lang w:val="it-IT"/>
          <w14:textOutline w14:w="12700" w14:cap="flat">
            <w14:noFill/>
            <w14:miter w14:lim="400000"/>
          </w14:textOutline>
          <w14:textFill>
            <w14:solidFill>
              <w14:srgbClr w14:val="222222"/>
            </w14:solidFill>
          </w14:textFill>
        </w:rPr>
        <w:t>inoltre ordinabile sugli store online e Amazon.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Arial" w:cs="Arial" w:hAnsi="Arial" w:eastAsia="Arial"/>
          <w:outline w:val="0"/>
          <w:color w:val="222222"/>
          <w:sz w:val="22"/>
          <w:szCs w:val="22"/>
          <w:u w:color="222222"/>
          <w14:textOutline w14:w="12700" w14:cap="flat">
            <w14:noFill/>
            <w14:miter w14:lim="400000"/>
          </w14:textOutline>
          <w14:textFill>
            <w14:solidFill>
              <w14:srgbClr w14:val="222222"/>
            </w14:solidFill>
          </w14:textFill>
        </w:rPr>
      </w:pPr>
      <w:r>
        <w:rPr>
          <w:rFonts w:ascii="Arial" w:hAnsi="Arial"/>
          <w:outline w:val="0"/>
          <w:color w:val="222222"/>
          <w:sz w:val="22"/>
          <w:szCs w:val="22"/>
          <w:u w:color="222222"/>
          <w:rtl w:val="0"/>
          <w:lang w:val="it-IT"/>
          <w14:textOutline w14:w="12700" w14:cap="flat">
            <w14:noFill/>
            <w14:miter w14:lim="400000"/>
          </w14:textOutline>
          <w14:textFill>
            <w14:solidFill>
              <w14:srgbClr w14:val="222222"/>
            </w14:solidFill>
          </w14:textFill>
        </w:rPr>
        <w:t xml:space="preserve">Info su </w:t>
      </w:r>
      <w:r>
        <w:rPr>
          <w:rStyle w:val="Hyperlink.0"/>
        </w:rPr>
        <w:fldChar w:fldCharType="begin" w:fldLock="0"/>
      </w:r>
      <w:r>
        <w:rPr>
          <w:rStyle w:val="Hyperlink.0"/>
        </w:rPr>
        <w:instrText xml:space="preserve"> HYPERLINK "http://www.iraedition.org"</w:instrText>
      </w:r>
      <w:r>
        <w:rPr>
          <w:rStyle w:val="Hyperlink.0"/>
        </w:rPr>
        <w:fldChar w:fldCharType="separate" w:fldLock="0"/>
      </w:r>
      <w:r>
        <w:rPr>
          <w:rStyle w:val="Hyperlink.0"/>
          <w:rtl w:val="0"/>
          <w:lang w:val="it-IT"/>
        </w:rPr>
        <w:t>www.iraedition.org</w:t>
      </w:r>
      <w:r>
        <w:rPr/>
        <w:fldChar w:fldCharType="end" w:fldLock="0"/>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Style w:val="Nessuno"/>
          <w:rFonts w:ascii="Arial" w:cs="Arial" w:hAnsi="Arial" w:eastAsia="Arial"/>
          <w:sz w:val="22"/>
          <w:szCs w:val="22"/>
          <w:u w:color="000000"/>
          <w14:textOutline w14:w="12700" w14:cap="flat">
            <w14:noFill/>
            <w14:miter w14:lim="400000"/>
          </w14:textOutline>
        </w:rPr>
      </w:pPr>
    </w:p>
    <w:p>
      <w:pPr>
        <w:pStyle w:val="Corpo 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00"/>
        <w:jc w:val="both"/>
      </w:pPr>
      <w:r>
        <w:rPr>
          <w:rStyle w:val="Nessuno"/>
          <w:rFonts w:ascii="Arial" w:hAnsi="Arial"/>
          <w:b w:val="1"/>
          <w:bCs w:val="1"/>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Ufficio stampa HF4</w:t>
      </w:r>
      <w:r>
        <w:rPr>
          <w:rStyle w:val="Nessuno"/>
          <w:rFonts w:ascii="Arial" w:cs="Arial" w:hAnsi="Arial" w:eastAsia="Arial"/>
          <w:caps w:val="0"/>
          <w:smallCaps w:val="0"/>
          <w:strike w:val="0"/>
          <w:dstrike w:val="0"/>
          <w:outline w:val="0"/>
          <w:color w:val="000000"/>
          <w:spacing w:val="0"/>
          <w:kern w:val="0"/>
          <w:position w:val="0"/>
          <w:sz w:val="22"/>
          <w:szCs w:val="22"/>
          <w:u w:val="none" w:color="000000"/>
          <w:shd w:val="clear" w:color="auto" w:fill="ffffff"/>
          <w:vertAlign w:val="baseline"/>
          <w:lang w:val="it-IT"/>
          <w14:textOutline w14:w="12700" w14:cap="flat">
            <w14:noFill/>
            <w14:miter w14:lim="400000"/>
          </w14:textOutline>
          <w14:textFill>
            <w14:solidFill>
              <w14:srgbClr w14:val="000000"/>
            </w14:solidFill>
          </w14:textFill>
        </w:rPr>
        <w:br w:type="textWrapping"/>
      </w:r>
      <w:r>
        <w:rPr>
          <w:rStyle w:val="Nessuno"/>
          <w:rFonts w:ascii="Arial" w:hAnsi="Arial"/>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Marta Volterra</w:t>
      </w:r>
      <w:r>
        <w:rPr>
          <w:rStyle w:val="Nessuno"/>
          <w:rFonts w:ascii="Arial" w:hAnsi="Arial" w:hint="default"/>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  </w:t>
      </w:r>
      <w:r>
        <w:rPr>
          <w:rStyle w:val="Hyperlink.1"/>
        </w:rPr>
        <w:fldChar w:fldCharType="begin" w:fldLock="0"/>
      </w:r>
      <w:r>
        <w:rPr>
          <w:rStyle w:val="Hyperlink.1"/>
        </w:rPr>
        <w:instrText xml:space="preserve"> HYPERLINK "mailto:marta.volterra@hf4.it"</w:instrText>
      </w:r>
      <w:r>
        <w:rPr>
          <w:rStyle w:val="Hyperlink.1"/>
        </w:rPr>
        <w:fldChar w:fldCharType="separate" w:fldLock="0"/>
      </w:r>
      <w:r>
        <w:rPr>
          <w:rStyle w:val="Hyperlink.1"/>
          <w:rtl w:val="0"/>
          <w:lang w:val="it-IT"/>
        </w:rPr>
        <w:t>marta.volterra@hf4.it</w:t>
      </w:r>
      <w:r>
        <w:rPr/>
        <w:fldChar w:fldCharType="end" w:fldLock="0"/>
      </w:r>
      <w:r>
        <w:rPr>
          <w:rStyle w:val="Nessuno"/>
          <w:rFonts w:ascii="Arial" w:hAnsi="Arial" w:hint="default"/>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 </w:t>
        <w:br w:type="textWrapping"/>
      </w:r>
      <w:r>
        <w:rPr>
          <w:rStyle w:val="Nessuno"/>
          <w:rFonts w:ascii="Arial" w:hAnsi="Arial"/>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Valentina Pettinelli</w:t>
      </w:r>
      <w:r>
        <w:rPr>
          <w:rStyle w:val="Nessuno"/>
          <w:rFonts w:ascii="Arial" w:hAnsi="Arial" w:hint="default"/>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 </w:t>
      </w:r>
      <w:r>
        <w:rPr>
          <w:rStyle w:val="Hyperlink.1"/>
        </w:rPr>
        <w:fldChar w:fldCharType="begin" w:fldLock="0"/>
      </w:r>
      <w:r>
        <w:rPr>
          <w:rStyle w:val="Hyperlink.1"/>
        </w:rPr>
        <w:instrText xml:space="preserve"> HYPERLINK "mailto:press@hf4.it"</w:instrText>
      </w:r>
      <w:r>
        <w:rPr>
          <w:rStyle w:val="Hyperlink.1"/>
        </w:rPr>
        <w:fldChar w:fldCharType="separate" w:fldLock="0"/>
      </w:r>
      <w:r>
        <w:rPr>
          <w:rStyle w:val="Hyperlink.1"/>
          <w:rtl w:val="0"/>
          <w:lang w:val="it-IT"/>
        </w:rPr>
        <w:t>press@hf4.it</w:t>
      </w:r>
      <w:r>
        <w:rPr/>
        <w:fldChar w:fldCharType="end" w:fldLock="0"/>
      </w:r>
      <w:r>
        <w:rPr>
          <w:rStyle w:val="Nessuno"/>
          <w:rFonts w:ascii="Arial" w:hAnsi="Arial" w:hint="default"/>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 </w:t>
      </w:r>
      <w:r>
        <w:rPr>
          <w:rStyle w:val="Nessuno"/>
          <w:rFonts w:ascii="Arial" w:hAnsi="Arial"/>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w="12700" w14:cap="flat">
            <w14:noFill/>
            <w14:miter w14:lim="400000"/>
          </w14:textOutline>
          <w14:textFill>
            <w14:solidFill>
              <w14:srgbClr w14:val="000000"/>
            </w14:solidFill>
          </w14:textFill>
        </w:rPr>
        <w:t>347.449.91.74</w:t>
      </w:r>
      <w:r>
        <w:rPr>
          <w:rStyle w:val="Nessuno"/>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outline w:val="0"/>
      <w:color w:val="0000ff"/>
      <w:sz w:val="22"/>
      <w:szCs w:val="22"/>
      <w:u w:val="single" w:color="0000ff"/>
      <w14:textOutline w14:w="12700" w14:cap="flat">
        <w14:noFill/>
        <w14:miter w14:lim="400000"/>
      </w14:textOutline>
      <w14:textFill>
        <w14:solidFill>
          <w14:srgbClr w14:val="0000FF"/>
        </w14:solidFill>
      </w14:textFill>
    </w:rPr>
  </w:style>
  <w:style w:type="character" w:styleId="Hyperlink.1">
    <w:name w:val="Hyperlink.1"/>
    <w:basedOn w:val="Nessuno"/>
    <w:next w:val="Hyperlink.1"/>
    <w:rPr>
      <w:rFonts w:ascii="Arial" w:cs="Arial" w:hAnsi="Arial" w:eastAsia="Arial"/>
      <w:caps w:val="0"/>
      <w:smallCaps w:val="0"/>
      <w:strike w:val="0"/>
      <w:dstrike w:val="0"/>
      <w:outline w:val="0"/>
      <w:color w:val="1155cc"/>
      <w:spacing w:val="0"/>
      <w:kern w:val="0"/>
      <w:position w:val="0"/>
      <w:sz w:val="22"/>
      <w:szCs w:val="22"/>
      <w:u w:val="single" w:color="1155cc"/>
      <w:shd w:val="clear" w:color="auto" w:fill="ffffff"/>
      <w:vertAlign w:val="baseline"/>
      <w:lang w:val="it-IT"/>
      <w14:textOutline w14:w="12700" w14:cap="flat">
        <w14:noFill/>
        <w14:miter w14:lim="400000"/>
      </w14:textOut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