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0BF" w14:textId="77777777" w:rsidR="002B57B1" w:rsidRDefault="00000000">
      <w:pPr>
        <w:spacing w:line="21" w:lineRule="atLeas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BUYFOOD TOSCANA, TORNA LA VETRINA INTERNAZIONALE DEL GUSTO </w:t>
      </w:r>
      <w:r>
        <w:rPr>
          <w:rFonts w:ascii="Arial" w:hAnsi="Arial" w:cs="Arial"/>
          <w:b/>
          <w:bCs/>
          <w:sz w:val="26"/>
          <w:szCs w:val="26"/>
        </w:rPr>
        <w:br/>
        <w:t xml:space="preserve">MADE IN TUSCANY: LA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5a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EDIZIONE A FIRENZE IL 26-27 OTTOBRE</w:t>
      </w:r>
    </w:p>
    <w:p w14:paraId="32695B08" w14:textId="77777777" w:rsidR="002B57B1" w:rsidRDefault="00000000">
      <w:pPr>
        <w:spacing w:after="0" w:line="21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Due giorni </w:t>
      </w:r>
      <w:r w:rsidRPr="00A50A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di incontri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BtoB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tra produttori di eccellenze e buyer da 20 paesi al Palazzo degli Affari</w:t>
      </w:r>
      <w:r>
        <w:rPr>
          <w:rFonts w:ascii="Arial" w:hAnsi="Arial" w:cs="Arial"/>
          <w:i/>
          <w:iCs/>
          <w:sz w:val="20"/>
          <w:szCs w:val="20"/>
        </w:rPr>
        <w:br/>
        <w:t>Una giornata dedicata alla stampa di settore con ricerche, approfondimenti e masterclass sulle specialità</w:t>
      </w:r>
    </w:p>
    <w:p w14:paraId="0ED60BDE" w14:textId="77777777" w:rsidR="002B57B1" w:rsidRDefault="00000000">
      <w:pPr>
        <w:spacing w:after="0" w:line="21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formula conferma il successo: a 6 mesi dalla manifestazione il 74% delle trattative ha avuto seguito</w:t>
      </w:r>
      <w:r>
        <w:rPr>
          <w:rFonts w:ascii="Arial" w:hAnsi="Arial" w:cs="Arial"/>
          <w:i/>
          <w:iCs/>
          <w:sz w:val="20"/>
          <w:szCs w:val="20"/>
        </w:rPr>
        <w:br/>
      </w:r>
    </w:p>
    <w:p w14:paraId="4491E9DD" w14:textId="10EA4797" w:rsidR="002B57B1" w:rsidRDefault="00000000">
      <w:pPr>
        <w:spacing w:line="21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Firenze, 2</w:t>
      </w:r>
      <w:r w:rsidR="00306C6E"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 xml:space="preserve"> settembre 2023 – </w:t>
      </w:r>
      <w:r>
        <w:rPr>
          <w:rFonts w:ascii="Arial" w:hAnsi="Arial" w:cs="Arial"/>
          <w:sz w:val="20"/>
          <w:szCs w:val="20"/>
        </w:rPr>
        <w:t xml:space="preserve">Torna </w:t>
      </w:r>
      <w:proofErr w:type="spellStart"/>
      <w:r>
        <w:rPr>
          <w:rFonts w:ascii="Arial" w:hAnsi="Arial" w:cs="Arial"/>
          <w:sz w:val="20"/>
          <w:szCs w:val="20"/>
        </w:rPr>
        <w:t>BuyFood</w:t>
      </w:r>
      <w:proofErr w:type="spellEnd"/>
      <w:r>
        <w:rPr>
          <w:rFonts w:ascii="Arial" w:hAnsi="Arial" w:cs="Arial"/>
          <w:sz w:val="20"/>
          <w:szCs w:val="20"/>
        </w:rPr>
        <w:t xml:space="preserve"> Toscana, la vetrina internazionale del gusto made in </w:t>
      </w:r>
      <w:proofErr w:type="spellStart"/>
      <w:r>
        <w:rPr>
          <w:rFonts w:ascii="Arial" w:hAnsi="Arial" w:cs="Arial"/>
          <w:sz w:val="20"/>
          <w:szCs w:val="20"/>
        </w:rPr>
        <w:t>Tuscany</w:t>
      </w:r>
      <w:proofErr w:type="spellEnd"/>
      <w:r>
        <w:rPr>
          <w:rFonts w:ascii="Arial" w:hAnsi="Arial" w:cs="Arial"/>
          <w:sz w:val="20"/>
          <w:szCs w:val="20"/>
        </w:rPr>
        <w:t xml:space="preserve"> nata per favorire l’incontro tra aziende produttrici di eccellenza e importatori provenienti da oltre 20 Paesi nel mondo. Da una survey realizzata a sei mesi dall’ultima edizione di </w:t>
      </w:r>
      <w:proofErr w:type="spellStart"/>
      <w:r>
        <w:rPr>
          <w:rFonts w:ascii="Arial" w:hAnsi="Arial" w:cs="Arial"/>
          <w:sz w:val="20"/>
          <w:szCs w:val="20"/>
        </w:rPr>
        <w:t>BuyFood</w:t>
      </w:r>
      <w:proofErr w:type="spellEnd"/>
      <w:r>
        <w:rPr>
          <w:rFonts w:ascii="Arial" w:hAnsi="Arial" w:cs="Arial"/>
          <w:sz w:val="20"/>
          <w:szCs w:val="20"/>
        </w:rPr>
        <w:t xml:space="preserve"> Toscana è risultato che </w:t>
      </w:r>
      <w:r>
        <w:rPr>
          <w:rFonts w:ascii="Arial" w:hAnsi="Arial" w:cs="Arial"/>
          <w:b/>
          <w:bCs/>
          <w:sz w:val="20"/>
          <w:szCs w:val="20"/>
        </w:rPr>
        <w:t>il 74% delle trattative è proseguito dopo l’evento e che il 56,3% ha portato a chiudere un accordo commerciale</w:t>
      </w:r>
      <w:r>
        <w:rPr>
          <w:rFonts w:ascii="Arial" w:hAnsi="Arial" w:cs="Arial"/>
          <w:sz w:val="20"/>
          <w:szCs w:val="20"/>
        </w:rPr>
        <w:t xml:space="preserve">*. Alla vigilia della nuova edizione,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BuyFood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Toscana</w:t>
      </w:r>
      <w:r>
        <w:rPr>
          <w:rFonts w:ascii="Arial" w:hAnsi="Arial" w:cs="Arial"/>
          <w:sz w:val="20"/>
          <w:szCs w:val="20"/>
        </w:rPr>
        <w:t xml:space="preserve">, la vetrina internazionale di DOP, IGP, </w:t>
      </w:r>
      <w:proofErr w:type="spellStart"/>
      <w:r>
        <w:rPr>
          <w:rFonts w:ascii="Arial" w:hAnsi="Arial" w:cs="Arial"/>
          <w:sz w:val="20"/>
          <w:szCs w:val="20"/>
        </w:rPr>
        <w:t>Agriqualità</w:t>
      </w:r>
      <w:proofErr w:type="spellEnd"/>
      <w:r>
        <w:rPr>
          <w:rFonts w:ascii="Arial" w:hAnsi="Arial" w:cs="Arial"/>
          <w:sz w:val="20"/>
          <w:szCs w:val="20"/>
        </w:rPr>
        <w:t xml:space="preserve">, Prodotti di Montagna, Biologico e PAT certificati Made in </w:t>
      </w:r>
      <w:proofErr w:type="spellStart"/>
      <w:r>
        <w:rPr>
          <w:rFonts w:ascii="Arial" w:hAnsi="Arial" w:cs="Arial"/>
          <w:sz w:val="20"/>
          <w:szCs w:val="20"/>
        </w:rPr>
        <w:t>Tuscany</w:t>
      </w:r>
      <w:proofErr w:type="spellEnd"/>
      <w:r>
        <w:rPr>
          <w:rFonts w:ascii="Arial" w:hAnsi="Arial" w:cs="Arial"/>
          <w:sz w:val="20"/>
          <w:szCs w:val="20"/>
        </w:rPr>
        <w:t xml:space="preserve">, si conferma una formula di successo. La quinta edizione si terrà </w:t>
      </w:r>
      <w:r>
        <w:rPr>
          <w:rFonts w:ascii="Arial" w:hAnsi="Arial" w:cs="Arial"/>
          <w:b/>
          <w:bCs/>
          <w:sz w:val="20"/>
          <w:szCs w:val="20"/>
        </w:rPr>
        <w:t>al Palazzo degli Affari di Firenze il 26 e 27 ottobre 2023</w:t>
      </w:r>
      <w:r>
        <w:rPr>
          <w:rFonts w:ascii="Arial" w:hAnsi="Arial" w:cs="Arial"/>
          <w:sz w:val="20"/>
          <w:szCs w:val="20"/>
        </w:rPr>
        <w:t xml:space="preserve">: due giorni di fitti incontri </w:t>
      </w:r>
      <w:proofErr w:type="spellStart"/>
      <w:r>
        <w:rPr>
          <w:rFonts w:ascii="Arial" w:hAnsi="Arial" w:cs="Arial"/>
          <w:sz w:val="20"/>
          <w:szCs w:val="20"/>
        </w:rPr>
        <w:t>BtoB</w:t>
      </w:r>
      <w:proofErr w:type="spellEnd"/>
      <w:r>
        <w:rPr>
          <w:rFonts w:ascii="Arial" w:hAnsi="Arial" w:cs="Arial"/>
          <w:sz w:val="20"/>
          <w:szCs w:val="20"/>
        </w:rPr>
        <w:t xml:space="preserve"> tra produttori toscani selezionati tramite bando regionale e numerosi buyer stranieri.</w:t>
      </w:r>
    </w:p>
    <w:p w14:paraId="2CC58F30" w14:textId="545D2776" w:rsidR="002B57B1" w:rsidRDefault="00000000">
      <w:pPr>
        <w:spacing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Tra le novità dell’edizione 2023 il rinnovato interesse per i prodotti toscani da parte dell’</w:t>
      </w:r>
      <w:r>
        <w:rPr>
          <w:rFonts w:ascii="Arial" w:hAnsi="Arial" w:cs="Arial"/>
          <w:b/>
          <w:bCs/>
          <w:sz w:val="20"/>
          <w:szCs w:val="20"/>
        </w:rPr>
        <w:t>Asia</w:t>
      </w:r>
      <w:r>
        <w:rPr>
          <w:rFonts w:ascii="Arial" w:hAnsi="Arial" w:cs="Arial"/>
          <w:sz w:val="20"/>
          <w:szCs w:val="20"/>
        </w:rPr>
        <w:t xml:space="preserve">. Si confermano mercati consolidati </w:t>
      </w:r>
      <w:r>
        <w:rPr>
          <w:rFonts w:ascii="Arial" w:hAnsi="Arial" w:cs="Arial"/>
          <w:b/>
          <w:bCs/>
          <w:sz w:val="20"/>
          <w:szCs w:val="20"/>
        </w:rPr>
        <w:t>l’Europa e il Nord America</w:t>
      </w:r>
      <w:r>
        <w:rPr>
          <w:rFonts w:ascii="Arial" w:hAnsi="Arial" w:cs="Arial"/>
          <w:sz w:val="20"/>
          <w:szCs w:val="20"/>
        </w:rPr>
        <w:t xml:space="preserve"> (USA, Canada, Svizzera e Scandinavia in primis), con una significativa apertura verso il </w:t>
      </w:r>
      <w:r>
        <w:rPr>
          <w:rFonts w:ascii="Arial" w:hAnsi="Arial" w:cs="Arial"/>
          <w:b/>
          <w:bCs/>
          <w:sz w:val="20"/>
          <w:szCs w:val="20"/>
        </w:rPr>
        <w:t>Far East</w:t>
      </w:r>
      <w:r>
        <w:rPr>
          <w:rFonts w:ascii="Arial" w:hAnsi="Arial" w:cs="Arial"/>
          <w:sz w:val="20"/>
          <w:szCs w:val="20"/>
        </w:rPr>
        <w:t xml:space="preserve"> (Giappone, Sud Corea, Singapore). In linea generale dalla risposta dei buyer emerge come </w:t>
      </w:r>
      <w:proofErr w:type="gramStart"/>
      <w:r>
        <w:rPr>
          <w:rFonts w:ascii="Arial" w:hAnsi="Arial" w:cs="Arial"/>
          <w:sz w:val="20"/>
          <w:szCs w:val="20"/>
        </w:rPr>
        <w:t>i trend</w:t>
      </w:r>
      <w:proofErr w:type="gramEnd"/>
      <w:r>
        <w:rPr>
          <w:rFonts w:ascii="Arial" w:hAnsi="Arial" w:cs="Arial"/>
          <w:sz w:val="20"/>
          <w:szCs w:val="20"/>
        </w:rPr>
        <w:t xml:space="preserve"> di mercato globali siano in continua evoluzione e alla ricerca di prodotti innovativi e di qualità, ma anche legati alla tradizione locale.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3212FE5A" w14:textId="77777777" w:rsidR="002B57B1" w:rsidRDefault="00000000">
      <w:pPr>
        <w:spacing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perfect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 match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tra seller e buyer è assicurato da un accurato processo di profilazione - a cura di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PromoFirenze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- che si svolge nei mesi e nelle settimane precedenti all’incontro dal vivo. Non tutti i produttori incontrano tutti i compratori: solo quelli che hanno manifestato interesse per categorie o caratteristiche in linea. Si spiegano così i dati raccolti a 6 mesi dall’edizione 2022: il 95,2% dei buyers è ancora convinto di aver incontrato i produttori più in target e il 72,4% degli intervistati dichiara di aver mantenuto vivi i rapporti con i seller. </w:t>
      </w:r>
    </w:p>
    <w:p w14:paraId="1DB49B57" w14:textId="77777777" w:rsidR="002B57B1" w:rsidRDefault="00000000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BtoB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si svolgeranno la mattina negli spazi del Palazzo degli Affari, mentre nel pomeriggio, grazie al contributo della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Camera di Commercio di Firenze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saranno organizzate visite aziendali presso i produttori della provincia di Firenze. In coda alla due giorni, i buyer potranno scegliere di approfondire la conoscenza di prodotti e territori partecipando a un tour di una giornata in provincia di Firenze o di Pisa, grazie alla collaborazione con le Camere di Commercio di Firenze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 della Toscana Nord Ovest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</w:p>
    <w:p w14:paraId="34B80783" w14:textId="77777777" w:rsidR="002B57B1" w:rsidRDefault="002B57B1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1304FB31" w14:textId="77777777" w:rsidR="002B57B1" w:rsidRDefault="00000000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 parallelo,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venerdì 27 ottobre dalle </w:t>
      </w:r>
      <w:r w:rsidRPr="00A50A4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ore 10:30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il Palazzo degli Affari ospiterà la tavola rotonda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nel corso della quale, verranno illustrate da ISMEA le tendenze di mercato a livello nazionale e globale dell’agroalimentare toscano di qualità, e i rappresentanti delle istituzioni, della ricerca e dei consorzi di tutela parleranno del futuro delle indicazioni geografiche e dei percorsi verso gli obiettivi di sostenibilità. </w:t>
      </w:r>
    </w:p>
    <w:p w14:paraId="41254F08" w14:textId="77777777" w:rsidR="002B57B1" w:rsidRDefault="002B57B1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4F55C3A4" w14:textId="77777777" w:rsidR="002B57B1" w:rsidRDefault="00000000" w:rsidP="00BA18C8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Nel pomeriggio i giornalisti potranno partecipare ad alcune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masterclass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di approfondimento su singoli prodotti del territorio, a cura dei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Consorzi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per scoprirne origini, storia ed evoluzione. A condurre le masterclass – riservate a un numero limitato di persone e organizzate in piccoli gruppi in ristoranti aderenti al circuito di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Vetrina Toscana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– saranno alcuni giornalisti di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ASET – Associazione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Enogastroagroalimentare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della Toscana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partner dell’evento. </w:t>
      </w:r>
    </w:p>
    <w:p w14:paraId="283F4D56" w14:textId="77777777" w:rsidR="002B57B1" w:rsidRDefault="002B57B1" w:rsidP="00BA18C8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A947CE1" w14:textId="215A8525" w:rsidR="002B57B1" w:rsidRDefault="00000000" w:rsidP="00BA18C8">
      <w:pPr>
        <w:shd w:val="clear" w:color="auto" w:fill="FFFFFF"/>
        <w:spacing w:after="0" w:line="21" w:lineRule="atLeast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BuyFood</w:t>
      </w:r>
      <w:proofErr w:type="spellEnd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Toscana 2023 è un evento di Regione Toscana e Camera di Commercio di Firenze, organizzato da </w:t>
      </w:r>
      <w:proofErr w:type="spellStart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PromoFirenze</w:t>
      </w:r>
      <w:proofErr w:type="spellEnd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e Fondazione Sistema Toscana. L'evento, alla sua quinta edizione consecutiva, si avvale della sinergia di Vetrina Toscana</w:t>
      </w:r>
      <w:r w:rsidR="00BA18C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A50A4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73528" w:rsidRPr="0077352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il progetto regionale che promuove il turismo enogastronomico.</w:t>
      </w:r>
    </w:p>
    <w:p w14:paraId="621B15C4" w14:textId="77777777" w:rsidR="00BA18C8" w:rsidRPr="00A50A47" w:rsidRDefault="00BA18C8" w:rsidP="00BA18C8">
      <w:pPr>
        <w:shd w:val="clear" w:color="auto" w:fill="FFFFFF"/>
        <w:spacing w:after="0" w:line="21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7D8771D1" w14:textId="77777777" w:rsidR="002B57B1" w:rsidRPr="00A50A47" w:rsidRDefault="00000000">
      <w:pPr>
        <w:spacing w:line="21" w:lineRule="atLeas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50A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*Il campione dei seller sul quale si basano i Follow-Up Highlights è composto da 69 aziende toscane sulle 72 che hanno partecipato all’edizione 2022 di </w:t>
      </w:r>
      <w:proofErr w:type="spellStart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</w:rPr>
        <w:t>BuyFood</w:t>
      </w:r>
      <w:proofErr w:type="spellEnd"/>
      <w:r w:rsidRPr="00A50A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Toscana, pari al 95,8% dei produttori partecipanti all’evento, mentre il campione dei buyer è composto da 31 importatori sui 46 che hanno effettivamente partecipato all’edizione 2022, pari al 67,3%. </w:t>
      </w:r>
    </w:p>
    <w:p w14:paraId="4BA9EB63" w14:textId="77777777" w:rsidR="00773528" w:rsidRDefault="00773528">
      <w:pPr>
        <w:spacing w:line="21" w:lineRule="atLeas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36FC5D" w14:textId="77777777" w:rsidR="00773528" w:rsidRDefault="00773528">
      <w:pPr>
        <w:spacing w:line="21" w:lineRule="atLeas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2653F7" w14:textId="50B80224" w:rsidR="002B57B1" w:rsidRPr="00773528" w:rsidRDefault="00000000">
      <w:pPr>
        <w:spacing w:line="21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352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Contatti ufficio stampa per </w:t>
      </w:r>
      <w:proofErr w:type="spellStart"/>
      <w:r w:rsidRPr="00773528">
        <w:rPr>
          <w:rFonts w:ascii="Arial" w:hAnsi="Arial" w:cs="Arial"/>
          <w:b/>
          <w:bCs/>
          <w:color w:val="000000" w:themeColor="text1"/>
          <w:sz w:val="20"/>
          <w:szCs w:val="20"/>
        </w:rPr>
        <w:t>BuyFood</w:t>
      </w:r>
      <w:proofErr w:type="spellEnd"/>
      <w:r w:rsidRPr="007735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2023</w:t>
      </w:r>
    </w:p>
    <w:p w14:paraId="696FFA14" w14:textId="77777777" w:rsidR="002B57B1" w:rsidRDefault="00000000">
      <w:pPr>
        <w:spacing w:line="21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Mariangela Della Monica - Responsabile ufficio stampa FST Cell. 334 6606721 m.dellamonica@fst.it</w:t>
      </w:r>
    </w:p>
    <w:p w14:paraId="07D9B8D2" w14:textId="77777777" w:rsidR="002B57B1" w:rsidRDefault="00000000">
      <w:pPr>
        <w:spacing w:line="21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Francesca Puliti Cell. 392 9475467 francesca.puliti@chiarellopulitipartners.com</w:t>
      </w:r>
    </w:p>
    <w:sectPr w:rsidR="002B57B1">
      <w:headerReference w:type="default" r:id="rId6"/>
      <w:footerReference w:type="default" r:id="rId7"/>
      <w:pgSz w:w="11906" w:h="16838"/>
      <w:pgMar w:top="1418" w:right="1021" w:bottom="1134" w:left="102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C8A8" w14:textId="77777777" w:rsidR="00945007" w:rsidRDefault="00945007">
      <w:pPr>
        <w:spacing w:after="0" w:line="240" w:lineRule="auto"/>
      </w:pPr>
      <w:r>
        <w:separator/>
      </w:r>
    </w:p>
  </w:endnote>
  <w:endnote w:type="continuationSeparator" w:id="0">
    <w:p w14:paraId="23A8D101" w14:textId="77777777" w:rsidR="00945007" w:rsidRDefault="0094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C050" w14:textId="77777777" w:rsidR="002B57B1" w:rsidRDefault="00000000">
    <w:pPr>
      <w:pStyle w:val="Pidipagina"/>
    </w:pPr>
    <w:r>
      <w:rPr>
        <w:noProof/>
      </w:rPr>
      <w:drawing>
        <wp:anchor distT="0" distB="0" distL="114300" distR="114300" simplePos="0" relativeHeight="5" behindDoc="0" locked="0" layoutInCell="0" allowOverlap="1" wp14:anchorId="765C45E9" wp14:editId="4CF2FE18">
          <wp:simplePos x="0" y="0"/>
          <wp:positionH relativeFrom="column">
            <wp:posOffset>-628650</wp:posOffset>
          </wp:positionH>
          <wp:positionV relativeFrom="paragraph">
            <wp:posOffset>-243840</wp:posOffset>
          </wp:positionV>
          <wp:extent cx="7286625" cy="806450"/>
          <wp:effectExtent l="0" t="0" r="0" b="0"/>
          <wp:wrapTight wrapText="bothSides">
            <wp:wrapPolygon edited="0">
              <wp:start x="-4" y="0"/>
              <wp:lineTo x="-4" y="20904"/>
              <wp:lineTo x="21566" y="20904"/>
              <wp:lineTo x="21566" y="0"/>
              <wp:lineTo x="-4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254A" w14:textId="77777777" w:rsidR="00945007" w:rsidRDefault="00945007">
      <w:pPr>
        <w:spacing w:after="0" w:line="240" w:lineRule="auto"/>
      </w:pPr>
      <w:r>
        <w:separator/>
      </w:r>
    </w:p>
  </w:footnote>
  <w:footnote w:type="continuationSeparator" w:id="0">
    <w:p w14:paraId="09457720" w14:textId="77777777" w:rsidR="00945007" w:rsidRDefault="0094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13DD" w14:textId="77777777" w:rsidR="002B57B1" w:rsidRDefault="00000000">
    <w:pPr>
      <w:pStyle w:val="Intestazione"/>
      <w:jc w:val="center"/>
    </w:pPr>
    <w:r>
      <w:rPr>
        <w:noProof/>
      </w:rPr>
      <w:drawing>
        <wp:inline distT="0" distB="0" distL="0" distR="0" wp14:anchorId="2FB0E82C" wp14:editId="30C7A6F1">
          <wp:extent cx="956945" cy="990600"/>
          <wp:effectExtent l="0" t="0" r="0" b="0"/>
          <wp:docPr id="1" name="Immagine 23" descr="mac giusti:Users:Giovanni:Desktop:Programma word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3" descr="mac giusti:Users:Giovanni:Desktop:Programma word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B1"/>
    <w:rsid w:val="002B57B1"/>
    <w:rsid w:val="00306C6E"/>
    <w:rsid w:val="00773528"/>
    <w:rsid w:val="00945007"/>
    <w:rsid w:val="00A50A47"/>
    <w:rsid w:val="00BA18C8"/>
    <w:rsid w:val="00C7554E"/>
    <w:rsid w:val="00E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C7D8"/>
  <w15:docId w15:val="{40ECDE9A-B936-4F76-9A5A-289D243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A82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E4A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E4A8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E4A8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E4A82"/>
    <w:pPr>
      <w:spacing w:line="240" w:lineRule="auto"/>
      <w:ind w:left="720"/>
      <w:contextualSpacing/>
    </w:pPr>
    <w:rPr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E4A8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E4A82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Headline Giornalisti</cp:lastModifiedBy>
  <cp:revision>2</cp:revision>
  <dcterms:created xsi:type="dcterms:W3CDTF">2023-09-29T08:41:00Z</dcterms:created>
  <dcterms:modified xsi:type="dcterms:W3CDTF">2023-09-29T08:41:00Z</dcterms:modified>
  <dc:language>it-IT</dc:language>
</cp:coreProperties>
</file>