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Danza</w:t>
      </w:r>
      <w:r>
        <w:rPr>
          <w:rFonts w:ascii="Arial" w:hAnsi="Arial" w:hint="default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ieri,</w:t>
      </w:r>
      <w:r>
        <w:rPr>
          <w:rFonts w:ascii="Arial" w:hAnsi="Arial" w:hint="default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Danza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Oggi,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 xml:space="preserve">Danza 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Domani</w:t>
      </w:r>
      <w:r>
        <w:rPr>
          <w:rFonts w:ascii="Arial" w:cs="Arial" w:hAnsi="Arial" w:eastAsia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I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l 28 Settembre 2023, al Teatro Centrale Preneste di Roma, il racconto di 45 anni di danza tra performance, video di archivio, contemporaneo e nuovi linguaggi</w:t>
      </w:r>
      <w:r>
        <w:rPr>
          <w:rFonts w:ascii="Arial" w:cs="Arial" w:hAnsi="Arial" w:eastAsia="Arial"/>
          <w:b w:val="1"/>
          <w:bCs w:val="1"/>
          <w:sz w:val="26"/>
          <w:szCs w:val="26"/>
        </w:rPr>
        <w:br w:type="textWrapping"/>
      </w:r>
      <w:r>
        <w:rPr>
          <w:rFonts w:ascii="Arial" w:cs="Arial" w:hAnsi="Arial" w:eastAsia="Arial"/>
          <w:sz w:val="26"/>
          <w:szCs w:val="26"/>
        </w:rPr>
        <w:br w:type="textWrapping"/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Ore 20:15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aperitivo, Ore 21:00 inizio serata </w:t>
      </w:r>
      <w:r>
        <w:rPr>
          <w:rFonts w:ascii="Arial" w:cs="Arial" w:hAnsi="Arial" w:eastAsia="Arial"/>
          <w:i w:val="1"/>
          <w:iCs w:val="1"/>
          <w:sz w:val="24"/>
          <w:szCs w:val="24"/>
        </w:rPr>
        <w:br w:type="textWrapping"/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Teatro Centrale Preneste, Via Alberto da Giussano, 58, 00176 Roma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Materiali stampa, video, foto HD: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"https://drive.google.com/drive/folders/1ac91WPiosOW_OTDSadJAhDJ9kxYrWX07?usp=drive_link"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it-IT"/>
        </w:rPr>
        <w:t>https://drive.google.com/drive/folders/1ac91WPiosOW_OTDSadJAhDJ9kxYrWX07?usp=drive_link</w:t>
      </w:r>
      <w:r>
        <w:rPr>
          <w:i w:val="1"/>
          <w:iCs w:val="1"/>
        </w:rPr>
        <w:fldChar w:fldCharType="end" w:fldLock="0"/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28 settembre 2023,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 festeggiare i suoi 45 anni, il Gruppo Danza Oggi</w:t>
      </w:r>
      <w:r>
        <w:rPr>
          <w:rFonts w:ascii="Arial" w:hAnsi="Arial"/>
          <w:sz w:val="22"/>
          <w:szCs w:val="22"/>
          <w:rtl w:val="0"/>
          <w:lang w:val="it-IT"/>
        </w:rPr>
        <w:t xml:space="preserve"> arriva al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Teatro Centrale Preneste</w:t>
      </w:r>
      <w:r>
        <w:rPr>
          <w:rFonts w:ascii="Arial" w:hAnsi="Arial"/>
          <w:sz w:val="22"/>
          <w:szCs w:val="22"/>
          <w:rtl w:val="0"/>
          <w:lang w:val="it-IT"/>
        </w:rPr>
        <w:t xml:space="preserve"> di Roma con il primo dei tre appuntamenti di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Danza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ieri,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Danza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Oggi,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Danza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Domani</w:t>
      </w:r>
      <w:r>
        <w:rPr>
          <w:rFonts w:ascii="Arial" w:hAnsi="Arial"/>
          <w:sz w:val="22"/>
          <w:szCs w:val="22"/>
          <w:rtl w:val="0"/>
          <w:lang w:val="it-IT"/>
        </w:rPr>
        <w:t>, realizzato con il sostegno del Mic nell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ambito del progetto Paesaggi Radici Comunit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: uno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spettacolo non convenzionale che si fa racconto</w:t>
      </w:r>
      <w:r>
        <w:rPr>
          <w:rFonts w:ascii="Arial" w:hAnsi="Arial"/>
          <w:sz w:val="22"/>
          <w:szCs w:val="22"/>
          <w:rtl w:val="0"/>
          <w:lang w:val="it-IT"/>
        </w:rPr>
        <w:t>, viaggio nella storia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associazione, attraverso l'alternarsi di momenti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performance sul palco, video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archivio e testimonianze</w:t>
      </w:r>
      <w:r>
        <w:rPr>
          <w:rFonts w:ascii="Arial" w:hAnsi="Arial"/>
          <w:sz w:val="22"/>
          <w:szCs w:val="22"/>
          <w:rtl w:val="0"/>
          <w:lang w:val="it-IT"/>
        </w:rPr>
        <w:t xml:space="preserve"> per ripercorrere la sua storia in Italia 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estero.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GDO - ospite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EXPO Dubai nel 2022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il suo progetto Beauty in the Beauty, scelta nel 2020 dal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Ministero degli Esteri per la campagna WeAreItaly </w:t>
      </w:r>
      <w:r>
        <w:rPr>
          <w:rFonts w:ascii="Arial" w:hAnsi="Arial"/>
          <w:sz w:val="22"/>
          <w:szCs w:val="22"/>
          <w:rtl w:val="0"/>
          <w:lang w:val="it-IT"/>
        </w:rPr>
        <w:t>e protagonista di tour internazionali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in Corea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Thailandia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 Indonesia, Cina, Egitto, Europa e Stati Uniti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Fonts w:ascii="Arial" w:hAnsi="Arial"/>
          <w:sz w:val="22"/>
          <w:szCs w:val="22"/>
          <w:rtl w:val="0"/>
          <w:lang w:val="it-IT"/>
        </w:rPr>
        <w:t>- porta cos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>sul palco quei linguaggi del corpo classici, sperimentali, contemporanei messi in scena negli anni, restituendo al pubblico, attraverso la sua storia, una narrazione di quasi mezzo secolo di danza.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Si comincia alle ore 20:15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un brindisi augurale 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seguire un happening che alterna  performance della neo-nata compagnia GDO/UDA</w:t>
      </w:r>
      <w:r>
        <w:rPr>
          <w:rFonts w:ascii="Arial" w:hAnsi="Arial"/>
          <w:sz w:val="22"/>
          <w:szCs w:val="22"/>
          <w:rtl w:val="0"/>
          <w:lang w:val="it-IT"/>
        </w:rPr>
        <w:t xml:space="preserve">, agli interventi di Maria Olga Palliani, Ilenja Rossi, Milena Zullo e Aurora Pica che racconteranno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aesaggi Radici Comunit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 (nuovo progetto coreografico e laboratoriale di archeodanza in partenza il 29 settembre) per poi proseguire con 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conferenza spettacolo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contributi video e danzati, 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vari interventi </w:t>
      </w:r>
      <w:r>
        <w:rPr>
          <w:rFonts w:ascii="Arial" w:hAnsi="Arial"/>
          <w:sz w:val="22"/>
          <w:szCs w:val="22"/>
          <w:rtl w:val="0"/>
          <w:lang w:val="it-IT"/>
        </w:rPr>
        <w:t>tra cui quello di Giovanna Summo -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danzatrice della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giovane esperienza del GDO e oggi prodotta per la creazione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Educazione Cosmica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educatrice marchigiana Maria Montessori. Tra gli ospiti anche Marco Schiavoni, delicato prestigioso compositore dei lavori fatti nel primo ventennio, Lorenzo Tozzi, Rossella Battisti, Rita Caldieri, insieme ad artisti, danzatori e quanti nel tempo hanno condiviso luoghi, idee e tempo con il GDO.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Danza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ieri,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Danza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Oggi,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Danza 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Domani</w:t>
      </w:r>
      <w:r>
        <w:rPr>
          <w:rFonts w:ascii="Arial" w:hAnsi="Arial" w:hint="default"/>
          <w:rtl w:val="0"/>
          <w:lang w:val="it-IT"/>
        </w:rPr>
        <w:t xml:space="preserve"> è</w:t>
      </w:r>
      <w:r>
        <w:rPr>
          <w:rFonts w:ascii="Arial" w:hAnsi="Arial"/>
          <w:rtl w:val="0"/>
          <w:lang w:val="it-IT"/>
        </w:rPr>
        <w:t xml:space="preserve">, infatti, un </w:t>
      </w:r>
      <w:r>
        <w:rPr>
          <w:rFonts w:ascii="Arial" w:hAnsi="Arial"/>
          <w:b w:val="1"/>
          <w:bCs w:val="1"/>
          <w:rtl w:val="0"/>
          <w:lang w:val="it-IT"/>
        </w:rPr>
        <w:t>incontro interattivo e partecipato tra il GDO, i suoi artisti e il pubblico</w:t>
      </w:r>
      <w:r>
        <w:rPr>
          <w:rFonts w:ascii="Arial" w:hAnsi="Arial"/>
          <w:rtl w:val="0"/>
          <w:lang w:val="it-IT"/>
        </w:rPr>
        <w:t xml:space="preserve"> dove ognuno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parte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evento per entrare </w:t>
      </w:r>
      <w:r>
        <w:rPr>
          <w:rFonts w:ascii="Arial" w:hAnsi="Arial"/>
          <w:b w:val="1"/>
          <w:bCs w:val="1"/>
          <w:rtl w:val="0"/>
          <w:lang w:val="it-IT"/>
        </w:rPr>
        <w:t>dietro le quinte di tante vite</w:t>
      </w:r>
      <w:r>
        <w:rPr>
          <w:rFonts w:ascii="Arial" w:hAnsi="Arial"/>
          <w:rtl w:val="0"/>
          <w:lang w:val="it-IT"/>
        </w:rPr>
        <w:t xml:space="preserve">, tutto tessuto insieme dalla storica fondatrice e direttrice artistica di questa dance factory: Patrizia Salvatori. 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Come una direttrice d'orchestra,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lei a guidare </w:t>
      </w:r>
      <w:r>
        <w:rPr>
          <w:rFonts w:ascii="Arial" w:hAnsi="Arial"/>
          <w:b w:val="1"/>
          <w:bCs w:val="1"/>
          <w:rtl w:val="0"/>
          <w:lang w:val="it-IT"/>
        </w:rPr>
        <w:t>sul palco tutte le voci, le testimonianze, i racconti di questo mezzo secolo di storia della compagnia</w:t>
      </w:r>
      <w:r>
        <w:rPr>
          <w:rFonts w:ascii="Arial" w:hAnsi="Arial"/>
          <w:rtl w:val="0"/>
          <w:lang w:val="it-IT"/>
        </w:rPr>
        <w:t xml:space="preserve"> che l'ha sempre vista in prima linea nella progettazione e nella ricerca del bello, nella </w:t>
      </w:r>
      <w:r>
        <w:rPr>
          <w:rFonts w:ascii="Arial" w:hAnsi="Arial"/>
          <w:b w:val="1"/>
          <w:bCs w:val="1"/>
          <w:rtl w:val="0"/>
          <w:lang w:val="it-IT"/>
        </w:rPr>
        <w:t xml:space="preserve">costante sperimentazione di nuovi linguaggi </w:t>
      </w:r>
      <w:r>
        <w:rPr>
          <w:rFonts w:ascii="Arial" w:hAnsi="Arial"/>
          <w:rtl w:val="0"/>
          <w:lang w:val="it-IT"/>
        </w:rPr>
        <w:t>che l'hanno portata dalle punte della danza classica ai provocatori movimenti delle ultime tendenze urban e hip hop.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Gruppo Danza Oggi fondato da Patrizia Salvatori con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innata vocazione internazionale, dal 1987 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aperto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internazionalizzazione con intraprendenza e competenza per esportare il proprio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i w:val="1"/>
          <w:iCs w:val="1"/>
          <w:rtl w:val="0"/>
          <w:lang w:val="it-IT"/>
        </w:rPr>
        <w:t>made in Italy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 xml:space="preserve">culturale. Finlandia, Germania, Svizzera, Malta, Egitto, Grecia, Cipro, Portogallo, ma anche Corea del Sud quale prima formazione italiana ad essere invitata dal Chung Mu Art Center o in Egitto per inaugurare un nuovo teatro: sono questi i primi passi internazionali di GDO. Nel 2012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stato scelto per rappresentare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Italia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EXPO 2012 di Yeosu nella cerimonia di passaggio dalla Corea del Sud a Milano 2015 con una creazione presentata alle delegazioni diplomatiche di tutto il mondo. Dal 2013 ha eletto Corinaldo come sede artistica, ponte naturale tra tradizione e innovazione, dove anima e interpreta i luoghi con eventi e manifestazioni grazie alla particolare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dei suoi artisti - artigiani del corpo e delle emozioni.</w:t>
      </w:r>
      <w:r>
        <w:rPr>
          <w:rFonts w:ascii="Arial" w:hAnsi="Arial" w:hint="default"/>
          <w:rtl w:val="0"/>
          <w:lang w:val="it-IT"/>
        </w:rPr>
        <w:t xml:space="preserve">  </w:t>
      </w:r>
      <w:r>
        <w:rPr>
          <w:rFonts w:ascii="Arial" w:hAnsi="Arial"/>
          <w:rtl w:val="0"/>
          <w:lang w:val="it-IT"/>
        </w:rPr>
        <w:t xml:space="preserve">Dal 2014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presente nel mercato asiatico, Thailandia/Indonesia/Cina e negli Stati Uniti. Nel 2016-17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invitata in Cina a Beijing e Shanghai con la produzione HOPERA- arie celebri italiane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con il patrocinio della Regione Marche e il sostegno del MAECI, poi anche ad Hong Kong e Kuala Lumpur, ed ancora nel 2019 con residenze e spettacoli in sei Capitali Manila, Jakarta, Bangkok, Singapore, Hong Kong, Kuala Lumpur, grazie al sostegno di Maeci, Mibact, Ambasciate, IIC, Regione Emilia Romagna.</w:t>
      </w:r>
    </w:p>
    <w:p>
      <w:pPr>
        <w:pStyle w:val="Normal.0"/>
        <w:jc w:val="both"/>
        <w:rPr>
          <w:rStyle w:val="Nessuno"/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Per info.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"mailto:promozione.ilgdo@gmail.com"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promozione.ilgdo@gmail.com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"http://www.gruppodanzaoggi.com"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www.gruppodanzaoggi.com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>. Biglietti 5 euro</w:t>
      </w:r>
    </w:p>
    <w:p>
      <w:pPr>
        <w:pStyle w:val="Normal.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80" w:line="276" w:lineRule="auto"/>
        <w:jc w:val="center"/>
      </w:pPr>
      <w:r>
        <w:rPr>
          <w:rStyle w:val="Nessuno"/>
          <w:rFonts w:ascii="Arial" w:hAnsi="Arial"/>
          <w:b w:val="1"/>
          <w:bCs w:val="1"/>
          <w:i w:val="1"/>
          <w:iCs w:val="1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Ufficio stampa HF4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"https://mailstat.us/tr/t/kh5itdwl84hesle/3/http://www.hf4.it/"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www.hf4.it</w:t>
      </w:r>
      <w:r>
        <w:rPr>
          <w:rStyle w:val="Hyperlink.3"/>
        </w:rPr>
        <w:br w:type="textWrapping"/>
      </w:r>
      <w:r>
        <w:rPr/>
        <w:fldChar w:fldCharType="end" w:fldLock="0"/>
      </w:r>
      <w:r>
        <w:rPr>
          <w:rStyle w:val="Nessuno"/>
          <w:rFonts w:ascii="Arial" w:hAnsi="Arial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Marta Volterra </w:t>
      </w:r>
      <w:r>
        <w:rPr>
          <w:rStyle w:val="Nessuno"/>
          <w:rFonts w:ascii="Arial" w:hAnsi="Arial"/>
          <w:outline w:val="0"/>
          <w:color w:val="103cc0"/>
          <w:kern w:val="0"/>
          <w:u w:color="103c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3CC0"/>
            </w14:solidFill>
          </w14:textFill>
        </w:rPr>
        <w:t>marta.volterra@hf4.it</w:t>
      </w:r>
      <w:r>
        <w:rPr>
          <w:rStyle w:val="Nessuno"/>
          <w:rFonts w:ascii="Arial" w:hAnsi="Arial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  <w:br w:type="textWrapping"/>
      </w:r>
      <w:r>
        <w:rPr>
          <w:rStyle w:val="Nessuno"/>
          <w:rFonts w:ascii="Arial" w:hAnsi="Arial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Valentina Pettinelli </w:t>
      </w:r>
      <w:r>
        <w:rPr>
          <w:rStyle w:val="Nessuno"/>
          <w:rFonts w:ascii="Arial" w:hAnsi="Arial"/>
          <w:outline w:val="0"/>
          <w:color w:val="103cc0"/>
          <w:kern w:val="0"/>
          <w:u w:color="103c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3CC0"/>
            </w14:solidFill>
          </w14:textFill>
        </w:rPr>
        <w:t>press@hf4.it</w:t>
      </w:r>
      <w:r>
        <w:rPr>
          <w:rStyle w:val="Nessuno"/>
          <w:rFonts w:ascii="Arial" w:hAnsi="Arial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outline w:val="0"/>
      <w:color w:val="103cc0"/>
      <w:kern w:val="0"/>
      <w:u w:val="single" w:color="103cc0"/>
      <w14:textOutline w14:w="12700" w14:cap="flat">
        <w14:noFill/>
        <w14:miter w14:lim="400000"/>
      </w14:textOutline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