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AA6A" w14:textId="72B8ACDF" w:rsidR="002D0A1E" w:rsidRPr="009E0EBF" w:rsidRDefault="00825D52" w:rsidP="00002211">
      <w:pPr>
        <w:pStyle w:val="Titolo2"/>
        <w:jc w:val="both"/>
        <w:rPr>
          <w:lang w:val="it-IT"/>
        </w:rPr>
      </w:pPr>
      <w:r w:rsidRPr="009E0EBF">
        <w:rPr>
          <w:lang w:val="it-IT"/>
        </w:rPr>
        <w:t>Nota stampa</w:t>
      </w:r>
    </w:p>
    <w:p w14:paraId="70F650AA" w14:textId="77777777" w:rsidR="0042785C" w:rsidRPr="009E0EBF" w:rsidRDefault="0042785C" w:rsidP="0042785C">
      <w:pPr>
        <w:rPr>
          <w:lang w:val="it-IT"/>
        </w:rPr>
      </w:pPr>
    </w:p>
    <w:p w14:paraId="28CDC3F9" w14:textId="19A565A9" w:rsidR="00B00952" w:rsidRPr="008234D6" w:rsidRDefault="00137E5E" w:rsidP="0042785C">
      <w:pPr>
        <w:keepNext/>
        <w:keepLines/>
        <w:spacing w:before="240" w:after="0"/>
        <w:jc w:val="center"/>
        <w:outlineLvl w:val="0"/>
        <w:rPr>
          <w:rFonts w:asciiTheme="majorHAnsi" w:eastAsiaTheme="majorEastAsia" w:hAnsiTheme="majorHAnsi" w:cstheme="majorBidi"/>
          <w:b/>
          <w:bCs/>
          <w:color w:val="002A5E" w:themeColor="accent1"/>
          <w:sz w:val="44"/>
          <w:szCs w:val="28"/>
          <w:lang w:val="it-IT"/>
        </w:rPr>
      </w:pPr>
      <w:r w:rsidRPr="008234D6">
        <w:rPr>
          <w:rFonts w:asciiTheme="majorHAnsi" w:eastAsiaTheme="majorEastAsia" w:hAnsiTheme="majorHAnsi" w:cstheme="majorBidi"/>
          <w:b/>
          <w:bCs/>
          <w:color w:val="002A5E" w:themeColor="accent1"/>
          <w:sz w:val="40"/>
          <w:szCs w:val="40"/>
          <w:lang w:val="it-IT"/>
        </w:rPr>
        <w:t>C</w:t>
      </w:r>
      <w:r w:rsidR="00B00952" w:rsidRPr="008234D6">
        <w:rPr>
          <w:rFonts w:asciiTheme="majorHAnsi" w:eastAsiaTheme="majorEastAsia" w:hAnsiTheme="majorHAnsi" w:cstheme="majorBidi"/>
          <w:b/>
          <w:bCs/>
          <w:color w:val="002A5E" w:themeColor="accent1"/>
          <w:sz w:val="40"/>
          <w:szCs w:val="40"/>
          <w:lang w:val="it-IT"/>
        </w:rPr>
        <w:t xml:space="preserve">aldo estremo e inondazioni </w:t>
      </w:r>
      <w:r w:rsidR="000D2373">
        <w:rPr>
          <w:rFonts w:asciiTheme="majorHAnsi" w:eastAsiaTheme="majorEastAsia" w:hAnsiTheme="majorHAnsi" w:cstheme="majorBidi"/>
          <w:b/>
          <w:bCs/>
          <w:color w:val="002A5E" w:themeColor="accent1"/>
          <w:sz w:val="40"/>
          <w:szCs w:val="40"/>
          <w:lang w:val="it-IT"/>
        </w:rPr>
        <w:t>minacciano l’</w:t>
      </w:r>
      <w:r w:rsidR="00B00952" w:rsidRPr="008234D6">
        <w:rPr>
          <w:rFonts w:asciiTheme="majorHAnsi" w:eastAsiaTheme="majorEastAsia" w:hAnsiTheme="majorHAnsi" w:cstheme="majorBidi"/>
          <w:b/>
          <w:bCs/>
          <w:color w:val="002A5E" w:themeColor="accent1"/>
          <w:sz w:val="40"/>
          <w:szCs w:val="40"/>
          <w:lang w:val="it-IT"/>
        </w:rPr>
        <w:t>e</w:t>
      </w:r>
      <w:r w:rsidR="004A1F1D" w:rsidRPr="008234D6">
        <w:rPr>
          <w:rFonts w:asciiTheme="majorHAnsi" w:eastAsiaTheme="majorEastAsia" w:hAnsiTheme="majorHAnsi" w:cstheme="majorBidi"/>
          <w:b/>
          <w:bCs/>
          <w:color w:val="002A5E" w:themeColor="accent1"/>
          <w:sz w:val="40"/>
          <w:szCs w:val="40"/>
          <w:lang w:val="it-IT"/>
        </w:rPr>
        <w:t>xport</w:t>
      </w:r>
      <w:r w:rsidR="00B00952" w:rsidRPr="008234D6">
        <w:rPr>
          <w:rFonts w:asciiTheme="majorHAnsi" w:eastAsiaTheme="majorEastAsia" w:hAnsiTheme="majorHAnsi" w:cstheme="majorBidi"/>
          <w:b/>
          <w:bCs/>
          <w:color w:val="002A5E" w:themeColor="accent1"/>
          <w:sz w:val="40"/>
          <w:szCs w:val="40"/>
          <w:lang w:val="it-IT"/>
        </w:rPr>
        <w:t xml:space="preserve"> </w:t>
      </w:r>
      <w:r w:rsidR="00BE769D" w:rsidRPr="008234D6">
        <w:rPr>
          <w:rFonts w:asciiTheme="majorHAnsi" w:eastAsiaTheme="majorEastAsia" w:hAnsiTheme="majorHAnsi" w:cstheme="majorBidi"/>
          <w:b/>
          <w:bCs/>
          <w:color w:val="002A5E" w:themeColor="accent1"/>
          <w:sz w:val="40"/>
          <w:szCs w:val="40"/>
          <w:lang w:val="it-IT"/>
        </w:rPr>
        <w:t>di abbigliamento</w:t>
      </w:r>
      <w:r w:rsidR="000D2373">
        <w:rPr>
          <w:rFonts w:asciiTheme="majorHAnsi" w:eastAsiaTheme="majorEastAsia" w:hAnsiTheme="majorHAnsi" w:cstheme="majorBidi"/>
          <w:b/>
          <w:bCs/>
          <w:color w:val="002A5E" w:themeColor="accent1"/>
          <w:sz w:val="40"/>
          <w:szCs w:val="40"/>
          <w:lang w:val="it-IT"/>
        </w:rPr>
        <w:t>: a rischio profitti</w:t>
      </w:r>
      <w:r w:rsidR="00BE769D" w:rsidRPr="008234D6">
        <w:rPr>
          <w:rFonts w:asciiTheme="majorHAnsi" w:eastAsiaTheme="majorEastAsia" w:hAnsiTheme="majorHAnsi" w:cstheme="majorBidi"/>
          <w:b/>
          <w:bCs/>
          <w:color w:val="002A5E" w:themeColor="accent1"/>
          <w:sz w:val="40"/>
          <w:szCs w:val="40"/>
          <w:lang w:val="it-IT"/>
        </w:rPr>
        <w:t xml:space="preserve"> </w:t>
      </w:r>
      <w:r w:rsidR="004A1F1D" w:rsidRPr="008234D6">
        <w:rPr>
          <w:rFonts w:asciiTheme="majorHAnsi" w:eastAsiaTheme="majorEastAsia" w:hAnsiTheme="majorHAnsi" w:cstheme="majorBidi"/>
          <w:b/>
          <w:bCs/>
          <w:color w:val="002A5E" w:themeColor="accent1"/>
          <w:sz w:val="40"/>
          <w:szCs w:val="24"/>
          <w:lang w:val="it-IT"/>
        </w:rPr>
        <w:t>per 65 miliardi di dollari</w:t>
      </w:r>
    </w:p>
    <w:p w14:paraId="60FDAA08" w14:textId="77777777" w:rsidR="00C05B0A" w:rsidRPr="008234D6" w:rsidRDefault="00C05B0A" w:rsidP="00002211">
      <w:pPr>
        <w:spacing w:line="276" w:lineRule="auto"/>
        <w:jc w:val="both"/>
        <w:rPr>
          <w:b/>
          <w:color w:val="002A5E" w:themeColor="accent1"/>
          <w:sz w:val="24"/>
          <w:lang w:val="it-IT"/>
        </w:rPr>
      </w:pPr>
    </w:p>
    <w:p w14:paraId="7BDE4911" w14:textId="465A846E" w:rsidR="007C5AFD" w:rsidRPr="008234D6" w:rsidRDefault="00043F13" w:rsidP="00002211">
      <w:pPr>
        <w:spacing w:line="276" w:lineRule="auto"/>
        <w:jc w:val="both"/>
        <w:rPr>
          <w:b/>
          <w:color w:val="002A5E" w:themeColor="accent1"/>
          <w:sz w:val="24"/>
          <w:lang w:val="it-IT"/>
        </w:rPr>
      </w:pPr>
      <w:r w:rsidRPr="008234D6">
        <w:rPr>
          <w:b/>
          <w:color w:val="002A5E" w:themeColor="accent1"/>
          <w:sz w:val="24"/>
          <w:lang w:val="it-IT"/>
        </w:rPr>
        <w:t>13 settembre 2023</w:t>
      </w:r>
      <w:r w:rsidR="00B00952" w:rsidRPr="008234D6">
        <w:rPr>
          <w:b/>
          <w:color w:val="002A5E" w:themeColor="accent1"/>
          <w:sz w:val="24"/>
          <w:lang w:val="it-IT"/>
        </w:rPr>
        <w:t xml:space="preserve"> </w:t>
      </w:r>
    </w:p>
    <w:p w14:paraId="2259CE21" w14:textId="30B56150" w:rsidR="00043F13" w:rsidRPr="008234D6" w:rsidRDefault="00CD7BA9" w:rsidP="00002211">
      <w:pPr>
        <w:numPr>
          <w:ilvl w:val="0"/>
          <w:numId w:val="21"/>
        </w:numPr>
        <w:jc w:val="both"/>
        <w:textAlignment w:val="baseline"/>
        <w:rPr>
          <w:rFonts w:eastAsia="Times New Roman" w:cs="Arial"/>
          <w:i/>
          <w:iCs/>
          <w:sz w:val="20"/>
          <w:szCs w:val="20"/>
          <w:lang w:val="it-IT" w:eastAsia="en-GB"/>
        </w:rPr>
      </w:pPr>
      <w:r w:rsidRPr="008234D6">
        <w:rPr>
          <w:rFonts w:eastAsia="Times New Roman" w:cs="Arial"/>
          <w:i/>
          <w:iCs/>
          <w:sz w:val="20"/>
          <w:szCs w:val="20"/>
          <w:lang w:val="it-IT" w:eastAsia="en-GB"/>
        </w:rPr>
        <w:t xml:space="preserve">Un’analisi condotta dal </w:t>
      </w:r>
      <w:r w:rsidR="00043F13" w:rsidRPr="008234D6">
        <w:rPr>
          <w:rFonts w:eastAsia="Times New Roman" w:cs="Arial"/>
          <w:i/>
          <w:iCs/>
          <w:sz w:val="20"/>
          <w:szCs w:val="20"/>
          <w:lang w:val="it-IT" w:eastAsia="en-GB"/>
        </w:rPr>
        <w:t xml:space="preserve">Global </w:t>
      </w:r>
      <w:proofErr w:type="spellStart"/>
      <w:r w:rsidR="00043F13" w:rsidRPr="008234D6">
        <w:rPr>
          <w:rFonts w:eastAsia="Times New Roman" w:cs="Arial"/>
          <w:i/>
          <w:iCs/>
          <w:sz w:val="20"/>
          <w:szCs w:val="20"/>
          <w:lang w:val="it-IT" w:eastAsia="en-GB"/>
        </w:rPr>
        <w:t>Labor</w:t>
      </w:r>
      <w:proofErr w:type="spellEnd"/>
      <w:r w:rsidR="00043F13" w:rsidRPr="008234D6">
        <w:rPr>
          <w:rFonts w:eastAsia="Times New Roman" w:cs="Arial"/>
          <w:i/>
          <w:iCs/>
          <w:sz w:val="20"/>
          <w:szCs w:val="20"/>
          <w:lang w:val="it-IT" w:eastAsia="en-GB"/>
        </w:rPr>
        <w:t xml:space="preserve"> Institute</w:t>
      </w:r>
      <w:r w:rsidRPr="008234D6">
        <w:rPr>
          <w:rFonts w:eastAsia="Times New Roman" w:cs="Arial"/>
          <w:i/>
          <w:iCs/>
          <w:sz w:val="20"/>
          <w:szCs w:val="20"/>
          <w:lang w:val="it-IT" w:eastAsia="en-GB"/>
        </w:rPr>
        <w:t xml:space="preserve"> della Cornell University e da</w:t>
      </w:r>
      <w:r w:rsidR="00043F13" w:rsidRPr="008234D6">
        <w:rPr>
          <w:rFonts w:eastAsia="Times New Roman" w:cs="Arial"/>
          <w:i/>
          <w:iCs/>
          <w:sz w:val="20"/>
          <w:szCs w:val="20"/>
          <w:lang w:val="it-IT" w:eastAsia="en-GB"/>
        </w:rPr>
        <w:t xml:space="preserve"> Schroders</w:t>
      </w:r>
      <w:r w:rsidRPr="008234D6">
        <w:rPr>
          <w:rFonts w:eastAsia="Times New Roman" w:cs="Arial"/>
          <w:i/>
          <w:iCs/>
          <w:sz w:val="20"/>
          <w:szCs w:val="20"/>
          <w:lang w:val="it-IT" w:eastAsia="en-GB"/>
        </w:rPr>
        <w:t xml:space="preserve"> rivela che caldo estremo e inondazioni minacciano i p</w:t>
      </w:r>
      <w:r w:rsidR="008B5906" w:rsidRPr="008234D6">
        <w:rPr>
          <w:rFonts w:eastAsia="Times New Roman" w:cs="Arial"/>
          <w:i/>
          <w:iCs/>
          <w:sz w:val="20"/>
          <w:szCs w:val="20"/>
          <w:lang w:val="it-IT" w:eastAsia="en-GB"/>
        </w:rPr>
        <w:t>rincipali</w:t>
      </w:r>
      <w:r w:rsidRPr="008234D6">
        <w:rPr>
          <w:rFonts w:eastAsia="Times New Roman" w:cs="Arial"/>
          <w:i/>
          <w:iCs/>
          <w:sz w:val="20"/>
          <w:szCs w:val="20"/>
          <w:lang w:val="it-IT" w:eastAsia="en-GB"/>
        </w:rPr>
        <w:t xml:space="preserve"> centri di produzione di abbigliamento</w:t>
      </w:r>
      <w:r w:rsidR="00043F13" w:rsidRPr="008234D6">
        <w:rPr>
          <w:rFonts w:eastAsia="Times New Roman" w:cs="Arial"/>
          <w:i/>
          <w:iCs/>
          <w:sz w:val="20"/>
          <w:szCs w:val="20"/>
          <w:lang w:val="it-IT" w:eastAsia="en-GB"/>
        </w:rPr>
        <w:t> </w:t>
      </w:r>
    </w:p>
    <w:p w14:paraId="59F4E860" w14:textId="3B8261EE" w:rsidR="001158F8" w:rsidRPr="008234D6" w:rsidRDefault="00CD7BA9" w:rsidP="00002211">
      <w:pPr>
        <w:numPr>
          <w:ilvl w:val="0"/>
          <w:numId w:val="21"/>
        </w:numPr>
        <w:jc w:val="both"/>
        <w:textAlignment w:val="baseline"/>
        <w:rPr>
          <w:rFonts w:eastAsia="Times New Roman" w:cs="Arial"/>
          <w:i/>
          <w:iCs/>
          <w:sz w:val="20"/>
          <w:szCs w:val="20"/>
          <w:lang w:val="it-IT" w:eastAsia="en-GB"/>
        </w:rPr>
      </w:pPr>
      <w:r w:rsidRPr="008234D6">
        <w:rPr>
          <w:rFonts w:eastAsia="Times New Roman" w:cs="Arial"/>
          <w:i/>
          <w:iCs/>
          <w:sz w:val="20"/>
          <w:szCs w:val="20"/>
          <w:lang w:val="it-IT" w:eastAsia="en-GB"/>
        </w:rPr>
        <w:t>Quattro paesi vitali per la produzione di abbigliamento</w:t>
      </w:r>
      <w:r w:rsidR="001158F8" w:rsidRPr="008234D6">
        <w:rPr>
          <w:rFonts w:eastAsia="Times New Roman" w:cs="Arial"/>
          <w:i/>
          <w:iCs/>
          <w:sz w:val="20"/>
          <w:szCs w:val="20"/>
          <w:lang w:val="it-IT" w:eastAsia="en-GB"/>
        </w:rPr>
        <w:t xml:space="preserve"> rischiano di perdere 65 miliardi di dollari in</w:t>
      </w:r>
      <w:r w:rsidR="00B00952" w:rsidRPr="008234D6">
        <w:rPr>
          <w:rFonts w:eastAsia="Times New Roman" w:cs="Arial"/>
          <w:i/>
          <w:iCs/>
          <w:sz w:val="20"/>
          <w:szCs w:val="20"/>
          <w:lang w:val="it-IT" w:eastAsia="en-GB"/>
        </w:rPr>
        <w:t xml:space="preserve"> profitti </w:t>
      </w:r>
      <w:r w:rsidR="001158F8" w:rsidRPr="008234D6">
        <w:rPr>
          <w:rFonts w:eastAsia="Times New Roman" w:cs="Arial"/>
          <w:i/>
          <w:iCs/>
          <w:sz w:val="20"/>
          <w:szCs w:val="20"/>
          <w:lang w:val="it-IT" w:eastAsia="en-GB"/>
        </w:rPr>
        <w:t>da esportazioni, una flessione del 22%, e circa 1 milione di nuovi posti di lavoro a causa di un rallentamento della crescita</w:t>
      </w:r>
    </w:p>
    <w:p w14:paraId="2244C6DD" w14:textId="7939B459" w:rsidR="00CF558F" w:rsidRPr="008234D6" w:rsidRDefault="00CF558F" w:rsidP="00002211">
      <w:pPr>
        <w:numPr>
          <w:ilvl w:val="0"/>
          <w:numId w:val="21"/>
        </w:numPr>
        <w:jc w:val="both"/>
        <w:textAlignment w:val="baseline"/>
        <w:rPr>
          <w:rFonts w:eastAsia="Times New Roman" w:cs="Arial"/>
          <w:i/>
          <w:iCs/>
          <w:sz w:val="20"/>
          <w:szCs w:val="20"/>
          <w:lang w:val="it-IT" w:eastAsia="en-GB"/>
        </w:rPr>
      </w:pPr>
      <w:r w:rsidRPr="008234D6">
        <w:rPr>
          <w:rFonts w:eastAsia="Times New Roman" w:cs="Arial"/>
          <w:i/>
          <w:iCs/>
          <w:sz w:val="20"/>
          <w:szCs w:val="20"/>
          <w:lang w:val="it-IT" w:eastAsia="en-GB"/>
        </w:rPr>
        <w:t>I ricercatori hanno analizzato la vulnerabilità al clima di 32 hub produttivi di abbigliamento</w:t>
      </w:r>
      <w:r w:rsidR="00BE769D" w:rsidRPr="008234D6">
        <w:rPr>
          <w:rFonts w:eastAsia="Times New Roman" w:cs="Arial"/>
          <w:i/>
          <w:iCs/>
          <w:sz w:val="20"/>
          <w:szCs w:val="20"/>
          <w:lang w:val="it-IT" w:eastAsia="en-GB"/>
        </w:rPr>
        <w:t xml:space="preserve">: </w:t>
      </w:r>
      <w:r w:rsidRPr="008234D6">
        <w:rPr>
          <w:rFonts w:eastAsia="Times New Roman" w:cs="Arial"/>
          <w:i/>
          <w:iCs/>
          <w:sz w:val="20"/>
          <w:szCs w:val="20"/>
          <w:lang w:val="it-IT" w:eastAsia="en-GB"/>
        </w:rPr>
        <w:t xml:space="preserve">i risultati mostrano </w:t>
      </w:r>
      <w:r w:rsidR="00BE769D" w:rsidRPr="008234D6">
        <w:rPr>
          <w:rFonts w:eastAsia="Times New Roman" w:cs="Arial"/>
          <w:i/>
          <w:iCs/>
          <w:sz w:val="20"/>
          <w:szCs w:val="20"/>
          <w:lang w:val="it-IT" w:eastAsia="en-GB"/>
        </w:rPr>
        <w:t xml:space="preserve">una diffusa </w:t>
      </w:r>
      <w:r w:rsidRPr="008234D6">
        <w:rPr>
          <w:rFonts w:eastAsia="Times New Roman" w:cs="Arial"/>
          <w:i/>
          <w:iCs/>
          <w:sz w:val="20"/>
          <w:szCs w:val="20"/>
          <w:lang w:val="it-IT" w:eastAsia="en-GB"/>
        </w:rPr>
        <w:t>esposizione al caldo e al rischio di inondazioni</w:t>
      </w:r>
    </w:p>
    <w:p w14:paraId="4883AEB9" w14:textId="77777777" w:rsidR="008234D6" w:rsidRPr="008234D6" w:rsidRDefault="00CF558F" w:rsidP="00002211">
      <w:pPr>
        <w:numPr>
          <w:ilvl w:val="0"/>
          <w:numId w:val="21"/>
        </w:numPr>
        <w:jc w:val="both"/>
        <w:textAlignment w:val="baseline"/>
        <w:rPr>
          <w:rFonts w:eastAsia="Times New Roman" w:cs="Arial"/>
          <w:i/>
          <w:iCs/>
          <w:sz w:val="20"/>
          <w:szCs w:val="20"/>
          <w:lang w:val="it-IT" w:eastAsia="en-GB"/>
        </w:rPr>
      </w:pPr>
      <w:r w:rsidRPr="008234D6">
        <w:rPr>
          <w:rFonts w:cs="Arial"/>
          <w:i/>
          <w:iCs/>
          <w:sz w:val="20"/>
          <w:szCs w:val="20"/>
          <w:lang w:val="it-IT"/>
        </w:rPr>
        <w:t>Secondo Schroders</w:t>
      </w:r>
      <w:r w:rsidR="0003296D" w:rsidRPr="008234D6">
        <w:rPr>
          <w:rFonts w:cs="Arial"/>
          <w:i/>
          <w:iCs/>
          <w:sz w:val="20"/>
          <w:szCs w:val="20"/>
          <w:lang w:val="it-IT"/>
        </w:rPr>
        <w:t>,</w:t>
      </w:r>
      <w:r w:rsidRPr="008234D6">
        <w:rPr>
          <w:rFonts w:cs="Arial"/>
          <w:i/>
          <w:iCs/>
          <w:sz w:val="20"/>
          <w:szCs w:val="20"/>
          <w:lang w:val="it-IT"/>
        </w:rPr>
        <w:t xml:space="preserve"> gli investitori devono fare engagement con le società di abbigliamento</w:t>
      </w:r>
      <w:r w:rsidR="00997CF8" w:rsidRPr="008234D6">
        <w:rPr>
          <w:rFonts w:cs="Arial"/>
          <w:i/>
          <w:iCs/>
          <w:sz w:val="20"/>
          <w:szCs w:val="20"/>
          <w:lang w:val="it-IT"/>
        </w:rPr>
        <w:t xml:space="preserve"> e gli stakeholder</w:t>
      </w:r>
      <w:r w:rsidRPr="008234D6">
        <w:rPr>
          <w:rFonts w:cs="Arial"/>
          <w:i/>
          <w:iCs/>
          <w:sz w:val="20"/>
          <w:szCs w:val="20"/>
          <w:lang w:val="it-IT"/>
        </w:rPr>
        <w:t>: le misure di adattamento non sono infatti</w:t>
      </w:r>
      <w:r w:rsidR="00BE769D" w:rsidRPr="008234D6">
        <w:rPr>
          <w:rFonts w:cs="Arial"/>
          <w:i/>
          <w:iCs/>
          <w:sz w:val="20"/>
          <w:szCs w:val="20"/>
          <w:lang w:val="it-IT"/>
        </w:rPr>
        <w:t xml:space="preserve"> considerate una priorità </w:t>
      </w:r>
      <w:r w:rsidRPr="008234D6">
        <w:rPr>
          <w:rFonts w:cs="Arial"/>
          <w:i/>
          <w:iCs/>
          <w:sz w:val="20"/>
          <w:szCs w:val="20"/>
          <w:lang w:val="it-IT"/>
        </w:rPr>
        <w:t xml:space="preserve">nei piani di rischio perché il settore è concentrato sulla mitigazione </w:t>
      </w:r>
    </w:p>
    <w:p w14:paraId="4C1DBF66" w14:textId="5D6D91A6" w:rsidR="00CF558F" w:rsidRPr="008234D6" w:rsidRDefault="00CF558F" w:rsidP="00002211">
      <w:pPr>
        <w:numPr>
          <w:ilvl w:val="0"/>
          <w:numId w:val="21"/>
        </w:numPr>
        <w:jc w:val="both"/>
        <w:textAlignment w:val="baseline"/>
        <w:rPr>
          <w:rFonts w:eastAsia="Times New Roman" w:cs="Arial"/>
          <w:i/>
          <w:iCs/>
          <w:sz w:val="20"/>
          <w:szCs w:val="20"/>
          <w:lang w:val="it-IT" w:eastAsia="en-GB"/>
        </w:rPr>
      </w:pPr>
      <w:r w:rsidRPr="008234D6">
        <w:rPr>
          <w:rFonts w:eastAsia="Times New Roman" w:cs="Arial"/>
          <w:i/>
          <w:iCs/>
          <w:sz w:val="20"/>
          <w:szCs w:val="20"/>
          <w:lang w:val="it-IT" w:eastAsia="en-GB"/>
        </w:rPr>
        <w:t xml:space="preserve">I ricercatori hanno mappato </w:t>
      </w:r>
      <w:r w:rsidR="0003296D" w:rsidRPr="008234D6">
        <w:rPr>
          <w:rFonts w:eastAsia="Times New Roman" w:cs="Arial"/>
          <w:i/>
          <w:iCs/>
          <w:sz w:val="20"/>
          <w:szCs w:val="20"/>
          <w:lang w:val="it-IT" w:eastAsia="en-GB"/>
        </w:rPr>
        <w:t>l</w:t>
      </w:r>
      <w:r w:rsidR="008234D6">
        <w:rPr>
          <w:rFonts w:eastAsia="Times New Roman" w:cs="Arial"/>
          <w:i/>
          <w:iCs/>
          <w:sz w:val="20"/>
          <w:szCs w:val="20"/>
          <w:lang w:val="it-IT" w:eastAsia="en-GB"/>
        </w:rPr>
        <w:t>’impatto dell</w:t>
      </w:r>
      <w:r w:rsidR="0003296D" w:rsidRPr="008234D6">
        <w:rPr>
          <w:rFonts w:eastAsia="Times New Roman" w:cs="Arial"/>
          <w:i/>
          <w:iCs/>
          <w:sz w:val="20"/>
          <w:szCs w:val="20"/>
          <w:lang w:val="it-IT" w:eastAsia="en-GB"/>
        </w:rPr>
        <w:t>e</w:t>
      </w:r>
      <w:r w:rsidR="00D25DC0" w:rsidRPr="008234D6">
        <w:rPr>
          <w:rFonts w:eastAsia="Times New Roman" w:cs="Arial"/>
          <w:i/>
          <w:iCs/>
          <w:sz w:val="20"/>
          <w:szCs w:val="20"/>
          <w:lang w:val="it-IT" w:eastAsia="en-GB"/>
        </w:rPr>
        <w:t xml:space="preserve"> caten</w:t>
      </w:r>
      <w:r w:rsidR="0003296D" w:rsidRPr="008234D6">
        <w:rPr>
          <w:rFonts w:eastAsia="Times New Roman" w:cs="Arial"/>
          <w:i/>
          <w:iCs/>
          <w:sz w:val="20"/>
          <w:szCs w:val="20"/>
          <w:lang w:val="it-IT" w:eastAsia="en-GB"/>
        </w:rPr>
        <w:t>e</w:t>
      </w:r>
      <w:r w:rsidR="00D25DC0" w:rsidRPr="008234D6">
        <w:rPr>
          <w:rFonts w:eastAsia="Times New Roman" w:cs="Arial"/>
          <w:i/>
          <w:iCs/>
          <w:sz w:val="20"/>
          <w:szCs w:val="20"/>
          <w:lang w:val="it-IT" w:eastAsia="en-GB"/>
        </w:rPr>
        <w:t xml:space="preserve"> di fornitura di sei marchi di abbigliamento globale presenti nei quattro centri di produzione </w:t>
      </w:r>
      <w:r w:rsidRPr="008234D6">
        <w:rPr>
          <w:rFonts w:eastAsia="Times New Roman" w:cs="Arial"/>
          <w:i/>
          <w:iCs/>
          <w:sz w:val="20"/>
          <w:szCs w:val="20"/>
          <w:lang w:val="it-IT" w:eastAsia="en-GB"/>
        </w:rPr>
        <w:t xml:space="preserve">– </w:t>
      </w:r>
      <w:r w:rsidR="00D25DC0" w:rsidRPr="008234D6">
        <w:rPr>
          <w:rFonts w:eastAsia="Times New Roman" w:cs="Arial"/>
          <w:i/>
          <w:iCs/>
          <w:sz w:val="20"/>
          <w:szCs w:val="20"/>
          <w:lang w:val="it-IT" w:eastAsia="en-GB"/>
        </w:rPr>
        <w:t xml:space="preserve">i risultati mostrano che i lavoratori e </w:t>
      </w:r>
      <w:r w:rsidR="000E65AE" w:rsidRPr="008234D6">
        <w:rPr>
          <w:rFonts w:eastAsia="Times New Roman" w:cs="Arial"/>
          <w:i/>
          <w:iCs/>
          <w:sz w:val="20"/>
          <w:szCs w:val="20"/>
          <w:lang w:val="it-IT" w:eastAsia="en-GB"/>
        </w:rPr>
        <w:t>i produttori</w:t>
      </w:r>
      <w:r w:rsidR="00D25DC0" w:rsidRPr="008234D6">
        <w:rPr>
          <w:rFonts w:eastAsia="Times New Roman" w:cs="Arial"/>
          <w:i/>
          <w:iCs/>
          <w:sz w:val="20"/>
          <w:szCs w:val="20"/>
          <w:lang w:val="it-IT" w:eastAsia="en-GB"/>
        </w:rPr>
        <w:t xml:space="preserve"> di tutti e sei i marchi dovranno </w:t>
      </w:r>
      <w:r w:rsidR="005079B3" w:rsidRPr="008234D6">
        <w:rPr>
          <w:rFonts w:eastAsia="Times New Roman" w:cs="Arial"/>
          <w:i/>
          <w:iCs/>
          <w:sz w:val="20"/>
          <w:szCs w:val="20"/>
          <w:lang w:val="it-IT" w:eastAsia="en-GB"/>
        </w:rPr>
        <w:t>fare i conti</w:t>
      </w:r>
      <w:r w:rsidR="00D25DC0" w:rsidRPr="008234D6">
        <w:rPr>
          <w:rFonts w:eastAsia="Times New Roman" w:cs="Arial"/>
          <w:i/>
          <w:iCs/>
          <w:sz w:val="20"/>
          <w:szCs w:val="20"/>
          <w:lang w:val="it-IT" w:eastAsia="en-GB"/>
        </w:rPr>
        <w:t xml:space="preserve"> con gli impatti sulla produttività derivanti da caldo estremo e inondazioni</w:t>
      </w:r>
    </w:p>
    <w:p w14:paraId="1F9A028C" w14:textId="0AD2574D" w:rsidR="00D25DC0" w:rsidRPr="008234D6" w:rsidRDefault="00D25DC0" w:rsidP="00002211">
      <w:pPr>
        <w:numPr>
          <w:ilvl w:val="0"/>
          <w:numId w:val="21"/>
        </w:numPr>
        <w:jc w:val="both"/>
        <w:textAlignment w:val="baseline"/>
        <w:rPr>
          <w:rFonts w:eastAsia="Times New Roman" w:cs="Times New Roman"/>
          <w:sz w:val="18"/>
          <w:szCs w:val="20"/>
          <w:lang w:val="it-IT" w:eastAsia="en-GB"/>
        </w:rPr>
      </w:pPr>
      <w:r w:rsidRPr="008234D6">
        <w:rPr>
          <w:rFonts w:eastAsia="Times New Roman" w:cs="Arial"/>
          <w:i/>
          <w:iCs/>
          <w:sz w:val="20"/>
          <w:szCs w:val="20"/>
          <w:lang w:val="it-IT" w:eastAsia="en-GB"/>
        </w:rPr>
        <w:t xml:space="preserve">L'analisi invita </w:t>
      </w:r>
      <w:proofErr w:type="gramStart"/>
      <w:r w:rsidRPr="008234D6">
        <w:rPr>
          <w:rFonts w:eastAsia="Times New Roman" w:cs="Arial"/>
          <w:i/>
          <w:iCs/>
          <w:sz w:val="20"/>
          <w:szCs w:val="20"/>
          <w:lang w:val="it-IT" w:eastAsia="en-GB"/>
        </w:rPr>
        <w:t>a</w:t>
      </w:r>
      <w:r w:rsidR="005079B3" w:rsidRPr="008234D6">
        <w:rPr>
          <w:rFonts w:eastAsia="Times New Roman" w:cs="Arial"/>
          <w:i/>
          <w:iCs/>
          <w:sz w:val="20"/>
          <w:szCs w:val="20"/>
          <w:lang w:val="it-IT" w:eastAsia="en-GB"/>
        </w:rPr>
        <w:t>d</w:t>
      </w:r>
      <w:proofErr w:type="gramEnd"/>
      <w:r w:rsidR="005079B3" w:rsidRPr="008234D6">
        <w:rPr>
          <w:rFonts w:eastAsia="Times New Roman" w:cs="Arial"/>
          <w:i/>
          <w:iCs/>
          <w:sz w:val="20"/>
          <w:szCs w:val="20"/>
          <w:lang w:val="it-IT" w:eastAsia="en-GB"/>
        </w:rPr>
        <w:t xml:space="preserve"> adottare </w:t>
      </w:r>
      <w:r w:rsidRPr="008234D6">
        <w:rPr>
          <w:rFonts w:eastAsia="Times New Roman" w:cs="Arial"/>
          <w:i/>
          <w:iCs/>
          <w:sz w:val="20"/>
          <w:szCs w:val="20"/>
          <w:lang w:val="it-IT" w:eastAsia="en-GB"/>
        </w:rPr>
        <w:t>meccanismi di protezione sociale e finanziamenti per l'adattamento a</w:t>
      </w:r>
      <w:r w:rsidR="0003296D" w:rsidRPr="008234D6">
        <w:rPr>
          <w:rFonts w:eastAsia="Times New Roman" w:cs="Arial"/>
          <w:i/>
          <w:iCs/>
          <w:sz w:val="20"/>
          <w:szCs w:val="20"/>
          <w:lang w:val="it-IT" w:eastAsia="en-GB"/>
        </w:rPr>
        <w:t>i cambiamenti</w:t>
      </w:r>
      <w:r w:rsidRPr="008234D6">
        <w:rPr>
          <w:rFonts w:eastAsia="Times New Roman" w:cs="Arial"/>
          <w:i/>
          <w:iCs/>
          <w:sz w:val="20"/>
          <w:szCs w:val="20"/>
          <w:lang w:val="it-IT" w:eastAsia="en-GB"/>
        </w:rPr>
        <w:t xml:space="preserve"> clima</w:t>
      </w:r>
      <w:r w:rsidR="0003296D" w:rsidRPr="008234D6">
        <w:rPr>
          <w:rFonts w:eastAsia="Times New Roman" w:cs="Arial"/>
          <w:i/>
          <w:iCs/>
          <w:sz w:val="20"/>
          <w:szCs w:val="20"/>
          <w:lang w:val="it-IT" w:eastAsia="en-GB"/>
        </w:rPr>
        <w:t>tici</w:t>
      </w:r>
      <w:r w:rsidRPr="008234D6">
        <w:rPr>
          <w:rFonts w:eastAsia="Times New Roman" w:cs="Arial"/>
          <w:i/>
          <w:iCs/>
          <w:sz w:val="20"/>
          <w:szCs w:val="20"/>
          <w:lang w:val="it-IT" w:eastAsia="en-GB"/>
        </w:rPr>
        <w:t xml:space="preserve"> che riducano i costi e i rischi a carico dei lavoratori del settore dell'abbigliamento.</w:t>
      </w:r>
    </w:p>
    <w:p w14:paraId="1B526B88" w14:textId="77777777" w:rsidR="00002211" w:rsidRDefault="00002211" w:rsidP="00002211">
      <w:pPr>
        <w:jc w:val="both"/>
        <w:rPr>
          <w:rFonts w:eastAsia="Times New Roman" w:cs="Arial"/>
          <w:lang w:val="it-IT" w:eastAsia="en-GB"/>
        </w:rPr>
      </w:pPr>
    </w:p>
    <w:p w14:paraId="33D01431" w14:textId="65CD9823" w:rsidR="00D25DC0" w:rsidRPr="008234D6" w:rsidRDefault="00D25DC0" w:rsidP="00002211">
      <w:pPr>
        <w:jc w:val="both"/>
        <w:rPr>
          <w:rFonts w:eastAsia="Times New Roman" w:cs="Arial"/>
          <w:lang w:val="it-IT" w:eastAsia="en-GB"/>
        </w:rPr>
      </w:pPr>
      <w:r w:rsidRPr="00002211">
        <w:rPr>
          <w:rFonts w:eastAsia="Times New Roman" w:cs="Arial"/>
          <w:b/>
          <w:bCs/>
          <w:lang w:val="it-IT" w:eastAsia="en-GB"/>
        </w:rPr>
        <w:t>Il caldo estremo e le inondazioni</w:t>
      </w:r>
      <w:r w:rsidRPr="008234D6">
        <w:rPr>
          <w:rFonts w:eastAsia="Times New Roman" w:cs="Arial"/>
          <w:lang w:val="it-IT" w:eastAsia="en-GB"/>
        </w:rPr>
        <w:t xml:space="preserve"> stanno minacciando i principali centri di produzione d</w:t>
      </w:r>
      <w:r w:rsidR="00952317" w:rsidRPr="008234D6">
        <w:rPr>
          <w:rFonts w:eastAsia="Times New Roman" w:cs="Arial"/>
          <w:lang w:val="it-IT" w:eastAsia="en-GB"/>
        </w:rPr>
        <w:t xml:space="preserve">i </w:t>
      </w:r>
      <w:r w:rsidRPr="008234D6">
        <w:rPr>
          <w:rFonts w:eastAsia="Times New Roman" w:cs="Arial"/>
          <w:lang w:val="it-IT" w:eastAsia="en-GB"/>
        </w:rPr>
        <w:t xml:space="preserve">abbigliamento e </w:t>
      </w:r>
      <w:r w:rsidRPr="00002211">
        <w:rPr>
          <w:rFonts w:eastAsia="Times New Roman" w:cs="Arial"/>
          <w:b/>
          <w:bCs/>
          <w:lang w:val="it-IT" w:eastAsia="en-GB"/>
        </w:rPr>
        <w:t xml:space="preserve">metteranno a rischio oltre 65 miliardi di dollari di esportazioni in quattro centri di produzione </w:t>
      </w:r>
      <w:r w:rsidR="008B5906" w:rsidRPr="00002211">
        <w:rPr>
          <w:rFonts w:eastAsia="Times New Roman" w:cs="Arial"/>
          <w:b/>
          <w:bCs/>
          <w:lang w:val="it-IT" w:eastAsia="en-GB"/>
        </w:rPr>
        <w:t xml:space="preserve">strategici </w:t>
      </w:r>
      <w:r w:rsidRPr="00002211">
        <w:rPr>
          <w:rFonts w:eastAsia="Times New Roman" w:cs="Arial"/>
          <w:b/>
          <w:bCs/>
          <w:lang w:val="it-IT" w:eastAsia="en-GB"/>
        </w:rPr>
        <w:t>entro il 2030</w:t>
      </w:r>
      <w:r w:rsidRPr="008234D6">
        <w:rPr>
          <w:rFonts w:eastAsia="Times New Roman" w:cs="Arial"/>
          <w:lang w:val="it-IT" w:eastAsia="en-GB"/>
        </w:rPr>
        <w:t xml:space="preserve">. </w:t>
      </w:r>
    </w:p>
    <w:p w14:paraId="70FC6F55" w14:textId="35C8B4C4" w:rsidR="00043F13" w:rsidRPr="00002211" w:rsidRDefault="00D25DC0" w:rsidP="00002211">
      <w:pPr>
        <w:jc w:val="both"/>
        <w:rPr>
          <w:rFonts w:eastAsia="Times New Roman" w:cs="Times New Roman"/>
          <w:b/>
          <w:bCs/>
          <w:lang w:val="it-IT" w:eastAsia="en-GB"/>
        </w:rPr>
      </w:pPr>
      <w:r w:rsidRPr="008234D6">
        <w:rPr>
          <w:rFonts w:eastAsia="Times New Roman" w:cs="Arial"/>
          <w:lang w:val="it-IT" w:eastAsia="en-GB"/>
        </w:rPr>
        <w:t xml:space="preserve">È quanto emerge da </w:t>
      </w:r>
      <w:r w:rsidRPr="00002211">
        <w:rPr>
          <w:rFonts w:eastAsia="Times New Roman" w:cs="Arial"/>
          <w:b/>
          <w:bCs/>
          <w:lang w:val="it-IT" w:eastAsia="en-GB"/>
        </w:rPr>
        <w:t xml:space="preserve">una </w:t>
      </w:r>
      <w:r w:rsidR="00C207C3">
        <w:rPr>
          <w:rFonts w:eastAsia="Times New Roman" w:cs="Arial"/>
          <w:b/>
          <w:bCs/>
          <w:lang w:val="it-IT" w:eastAsia="en-GB"/>
        </w:rPr>
        <w:t>recente</w:t>
      </w:r>
      <w:r w:rsidR="00C207C3" w:rsidRPr="00002211">
        <w:rPr>
          <w:rFonts w:eastAsia="Times New Roman" w:cs="Arial"/>
          <w:b/>
          <w:bCs/>
          <w:lang w:val="it-IT" w:eastAsia="en-GB"/>
        </w:rPr>
        <w:t xml:space="preserve"> </w:t>
      </w:r>
      <w:r w:rsidRPr="00002211">
        <w:rPr>
          <w:rFonts w:eastAsia="Times New Roman" w:cs="Arial"/>
          <w:b/>
          <w:bCs/>
          <w:lang w:val="it-IT" w:eastAsia="en-GB"/>
        </w:rPr>
        <w:t xml:space="preserve">ricerca condotta dal Global </w:t>
      </w:r>
      <w:proofErr w:type="spellStart"/>
      <w:r w:rsidRPr="00002211">
        <w:rPr>
          <w:rFonts w:eastAsia="Times New Roman" w:cs="Arial"/>
          <w:b/>
          <w:bCs/>
          <w:lang w:val="it-IT" w:eastAsia="en-GB"/>
        </w:rPr>
        <w:t>Labor</w:t>
      </w:r>
      <w:proofErr w:type="spellEnd"/>
      <w:r w:rsidRPr="00002211">
        <w:rPr>
          <w:rFonts w:eastAsia="Times New Roman" w:cs="Arial"/>
          <w:b/>
          <w:bCs/>
          <w:lang w:val="it-IT" w:eastAsia="en-GB"/>
        </w:rPr>
        <w:t xml:space="preserve"> Institute (GLI) della Cornell University e </w:t>
      </w:r>
      <w:r w:rsidRPr="00002211">
        <w:rPr>
          <w:rFonts w:eastAsia="Times New Roman" w:cs="Arial"/>
          <w:lang w:val="it-IT" w:eastAsia="en-GB"/>
        </w:rPr>
        <w:t>dalla società globale di gestione degli investimenti</w:t>
      </w:r>
      <w:r w:rsidRPr="00002211">
        <w:rPr>
          <w:rFonts w:eastAsia="Times New Roman" w:cs="Arial"/>
          <w:b/>
          <w:bCs/>
          <w:lang w:val="it-IT" w:eastAsia="en-GB"/>
        </w:rPr>
        <w:t xml:space="preserve"> Schroders sull'impatto economico dei cambiamenti climatici</w:t>
      </w:r>
      <w:r w:rsidRPr="008234D6">
        <w:rPr>
          <w:rFonts w:eastAsia="Times New Roman" w:cs="Arial"/>
          <w:lang w:val="it-IT" w:eastAsia="en-GB"/>
        </w:rPr>
        <w:t xml:space="preserve"> - in particolare caldo estremo e inondazioni - </w:t>
      </w:r>
      <w:r w:rsidRPr="00002211">
        <w:rPr>
          <w:rFonts w:eastAsia="Times New Roman" w:cs="Arial"/>
          <w:b/>
          <w:bCs/>
          <w:lang w:val="it-IT" w:eastAsia="en-GB"/>
        </w:rPr>
        <w:t>sui produttori di abbigliamento e sui lavoratori</w:t>
      </w:r>
      <w:r w:rsidR="008B5906" w:rsidRPr="00002211">
        <w:rPr>
          <w:rFonts w:eastAsia="Times New Roman" w:cs="Arial"/>
          <w:b/>
          <w:bCs/>
          <w:lang w:val="it-IT" w:eastAsia="en-GB"/>
        </w:rPr>
        <w:t xml:space="preserve"> del settore</w:t>
      </w:r>
      <w:r w:rsidRPr="00002211">
        <w:rPr>
          <w:rFonts w:eastAsia="Times New Roman" w:cs="Arial"/>
          <w:b/>
          <w:bCs/>
          <w:lang w:val="it-IT" w:eastAsia="en-GB"/>
        </w:rPr>
        <w:t>. </w:t>
      </w:r>
    </w:p>
    <w:p w14:paraId="243EFD64" w14:textId="77777777" w:rsidR="008B5906" w:rsidRPr="008234D6" w:rsidRDefault="008B5906" w:rsidP="00002211">
      <w:pPr>
        <w:jc w:val="both"/>
        <w:rPr>
          <w:rFonts w:eastAsia="Times New Roman" w:cs="Arial"/>
          <w:lang w:val="it-IT" w:eastAsia="en-GB"/>
        </w:rPr>
      </w:pPr>
      <w:r w:rsidRPr="008234D6">
        <w:rPr>
          <w:rFonts w:eastAsia="Times New Roman" w:cs="Arial"/>
          <w:lang w:val="it-IT" w:eastAsia="en-GB"/>
        </w:rPr>
        <w:t xml:space="preserve">I ricercatori hanno analizzato le produzioni di abbigliamento vulnerabili al clima </w:t>
      </w:r>
      <w:r w:rsidRPr="00002211">
        <w:rPr>
          <w:rFonts w:eastAsia="Times New Roman" w:cs="Arial"/>
          <w:b/>
          <w:bCs/>
          <w:lang w:val="it-IT" w:eastAsia="en-GB"/>
        </w:rPr>
        <w:t>in Bangladesh, Cambogia, Pakistan e Vietnam, che complessivamente rappresentano il 18% delle esportazioni globali di abbigliamento</w:t>
      </w:r>
      <w:r w:rsidRPr="008234D6">
        <w:rPr>
          <w:rFonts w:eastAsia="Times New Roman" w:cs="Arial"/>
          <w:lang w:val="it-IT" w:eastAsia="en-GB"/>
        </w:rPr>
        <w:t xml:space="preserve">, ospitano circa 10.000 fabbriche di abbigliamento e calzature e impiegano 10,6 milioni di lavoratori. </w:t>
      </w:r>
    </w:p>
    <w:p w14:paraId="167A18CD" w14:textId="1F689CF9" w:rsidR="008B5906" w:rsidRPr="00002211" w:rsidRDefault="008B5906" w:rsidP="00002211">
      <w:pPr>
        <w:jc w:val="both"/>
        <w:rPr>
          <w:rFonts w:eastAsia="Times New Roman" w:cs="Arial"/>
          <w:b/>
          <w:bCs/>
          <w:lang w:val="it-IT" w:eastAsia="en-GB"/>
        </w:rPr>
      </w:pPr>
      <w:r w:rsidRPr="008234D6">
        <w:rPr>
          <w:rFonts w:eastAsia="Times New Roman" w:cs="Arial"/>
          <w:lang w:val="it-IT" w:eastAsia="en-GB"/>
        </w:rPr>
        <w:lastRenderedPageBreak/>
        <w:t xml:space="preserve">Sulla base di proiezioni, i ricercatori hanno analizzato i livelli futuri di caldo e inondazioni per </w:t>
      </w:r>
      <w:r w:rsidR="00002211">
        <w:rPr>
          <w:rFonts w:eastAsia="Times New Roman" w:cs="Arial"/>
          <w:lang w:val="it-IT" w:eastAsia="en-GB"/>
        </w:rPr>
        <w:t>questi Paesi</w:t>
      </w:r>
      <w:r w:rsidRPr="008234D6">
        <w:rPr>
          <w:rFonts w:eastAsia="Times New Roman" w:cs="Arial"/>
          <w:lang w:val="it-IT" w:eastAsia="en-GB"/>
        </w:rPr>
        <w:t xml:space="preserve">. Questi dati sono stati poi utilizzati per stimare i risultati a livello di settore per il 2030 e il 2050, </w:t>
      </w:r>
      <w:r w:rsidRPr="00002211">
        <w:rPr>
          <w:rFonts w:eastAsia="Times New Roman" w:cs="Arial"/>
          <w:b/>
          <w:bCs/>
          <w:lang w:val="it-IT" w:eastAsia="en-GB"/>
        </w:rPr>
        <w:t>confrontando uno scenario di "adattamento al clima" con uno scenario di "caldo elevato e inondazioni".</w:t>
      </w:r>
    </w:p>
    <w:p w14:paraId="006F6FE2" w14:textId="13D28225" w:rsidR="008B5906" w:rsidRPr="008234D6" w:rsidRDefault="008B5906" w:rsidP="00002211">
      <w:pPr>
        <w:jc w:val="both"/>
        <w:rPr>
          <w:rFonts w:eastAsia="Times New Roman" w:cs="Arial"/>
          <w:color w:val="FF0000"/>
          <w:lang w:val="it-IT" w:eastAsia="en-GB"/>
        </w:rPr>
      </w:pPr>
      <w:r w:rsidRPr="00002211">
        <w:rPr>
          <w:rFonts w:eastAsia="Times New Roman" w:cs="Arial"/>
          <w:b/>
          <w:bCs/>
          <w:lang w:val="it-IT" w:eastAsia="en-GB"/>
        </w:rPr>
        <w:t>I risultati mostrano che il caldo estremo e le inondazioni comporteranno una perdita significativa di profitti e di posti di lavoro</w:t>
      </w:r>
      <w:r w:rsidRPr="008234D6">
        <w:rPr>
          <w:rFonts w:eastAsia="Times New Roman" w:cs="Arial"/>
          <w:lang w:val="it-IT" w:eastAsia="en-GB"/>
        </w:rPr>
        <w:t xml:space="preserve"> in tutti e quattro i Paesi, a causa di una crescita più lenta del settore, dovuta a una minore produttività. Rispetto a uno "scenario di adattamento al clima", lo scenario "caldo estremo e inondazioni" mostra un calo </w:t>
      </w:r>
      <w:r w:rsidRPr="00002211">
        <w:rPr>
          <w:rFonts w:eastAsia="Times New Roman" w:cs="Arial"/>
          <w:b/>
          <w:bCs/>
          <w:lang w:val="it-IT" w:eastAsia="en-GB"/>
        </w:rPr>
        <w:t>di 65 miliardi di dollari nei profitti previsti tra il 2025 e il 2030</w:t>
      </w:r>
      <w:r w:rsidRPr="008234D6">
        <w:rPr>
          <w:rFonts w:eastAsia="Times New Roman" w:cs="Arial"/>
          <w:lang w:val="it-IT" w:eastAsia="en-GB"/>
        </w:rPr>
        <w:t xml:space="preserve">, pari a una diminuzione del 22% dei profitti da esportazione. Allo stesso modo, lo scenario "caldo elevato e inondazioni" analizzato mostra che verrebbero creati oltre 950.000 nuovi posti di lavoro in meno, pari a un calo del 7%. Queste proiezioni aumentano significativamente </w:t>
      </w:r>
      <w:r w:rsidRPr="00002211">
        <w:rPr>
          <w:rFonts w:eastAsia="Times New Roman" w:cs="Arial"/>
          <w:b/>
          <w:bCs/>
          <w:lang w:val="it-IT" w:eastAsia="en-GB"/>
        </w:rPr>
        <w:t>per il 2050, con un calo del 68,6% dei profitti da esportazione e 8,64 milioni di posti di lavoro in meno nello scenario "caldo elevato e inondazioni"</w:t>
      </w:r>
      <w:r w:rsidRPr="008234D6">
        <w:rPr>
          <w:rFonts w:eastAsia="Times New Roman" w:cs="Arial"/>
          <w:lang w:val="it-IT" w:eastAsia="en-GB"/>
        </w:rPr>
        <w:t>.</w:t>
      </w:r>
    </w:p>
    <w:p w14:paraId="0110EDCC" w14:textId="0C57A4FE" w:rsidR="008B5906" w:rsidRPr="008234D6" w:rsidRDefault="00775EE7" w:rsidP="00002211">
      <w:pPr>
        <w:jc w:val="both"/>
        <w:rPr>
          <w:rFonts w:eastAsia="Times New Roman" w:cs="Arial"/>
          <w:color w:val="FF0000"/>
          <w:lang w:val="it-IT" w:eastAsia="en-GB"/>
        </w:rPr>
      </w:pPr>
      <w:r w:rsidRPr="008234D6">
        <w:rPr>
          <w:rFonts w:eastAsia="Times New Roman" w:cs="Arial"/>
          <w:lang w:val="it-IT" w:eastAsia="en-GB"/>
        </w:rPr>
        <w:t>Inondazioni violente e ondate di calore stanno già segnando queste regioni. Nel 2022, un terzo del Pakistan è stato sommerso a causa di inondazioni senza precedenti mentre, all'inizio di quest'anno, a Dhaka</w:t>
      </w:r>
      <w:r w:rsidR="00952317" w:rsidRPr="008234D6">
        <w:rPr>
          <w:rFonts w:eastAsia="Times New Roman" w:cs="Arial"/>
          <w:lang w:val="it-IT" w:eastAsia="en-GB"/>
        </w:rPr>
        <w:t>,</w:t>
      </w:r>
      <w:r w:rsidRPr="008234D6">
        <w:rPr>
          <w:rFonts w:eastAsia="Times New Roman" w:cs="Arial"/>
          <w:lang w:val="it-IT" w:eastAsia="en-GB"/>
        </w:rPr>
        <w:t xml:space="preserve"> c'è stata un'ondata di calore durata undici giorni con temperature che hanno raggiunto i 40,2 gradi centigradi.</w:t>
      </w:r>
    </w:p>
    <w:p w14:paraId="6F41CD5D" w14:textId="13E10809" w:rsidR="008A3810" w:rsidRPr="008234D6" w:rsidRDefault="008A3810" w:rsidP="00002211">
      <w:pPr>
        <w:jc w:val="both"/>
        <w:rPr>
          <w:rFonts w:cs="Arial"/>
          <w:b/>
          <w:bCs/>
          <w:shd w:val="clear" w:color="auto" w:fill="FFFFFF"/>
          <w:lang w:val="it-IT"/>
        </w:rPr>
      </w:pPr>
      <w:r w:rsidRPr="008234D6">
        <w:rPr>
          <w:rFonts w:cs="Arial"/>
          <w:b/>
          <w:bCs/>
          <w:shd w:val="clear" w:color="auto" w:fill="FFFFFF"/>
          <w:lang w:val="it-IT"/>
        </w:rPr>
        <w:t>Jason Judd, Direttore esecutivo di Cornell GLI ha commentato:</w:t>
      </w:r>
    </w:p>
    <w:p w14:paraId="09970E0B" w14:textId="70350D99" w:rsidR="00775EE7" w:rsidRPr="008234D6" w:rsidRDefault="008A3810" w:rsidP="00002211">
      <w:pPr>
        <w:jc w:val="both"/>
        <w:rPr>
          <w:rFonts w:eastAsia="Times New Roman" w:cs="Arial"/>
          <w:i/>
          <w:iCs/>
          <w:color w:val="FF0000"/>
          <w:lang w:val="it-IT" w:eastAsia="en-GB"/>
        </w:rPr>
      </w:pPr>
      <w:r w:rsidRPr="008234D6">
        <w:rPr>
          <w:rFonts w:cs="Arial"/>
          <w:shd w:val="clear" w:color="auto" w:fill="FFFFFF"/>
          <w:lang w:val="it-IT"/>
        </w:rPr>
        <w:t>"</w:t>
      </w:r>
      <w:r w:rsidRPr="008234D6">
        <w:rPr>
          <w:rFonts w:cs="Arial"/>
          <w:i/>
          <w:iCs/>
          <w:shd w:val="clear" w:color="auto" w:fill="FFFFFF"/>
          <w:lang w:val="it-IT"/>
        </w:rPr>
        <w:t>Le inondazioni e il caldo estremo rappresentano un rischio significativo per tutti gli attori della produzione globale di abbigliamento: lavoratori, produttori, autorità di regolamentazione, investitori e marchi stessi. Ma nessuno</w:t>
      </w:r>
      <w:r w:rsidR="00FD2FD5" w:rsidRPr="008234D6">
        <w:rPr>
          <w:rFonts w:cs="Arial"/>
          <w:i/>
          <w:iCs/>
          <w:shd w:val="clear" w:color="auto" w:fill="FFFFFF"/>
          <w:lang w:val="it-IT"/>
        </w:rPr>
        <w:t xml:space="preserve">, </w:t>
      </w:r>
      <w:r w:rsidRPr="008234D6">
        <w:rPr>
          <w:rFonts w:cs="Arial"/>
          <w:i/>
          <w:iCs/>
          <w:shd w:val="clear" w:color="auto" w:fill="FFFFFF"/>
          <w:lang w:val="it-IT"/>
        </w:rPr>
        <w:t>nella propria pianificazione</w:t>
      </w:r>
      <w:r w:rsidR="00FD2FD5" w:rsidRPr="008234D6">
        <w:rPr>
          <w:rFonts w:cs="Arial"/>
          <w:i/>
          <w:iCs/>
          <w:shd w:val="clear" w:color="auto" w:fill="FFFFFF"/>
          <w:lang w:val="it-IT"/>
        </w:rPr>
        <w:t>, tiene conto dei costi effettivi dei danni causati dal clima</w:t>
      </w:r>
      <w:r w:rsidRPr="008234D6">
        <w:rPr>
          <w:rFonts w:cs="Arial"/>
          <w:i/>
          <w:iCs/>
          <w:shd w:val="clear" w:color="auto" w:fill="FFFFFF"/>
          <w:lang w:val="it-IT"/>
        </w:rPr>
        <w:t xml:space="preserve">. L'industria dell'abbigliamento e le autorità di regolamentazione hanno per lo più </w:t>
      </w:r>
      <w:r w:rsidR="006A2D1B" w:rsidRPr="008234D6">
        <w:rPr>
          <w:rFonts w:cs="Arial"/>
          <w:i/>
          <w:iCs/>
          <w:shd w:val="clear" w:color="auto" w:fill="FFFFFF"/>
          <w:lang w:val="it-IT"/>
        </w:rPr>
        <w:t xml:space="preserve">strutturato </w:t>
      </w:r>
      <w:r w:rsidRPr="008234D6">
        <w:rPr>
          <w:rFonts w:cs="Arial"/>
          <w:i/>
          <w:iCs/>
          <w:shd w:val="clear" w:color="auto" w:fill="FFFFFF"/>
          <w:lang w:val="it-IT"/>
        </w:rPr>
        <w:t xml:space="preserve">le loro risposte al clima </w:t>
      </w:r>
      <w:r w:rsidR="006A2D1B" w:rsidRPr="008234D6">
        <w:rPr>
          <w:rFonts w:cs="Arial"/>
          <w:i/>
          <w:iCs/>
          <w:shd w:val="clear" w:color="auto" w:fill="FFFFFF"/>
          <w:lang w:val="it-IT"/>
        </w:rPr>
        <w:t xml:space="preserve">sulla base di temi </w:t>
      </w:r>
      <w:r w:rsidRPr="008234D6">
        <w:rPr>
          <w:rFonts w:cs="Arial"/>
          <w:i/>
          <w:iCs/>
          <w:shd w:val="clear" w:color="auto" w:fill="FFFFFF"/>
          <w:lang w:val="it-IT"/>
        </w:rPr>
        <w:t xml:space="preserve">di mitigazione - emissioni, uso dell'acqua e tessuti riciclati. Ignorano i problemi climatici che colpiscono direttamente e drammaticamente i fornitori e i loro lavoratori. Gli incubi climatici del Nord globale sono già evidenti in Bangladesh, Pakistan, Cambogia e altrove. La vita, per non parlare del lavoro, diventerà molto difficile in questi e in molti altri centri </w:t>
      </w:r>
      <w:r w:rsidR="006A2D1B" w:rsidRPr="008234D6">
        <w:rPr>
          <w:rFonts w:cs="Arial"/>
          <w:i/>
          <w:iCs/>
          <w:shd w:val="clear" w:color="auto" w:fill="FFFFFF"/>
          <w:lang w:val="it-IT"/>
        </w:rPr>
        <w:t>strategici</w:t>
      </w:r>
      <w:r w:rsidRPr="008234D6">
        <w:rPr>
          <w:rFonts w:cs="Arial"/>
          <w:i/>
          <w:iCs/>
          <w:shd w:val="clear" w:color="auto" w:fill="FFFFFF"/>
          <w:lang w:val="it-IT"/>
        </w:rPr>
        <w:t xml:space="preserve"> da cui i marchi di abbigliamento e i rivenditori dipendono per la produzione</w:t>
      </w:r>
      <w:r w:rsidRPr="008234D6">
        <w:rPr>
          <w:rFonts w:cs="Arial"/>
          <w:shd w:val="clear" w:color="auto" w:fill="FFFFFF"/>
          <w:lang w:val="it-IT"/>
        </w:rPr>
        <w:t>".</w:t>
      </w:r>
    </w:p>
    <w:p w14:paraId="738F3A74" w14:textId="77777777" w:rsidR="006A2D1B" w:rsidRPr="008234D6" w:rsidRDefault="006A2D1B" w:rsidP="00002211">
      <w:pPr>
        <w:jc w:val="both"/>
        <w:rPr>
          <w:rFonts w:eastAsia="Times New Roman" w:cs="Arial"/>
          <w:b/>
          <w:bCs/>
          <w:lang w:val="it-IT" w:eastAsia="en-GB"/>
        </w:rPr>
      </w:pPr>
      <w:r w:rsidRPr="008234D6">
        <w:rPr>
          <w:rFonts w:eastAsia="Times New Roman" w:cs="Arial"/>
          <w:b/>
          <w:bCs/>
          <w:lang w:val="it-IT" w:eastAsia="en-GB"/>
        </w:rPr>
        <w:t>Angus Bauer, responsabile della ricerca sugli investimenti sostenibili di Schroders, ha commentato:</w:t>
      </w:r>
    </w:p>
    <w:p w14:paraId="1C1F2B30" w14:textId="3D980E3E" w:rsidR="008A3810" w:rsidRPr="008234D6" w:rsidRDefault="006A2D1B" w:rsidP="00002211">
      <w:pPr>
        <w:jc w:val="both"/>
        <w:rPr>
          <w:rFonts w:eastAsia="Times New Roman" w:cs="Arial"/>
          <w:lang w:val="it-IT" w:eastAsia="en-GB"/>
        </w:rPr>
      </w:pPr>
      <w:r w:rsidRPr="008234D6">
        <w:rPr>
          <w:rFonts w:eastAsia="Times New Roman" w:cs="Arial"/>
          <w:lang w:val="it-IT" w:eastAsia="en-GB"/>
        </w:rPr>
        <w:t>"</w:t>
      </w:r>
      <w:r w:rsidRPr="008234D6">
        <w:rPr>
          <w:rFonts w:eastAsia="Times New Roman" w:cs="Arial"/>
          <w:i/>
          <w:iCs/>
          <w:lang w:val="it-IT" w:eastAsia="en-GB"/>
        </w:rPr>
        <w:t xml:space="preserve">L'aumento dello stress termico e le inondazioni intense rappresentano 65 miliardi di dollari di mancati profitti da esportazione e quasi un milione di posti di lavoro per le principali regioni produttrici di abbigliamento nel 2030, con un aumento significativo nel 2050. Questi problemi comportano rischi concreti per i marchi, i rivenditori e gli investitori, in quanto si manifestano attraverso perdite di produttività, </w:t>
      </w:r>
      <w:r w:rsidR="00952317" w:rsidRPr="008234D6">
        <w:rPr>
          <w:rFonts w:eastAsia="Times New Roman" w:cs="Arial"/>
          <w:i/>
          <w:iCs/>
          <w:lang w:val="it-IT" w:eastAsia="en-GB"/>
        </w:rPr>
        <w:t>attività immobilizzate</w:t>
      </w:r>
      <w:r w:rsidRPr="008234D6">
        <w:rPr>
          <w:rFonts w:eastAsia="Times New Roman" w:cs="Arial"/>
          <w:i/>
          <w:iCs/>
          <w:lang w:val="it-IT" w:eastAsia="en-GB"/>
        </w:rPr>
        <w:t xml:space="preserve"> o entrambi. Questa ricerca evidenzia l'urgente necessità di agire. Gli investitori devono iniziare a fare engagement con le aziende di abbigliamento</w:t>
      </w:r>
      <w:r w:rsidR="00997CF8" w:rsidRPr="008234D6">
        <w:rPr>
          <w:rFonts w:eastAsia="Times New Roman" w:cs="Arial"/>
          <w:i/>
          <w:iCs/>
          <w:lang w:val="it-IT" w:eastAsia="en-GB"/>
        </w:rPr>
        <w:t xml:space="preserve"> e gli stakeholder</w:t>
      </w:r>
      <w:r w:rsidRPr="008234D6">
        <w:rPr>
          <w:rFonts w:eastAsia="Times New Roman" w:cs="Arial"/>
          <w:i/>
          <w:iCs/>
          <w:lang w:val="it-IT" w:eastAsia="en-GB"/>
        </w:rPr>
        <w:t xml:space="preserve"> per garantire che inizino a misurare e ad affrontare le sfide significative dell'impatto fisico del clima sui lavoratori e sui modelli di business. Inoltre, le aziende di abbigliamento devono cercare di collaborare con i fornitori e lavorare con i concorrenti</w:t>
      </w:r>
      <w:r w:rsidR="00997CF8" w:rsidRPr="008234D6">
        <w:rPr>
          <w:rFonts w:eastAsia="Times New Roman" w:cs="Arial"/>
          <w:i/>
          <w:iCs/>
          <w:lang w:val="it-IT" w:eastAsia="en-GB"/>
        </w:rPr>
        <w:t>, le organizzazioni di lavoratori</w:t>
      </w:r>
      <w:r w:rsidRPr="008234D6">
        <w:rPr>
          <w:rFonts w:eastAsia="Times New Roman" w:cs="Arial"/>
          <w:i/>
          <w:iCs/>
          <w:lang w:val="it-IT" w:eastAsia="en-GB"/>
        </w:rPr>
        <w:t xml:space="preserve"> e i responsabili politici per progettare strategie di adattamento adeguate che tengano conto dell'impatto sui lavoratori. La pianificazione dell'adattamento potrebbe avere ritorni positivi sugli investimenti per il settore e rappresenta una </w:t>
      </w:r>
      <w:r w:rsidR="006D4930" w:rsidRPr="008234D6">
        <w:rPr>
          <w:rFonts w:eastAsia="Times New Roman" w:cs="Arial"/>
          <w:i/>
          <w:iCs/>
          <w:lang w:val="it-IT" w:eastAsia="en-GB"/>
        </w:rPr>
        <w:t xml:space="preserve">cruciale </w:t>
      </w:r>
      <w:r w:rsidRPr="008234D6">
        <w:rPr>
          <w:rFonts w:eastAsia="Times New Roman" w:cs="Arial"/>
          <w:i/>
          <w:iCs/>
          <w:lang w:val="it-IT" w:eastAsia="en-GB"/>
        </w:rPr>
        <w:t>integrazione agli sforzi di mitigazione</w:t>
      </w:r>
      <w:r w:rsidRPr="008234D6">
        <w:rPr>
          <w:rFonts w:eastAsia="Times New Roman" w:cs="Arial"/>
          <w:lang w:val="it-IT" w:eastAsia="en-GB"/>
        </w:rPr>
        <w:t>".</w:t>
      </w:r>
    </w:p>
    <w:p w14:paraId="5D941BEE" w14:textId="77777777" w:rsidR="00511E72" w:rsidRPr="008234D6" w:rsidRDefault="00511E72" w:rsidP="00002211">
      <w:pPr>
        <w:jc w:val="both"/>
        <w:rPr>
          <w:b/>
          <w:bCs/>
          <w:u w:val="single"/>
          <w:lang w:val="it-IT"/>
        </w:rPr>
      </w:pPr>
      <w:r w:rsidRPr="008234D6">
        <w:rPr>
          <w:b/>
          <w:bCs/>
          <w:u w:val="single"/>
          <w:lang w:val="it-IT"/>
        </w:rPr>
        <w:t>Oltre i quattro centri di produzione</w:t>
      </w:r>
    </w:p>
    <w:p w14:paraId="2E77302C" w14:textId="058DBC52" w:rsidR="00511E72" w:rsidRPr="008234D6" w:rsidRDefault="00511E72" w:rsidP="00002211">
      <w:pPr>
        <w:jc w:val="both"/>
        <w:rPr>
          <w:lang w:val="it-IT"/>
        </w:rPr>
      </w:pPr>
      <w:r w:rsidRPr="008234D6">
        <w:rPr>
          <w:lang w:val="it-IT"/>
        </w:rPr>
        <w:t xml:space="preserve">L'analisi rileva inoltre che </w:t>
      </w:r>
      <w:r w:rsidRPr="00002211">
        <w:rPr>
          <w:b/>
          <w:bCs/>
          <w:lang w:val="it-IT"/>
        </w:rPr>
        <w:t xml:space="preserve">i rischi di inondazioni e caldo sono un problema diffuso per la produzione di abbigliamento e non </w:t>
      </w:r>
      <w:r w:rsidR="006D4930" w:rsidRPr="00002211">
        <w:rPr>
          <w:b/>
          <w:bCs/>
          <w:lang w:val="it-IT"/>
        </w:rPr>
        <w:t xml:space="preserve">si limitano </w:t>
      </w:r>
      <w:r w:rsidRPr="00002211">
        <w:rPr>
          <w:b/>
          <w:bCs/>
          <w:lang w:val="it-IT"/>
        </w:rPr>
        <w:t>a queste quattro regioni</w:t>
      </w:r>
      <w:r w:rsidRPr="008234D6">
        <w:rPr>
          <w:lang w:val="it-IT"/>
        </w:rPr>
        <w:t xml:space="preserve">. I ricercatori hanno analizzato la vulnerabilità </w:t>
      </w:r>
      <w:r w:rsidR="006D4930" w:rsidRPr="008234D6">
        <w:rPr>
          <w:lang w:val="it-IT"/>
        </w:rPr>
        <w:t xml:space="preserve">al clima </w:t>
      </w:r>
      <w:r w:rsidRPr="008234D6">
        <w:rPr>
          <w:lang w:val="it-IT"/>
        </w:rPr>
        <w:t>di 32 centri di produzione di abbigliamento, in termini di esposizione a calore e umidità estremi e a inondazioni fluviali e costiere. Molti altri centri di produzione si sono evidenziati per la loro vulnerabilità a entrambi, in particolare Colombo (Sri Lanka), Managua (Nicaragua), Chittagong (Bangladesh), Port Louis (Mauritius), Yangon (Myanmar), Delhi, Bangkok e le regioni di Dongguan-Guangdong-Shenzhen in Cina.</w:t>
      </w:r>
    </w:p>
    <w:p w14:paraId="0C3ED48D" w14:textId="182DD052" w:rsidR="00511E72" w:rsidRPr="008234D6" w:rsidRDefault="00511E72" w:rsidP="00002211">
      <w:pPr>
        <w:jc w:val="both"/>
        <w:rPr>
          <w:rFonts w:eastAsia="Times New Roman" w:cs="Arial"/>
          <w:b/>
          <w:bCs/>
          <w:u w:val="single"/>
          <w:lang w:val="it-IT" w:eastAsia="en-GB"/>
        </w:rPr>
      </w:pPr>
      <w:r w:rsidRPr="008234D6">
        <w:rPr>
          <w:rFonts w:eastAsia="Times New Roman" w:cs="Arial"/>
          <w:b/>
          <w:bCs/>
          <w:u w:val="single"/>
          <w:lang w:val="it-IT" w:eastAsia="en-GB"/>
        </w:rPr>
        <w:t xml:space="preserve">L'analisi alla prova di sei marchi globali di abbigliamento </w:t>
      </w:r>
    </w:p>
    <w:p w14:paraId="616CCDD5" w14:textId="3E579C98" w:rsidR="00511E72" w:rsidRPr="008234D6" w:rsidRDefault="00511E72" w:rsidP="00002211">
      <w:pPr>
        <w:jc w:val="both"/>
        <w:rPr>
          <w:rFonts w:eastAsia="Times New Roman" w:cs="Arial"/>
          <w:lang w:val="it-IT" w:eastAsia="en-GB"/>
        </w:rPr>
      </w:pPr>
      <w:r w:rsidRPr="008234D6">
        <w:rPr>
          <w:rFonts w:eastAsia="Times New Roman" w:cs="Arial"/>
          <w:lang w:val="it-IT" w:eastAsia="en-GB"/>
        </w:rPr>
        <w:t xml:space="preserve">Inoltre, </w:t>
      </w:r>
      <w:r w:rsidR="00AD6457" w:rsidRPr="008234D6">
        <w:rPr>
          <w:rFonts w:eastAsia="Times New Roman" w:cs="Arial"/>
          <w:lang w:val="it-IT" w:eastAsia="en-GB"/>
        </w:rPr>
        <w:t>l</w:t>
      </w:r>
      <w:r w:rsidR="00AD6457">
        <w:rPr>
          <w:rFonts w:eastAsia="Times New Roman" w:cs="Arial"/>
          <w:lang w:val="it-IT" w:eastAsia="en-GB"/>
        </w:rPr>
        <w:t xml:space="preserve">o studio </w:t>
      </w:r>
      <w:r w:rsidR="00002211">
        <w:rPr>
          <w:rFonts w:eastAsia="Times New Roman" w:cs="Arial"/>
          <w:lang w:val="it-IT" w:eastAsia="en-GB"/>
        </w:rPr>
        <w:t>analizza</w:t>
      </w:r>
      <w:r w:rsidRPr="008234D6">
        <w:rPr>
          <w:rFonts w:eastAsia="Times New Roman" w:cs="Arial"/>
          <w:lang w:val="it-IT" w:eastAsia="en-GB"/>
        </w:rPr>
        <w:t xml:space="preserve"> anche il modo in cui questi problemi si manifestano per i marchi e i rivenditori. I ricercatori hanno mappato </w:t>
      </w:r>
      <w:r w:rsidR="00BA05AA" w:rsidRPr="008234D6">
        <w:rPr>
          <w:rFonts w:eastAsia="Times New Roman" w:cs="Arial"/>
          <w:lang w:val="it-IT" w:eastAsia="en-GB"/>
        </w:rPr>
        <w:t>l’impatto</w:t>
      </w:r>
      <w:r w:rsidR="006D4930" w:rsidRPr="008234D6">
        <w:rPr>
          <w:rFonts w:eastAsia="Times New Roman" w:cs="Arial"/>
          <w:lang w:val="it-IT" w:eastAsia="en-GB"/>
        </w:rPr>
        <w:t xml:space="preserve"> </w:t>
      </w:r>
      <w:r w:rsidRPr="008234D6">
        <w:rPr>
          <w:rFonts w:eastAsia="Times New Roman" w:cs="Arial"/>
          <w:lang w:val="it-IT" w:eastAsia="en-GB"/>
        </w:rPr>
        <w:t xml:space="preserve">della catena di fornitura di sei marchi globali di abbigliamento che rappresentano un'ampia varietà di modelli di business, nei quattro centri di produzione. </w:t>
      </w:r>
    </w:p>
    <w:p w14:paraId="6F43C070" w14:textId="47733DDE" w:rsidR="00511E72" w:rsidRPr="008234D6" w:rsidRDefault="00511E72" w:rsidP="00002211">
      <w:pPr>
        <w:jc w:val="both"/>
        <w:rPr>
          <w:rFonts w:eastAsia="Times New Roman" w:cs="Arial"/>
          <w:lang w:val="it-IT" w:eastAsia="en-GB"/>
        </w:rPr>
      </w:pPr>
      <w:r w:rsidRPr="008234D6">
        <w:rPr>
          <w:rFonts w:eastAsia="Times New Roman" w:cs="Arial"/>
          <w:lang w:val="it-IT" w:eastAsia="en-GB"/>
        </w:rPr>
        <w:lastRenderedPageBreak/>
        <w:t xml:space="preserve">Per vedere nello specifico come le problematiche si riflettono sulla produzione, i ricercatori hanno esaminato i costi in termini di produttività dovuti agli impatti del caldo e delle inondazioni per un marchio campione come esempio. </w:t>
      </w:r>
    </w:p>
    <w:p w14:paraId="1832346B" w14:textId="4D0F28D7" w:rsidR="007D4EBC" w:rsidRPr="00002211" w:rsidRDefault="007D4EBC" w:rsidP="00002211">
      <w:pPr>
        <w:jc w:val="both"/>
        <w:rPr>
          <w:rFonts w:eastAsia="Times New Roman" w:cs="Arial"/>
          <w:b/>
          <w:bCs/>
          <w:lang w:val="it-IT" w:eastAsia="en-GB"/>
        </w:rPr>
      </w:pPr>
      <w:r w:rsidRPr="008234D6">
        <w:rPr>
          <w:rFonts w:eastAsia="Times New Roman" w:cs="Arial"/>
          <w:lang w:val="it-IT" w:eastAsia="en-GB"/>
        </w:rPr>
        <w:t xml:space="preserve">L'analisi suggerisce che </w:t>
      </w:r>
      <w:r w:rsidRPr="00002211">
        <w:rPr>
          <w:rFonts w:eastAsia="Times New Roman" w:cs="Arial"/>
          <w:b/>
          <w:bCs/>
          <w:lang w:val="it-IT" w:eastAsia="en-GB"/>
        </w:rPr>
        <w:t>il danno stimato alla produttività derivante dall'impatto dello stress termico e delle inondazioni nelle sole città di Ho Chi Minh e Phnom Penh potrebbe equivalere al cinque percento de</w:t>
      </w:r>
      <w:r w:rsidR="006D4930" w:rsidRPr="00002211">
        <w:rPr>
          <w:rFonts w:eastAsia="Times New Roman" w:cs="Arial"/>
          <w:b/>
          <w:bCs/>
          <w:lang w:val="it-IT" w:eastAsia="en-GB"/>
        </w:rPr>
        <w:t>i</w:t>
      </w:r>
      <w:r w:rsidRPr="00002211">
        <w:rPr>
          <w:rFonts w:eastAsia="Times New Roman" w:cs="Arial"/>
          <w:b/>
          <w:bCs/>
          <w:lang w:val="it-IT" w:eastAsia="en-GB"/>
        </w:rPr>
        <w:t xml:space="preserve"> profitti operativi </w:t>
      </w:r>
      <w:r w:rsidR="006D4930" w:rsidRPr="00002211">
        <w:rPr>
          <w:rFonts w:eastAsia="Times New Roman" w:cs="Arial"/>
          <w:b/>
          <w:bCs/>
          <w:lang w:val="it-IT" w:eastAsia="en-GB"/>
        </w:rPr>
        <w:t>consolidati per anno.</w:t>
      </w:r>
      <w:r w:rsidRPr="00002211">
        <w:rPr>
          <w:rFonts w:eastAsia="Times New Roman" w:cs="Arial"/>
          <w:b/>
          <w:bCs/>
          <w:lang w:val="it-IT" w:eastAsia="en-GB"/>
        </w:rPr>
        <w:t xml:space="preserve"> I risultati ribadiscono la necessità che i marchi promuovano misure di adattamento. </w:t>
      </w:r>
    </w:p>
    <w:p w14:paraId="36F76046" w14:textId="6352A79E" w:rsidR="00511E72" w:rsidRPr="008234D6" w:rsidRDefault="007D4EBC" w:rsidP="00002211">
      <w:pPr>
        <w:jc w:val="both"/>
        <w:rPr>
          <w:rFonts w:eastAsia="Times New Roman" w:cs="Arial"/>
          <w:lang w:val="it-IT" w:eastAsia="en-GB"/>
        </w:rPr>
      </w:pPr>
      <w:r w:rsidRPr="008234D6">
        <w:rPr>
          <w:rFonts w:eastAsia="Times New Roman" w:cs="Arial"/>
          <w:lang w:val="it-IT" w:eastAsia="en-GB"/>
        </w:rPr>
        <w:t>L'analisi rileva che le strategie di investimento e di finanziamento della transizione per l'industria dell'abbigliamento devono includere nuovi costi nei loro piani.</w:t>
      </w:r>
    </w:p>
    <w:p w14:paraId="68527A35" w14:textId="77777777" w:rsidR="007D4EBC" w:rsidRPr="008234D6" w:rsidRDefault="007D4EBC" w:rsidP="00002211">
      <w:pPr>
        <w:jc w:val="both"/>
        <w:rPr>
          <w:rFonts w:eastAsia="Times New Roman" w:cs="Arial"/>
          <w:b/>
          <w:bCs/>
          <w:lang w:val="it-IT" w:eastAsia="en-GB"/>
        </w:rPr>
      </w:pPr>
      <w:r w:rsidRPr="008234D6">
        <w:rPr>
          <w:rFonts w:eastAsia="Times New Roman" w:cs="Arial"/>
          <w:b/>
          <w:bCs/>
          <w:lang w:val="it-IT" w:eastAsia="en-GB"/>
        </w:rPr>
        <w:t xml:space="preserve">Judd ha commentato: </w:t>
      </w:r>
    </w:p>
    <w:p w14:paraId="3F273200" w14:textId="421F505B" w:rsidR="007D4EBC" w:rsidRPr="008234D6" w:rsidRDefault="007D4EBC" w:rsidP="00002211">
      <w:pPr>
        <w:jc w:val="both"/>
        <w:rPr>
          <w:rFonts w:eastAsia="Times New Roman" w:cs="Arial"/>
          <w:i/>
          <w:iCs/>
          <w:lang w:val="it-IT" w:eastAsia="en-GB"/>
        </w:rPr>
      </w:pPr>
      <w:r w:rsidRPr="008234D6">
        <w:rPr>
          <w:rFonts w:eastAsia="Times New Roman" w:cs="Arial"/>
          <w:lang w:val="it-IT" w:eastAsia="en-GB"/>
        </w:rPr>
        <w:t>"</w:t>
      </w:r>
      <w:r w:rsidRPr="008234D6">
        <w:rPr>
          <w:rFonts w:eastAsia="Times New Roman" w:cs="Arial"/>
          <w:i/>
          <w:iCs/>
          <w:lang w:val="it-IT" w:eastAsia="en-GB"/>
        </w:rPr>
        <w:t>Le perdite e i danni dovuti al clima per i produttori e i lavoratori sono trattati dai marchi come</w:t>
      </w:r>
      <w:r w:rsidR="006D4930" w:rsidRPr="008234D6">
        <w:rPr>
          <w:rFonts w:eastAsia="Times New Roman" w:cs="Arial"/>
          <w:i/>
          <w:iCs/>
          <w:lang w:val="it-IT" w:eastAsia="en-GB"/>
        </w:rPr>
        <w:t xml:space="preserve"> delle</w:t>
      </w:r>
      <w:r w:rsidRPr="008234D6">
        <w:rPr>
          <w:rFonts w:eastAsia="Times New Roman" w:cs="Arial"/>
          <w:i/>
          <w:iCs/>
          <w:lang w:val="it-IT" w:eastAsia="en-GB"/>
        </w:rPr>
        <w:t xml:space="preserve"> esternalità - un problema di qualcun altro. Le nuove regole di </w:t>
      </w:r>
      <w:r w:rsidR="00BA05AA" w:rsidRPr="008234D6">
        <w:rPr>
          <w:rFonts w:eastAsia="Times New Roman" w:cs="Arial"/>
          <w:i/>
          <w:iCs/>
          <w:lang w:val="it-IT" w:eastAsia="en-GB"/>
        </w:rPr>
        <w:t xml:space="preserve">due diligence </w:t>
      </w:r>
      <w:r w:rsidRPr="008234D6">
        <w:rPr>
          <w:rFonts w:eastAsia="Times New Roman" w:cs="Arial"/>
          <w:i/>
          <w:iCs/>
          <w:lang w:val="it-IT" w:eastAsia="en-GB"/>
        </w:rPr>
        <w:t xml:space="preserve">in Europa spostano una parte della responsabilità sui marchi e i rivenditori e questo può portare a maggiori investimenti nell'adattamento - luoghi di lavoro più freschi, prevenzione delle inondazioni e sistemi di protezione sociale di base. Tuttavia, le misure per caldo e inondazioni non compaiono nelle bozze iniziali, </w:t>
      </w:r>
      <w:r w:rsidR="00752CDD" w:rsidRPr="008234D6">
        <w:rPr>
          <w:rFonts w:eastAsia="Times New Roman" w:cs="Arial"/>
          <w:i/>
          <w:iCs/>
          <w:lang w:val="it-IT" w:eastAsia="en-GB"/>
        </w:rPr>
        <w:t>perché</w:t>
      </w:r>
      <w:r w:rsidRPr="008234D6">
        <w:rPr>
          <w:rFonts w:eastAsia="Times New Roman" w:cs="Arial"/>
          <w:i/>
          <w:iCs/>
          <w:lang w:val="it-IT" w:eastAsia="en-GB"/>
        </w:rPr>
        <w:t xml:space="preserve"> l'industria è concentrata sulla mitigazione. Fondamentale sarà l'introduzione di standard e protocolli per le ore di lavoro, i livelli di sforzo, il riposo e l'idratazione da comunicare quotidianamente, nonché l'applicazione di sanzioni significative in caso di violazione degli standard.</w:t>
      </w:r>
    </w:p>
    <w:p w14:paraId="5DB5EF4F" w14:textId="464A6E60" w:rsidR="007D4EBC" w:rsidRPr="008234D6" w:rsidRDefault="007D4EBC" w:rsidP="00002211">
      <w:pPr>
        <w:jc w:val="both"/>
        <w:rPr>
          <w:rFonts w:eastAsia="Times New Roman" w:cs="Arial"/>
          <w:lang w:val="it-IT" w:eastAsia="en-GB"/>
        </w:rPr>
      </w:pPr>
      <w:r w:rsidRPr="008234D6">
        <w:rPr>
          <w:rFonts w:eastAsia="Times New Roman" w:cs="Arial"/>
          <w:lang w:val="it-IT" w:eastAsia="en-GB"/>
        </w:rPr>
        <w:t>"</w:t>
      </w:r>
      <w:r w:rsidRPr="008234D6">
        <w:rPr>
          <w:rFonts w:eastAsia="Times New Roman" w:cs="Arial"/>
          <w:i/>
          <w:iCs/>
          <w:lang w:val="it-IT" w:eastAsia="en-GB"/>
        </w:rPr>
        <w:t xml:space="preserve">I lavoratori hanno bisogno di questi investimenti ora, perché gli standard per il caldo estremo e le protezioni contro le inondazioni sono inesistenti o i sistemi sono facilmente aggirabili. Inoltre, per far fronte ai costi quotidiani </w:t>
      </w:r>
      <w:r w:rsidR="00752CDD" w:rsidRPr="008234D6">
        <w:rPr>
          <w:rFonts w:eastAsia="Times New Roman" w:cs="Arial"/>
          <w:i/>
          <w:iCs/>
          <w:lang w:val="it-IT" w:eastAsia="en-GB"/>
        </w:rPr>
        <w:t xml:space="preserve">prodotti </w:t>
      </w:r>
      <w:r w:rsidRPr="008234D6">
        <w:rPr>
          <w:rFonts w:eastAsia="Times New Roman" w:cs="Arial"/>
          <w:i/>
          <w:iCs/>
          <w:lang w:val="it-IT" w:eastAsia="en-GB"/>
        </w:rPr>
        <w:t>d</w:t>
      </w:r>
      <w:r w:rsidR="00752CDD" w:rsidRPr="008234D6">
        <w:rPr>
          <w:rFonts w:eastAsia="Times New Roman" w:cs="Arial"/>
          <w:i/>
          <w:iCs/>
          <w:lang w:val="it-IT" w:eastAsia="en-GB"/>
        </w:rPr>
        <w:t>a</w:t>
      </w:r>
      <w:r w:rsidRPr="008234D6">
        <w:rPr>
          <w:rFonts w:eastAsia="Times New Roman" w:cs="Arial"/>
          <w:i/>
          <w:iCs/>
          <w:lang w:val="it-IT" w:eastAsia="en-GB"/>
        </w:rPr>
        <w:t>i danni climatici, i lavoratori hanno bisogno di sistemi di protezione sociale e di salari adeguati. E infine, i regolatori e i marchi devono trattare gli eventi di caldo estremo e inondazioni come rischi per la salute</w:t>
      </w:r>
      <w:r w:rsidRPr="008234D6">
        <w:rPr>
          <w:rFonts w:eastAsia="Times New Roman" w:cs="Arial"/>
          <w:lang w:val="it-IT" w:eastAsia="en-GB"/>
        </w:rPr>
        <w:t>".</w:t>
      </w:r>
    </w:p>
    <w:p w14:paraId="27AA8437" w14:textId="33DA4522" w:rsidR="007D4EBC" w:rsidRPr="008234D6" w:rsidRDefault="006D4930" w:rsidP="00002211">
      <w:pPr>
        <w:jc w:val="both"/>
        <w:rPr>
          <w:rFonts w:eastAsia="Times New Roman" w:cs="Arial"/>
          <w:b/>
          <w:bCs/>
          <w:lang w:val="it-IT" w:eastAsia="en-GB"/>
        </w:rPr>
      </w:pPr>
      <w:r w:rsidRPr="008234D6">
        <w:rPr>
          <w:rFonts w:eastAsia="Times New Roman" w:cs="Arial"/>
          <w:b/>
          <w:bCs/>
          <w:lang w:val="it-IT" w:eastAsia="en-GB"/>
        </w:rPr>
        <w:t>La ricerca</w:t>
      </w:r>
      <w:r w:rsidR="00752CDD" w:rsidRPr="008234D6">
        <w:rPr>
          <w:rFonts w:eastAsia="Times New Roman" w:cs="Arial"/>
          <w:b/>
          <w:bCs/>
          <w:lang w:val="it-IT" w:eastAsia="en-GB"/>
        </w:rPr>
        <w:t xml:space="preserve"> </w:t>
      </w:r>
      <w:r w:rsidR="007D4EBC" w:rsidRPr="008234D6">
        <w:rPr>
          <w:rFonts w:eastAsia="Times New Roman" w:cs="Arial"/>
          <w:b/>
          <w:bCs/>
          <w:lang w:val="it-IT" w:eastAsia="en-GB"/>
        </w:rPr>
        <w:t>"Higher Ground" è disponibile per il download</w:t>
      </w:r>
      <w:r w:rsidR="00B233D9">
        <w:rPr>
          <w:rFonts w:eastAsia="Times New Roman" w:cs="Arial"/>
          <w:b/>
          <w:bCs/>
          <w:lang w:val="it-IT" w:eastAsia="en-GB"/>
        </w:rPr>
        <w:t xml:space="preserve"> </w:t>
      </w:r>
      <w:hyperlink r:id="rId8" w:history="1">
        <w:r w:rsidR="00B233D9" w:rsidRPr="00B233D9">
          <w:rPr>
            <w:rStyle w:val="Collegamentoipertestuale"/>
            <w:rFonts w:eastAsia="Times New Roman" w:cs="Arial"/>
            <w:b/>
            <w:bCs/>
            <w:lang w:val="it-IT" w:eastAsia="en-GB"/>
          </w:rPr>
          <w:t>qui</w:t>
        </w:r>
      </w:hyperlink>
      <w:r w:rsidR="007D4EBC" w:rsidRPr="008234D6">
        <w:rPr>
          <w:rFonts w:eastAsia="Times New Roman" w:cs="Arial"/>
          <w:b/>
          <w:bCs/>
          <w:lang w:val="it-IT" w:eastAsia="en-GB"/>
        </w:rPr>
        <w:t>.</w:t>
      </w:r>
    </w:p>
    <w:p w14:paraId="2DBFF158" w14:textId="539EF5A4" w:rsidR="007D4EBC" w:rsidRPr="008234D6" w:rsidRDefault="007D4EBC" w:rsidP="00002211">
      <w:pPr>
        <w:jc w:val="both"/>
        <w:rPr>
          <w:rFonts w:eastAsia="Times New Roman" w:cs="Arial"/>
          <w:lang w:val="it-IT" w:eastAsia="en-GB"/>
        </w:rPr>
      </w:pPr>
      <w:r w:rsidRPr="008234D6">
        <w:rPr>
          <w:rFonts w:eastAsia="Times New Roman" w:cs="Arial"/>
          <w:lang w:val="it-IT" w:eastAsia="en-GB"/>
        </w:rPr>
        <w:t>*</w:t>
      </w:r>
      <w:r w:rsidRPr="008234D6">
        <w:rPr>
          <w:rFonts w:eastAsia="Times New Roman" w:cs="Arial"/>
          <w:i/>
          <w:iCs/>
          <w:sz w:val="18"/>
          <w:szCs w:val="20"/>
          <w:lang w:val="it-IT" w:eastAsia="en-GB"/>
        </w:rPr>
        <w:t>Vedi la tabella completa nella Parte 1: Mappatura della vulnerabilità al clima del settore dell'abbigliamento</w:t>
      </w:r>
    </w:p>
    <w:p w14:paraId="21E18678" w14:textId="77777777" w:rsidR="008234D6" w:rsidRDefault="008234D6" w:rsidP="00002211">
      <w:pPr>
        <w:jc w:val="both"/>
        <w:rPr>
          <w:rStyle w:val="Enfasigrassetto"/>
          <w:rFonts w:eastAsia="Times New Roman" w:cs="Arial"/>
          <w:szCs w:val="19"/>
          <w:lang w:val="it-IT" w:eastAsia="en-GB"/>
        </w:rPr>
      </w:pPr>
    </w:p>
    <w:p w14:paraId="7E486E23" w14:textId="4A4706ED" w:rsidR="003D5D58" w:rsidRPr="00002211" w:rsidRDefault="003D5D58" w:rsidP="00002211">
      <w:pPr>
        <w:jc w:val="both"/>
        <w:rPr>
          <w:rStyle w:val="Enfasigrassetto"/>
          <w:rFonts w:eastAsia="Times New Roman" w:cs="Arial"/>
          <w:szCs w:val="19"/>
          <w:lang w:val="it-IT" w:eastAsia="en-GB"/>
        </w:rPr>
      </w:pPr>
      <w:r w:rsidRPr="00002211">
        <w:rPr>
          <w:rStyle w:val="Enfasigrassetto"/>
          <w:rFonts w:eastAsia="Times New Roman" w:cs="Arial"/>
          <w:szCs w:val="19"/>
          <w:lang w:val="it-IT" w:eastAsia="en-GB"/>
        </w:rPr>
        <w:t>Nota per i redattori</w:t>
      </w:r>
    </w:p>
    <w:p w14:paraId="3BB62688" w14:textId="05149F3E" w:rsidR="003D5D58" w:rsidRPr="00002211" w:rsidRDefault="003D5D58" w:rsidP="00002211">
      <w:pPr>
        <w:jc w:val="both"/>
        <w:rPr>
          <w:rStyle w:val="Enfasigrassetto"/>
          <w:rFonts w:eastAsia="Times New Roman" w:cs="Arial"/>
          <w:szCs w:val="19"/>
          <w:lang w:val="it-IT" w:eastAsia="en-GB"/>
        </w:rPr>
      </w:pPr>
      <w:r w:rsidRPr="00002211">
        <w:rPr>
          <w:rStyle w:val="Enfasigrassetto"/>
          <w:rFonts w:eastAsia="Times New Roman" w:cs="Arial"/>
          <w:szCs w:val="19"/>
          <w:lang w:val="it-IT" w:eastAsia="en-GB"/>
        </w:rPr>
        <w:t>Scenari "</w:t>
      </w:r>
      <w:r w:rsidR="0005298E" w:rsidRPr="00002211">
        <w:rPr>
          <w:rStyle w:val="Enfasigrassetto"/>
          <w:rFonts w:eastAsia="Times New Roman" w:cs="Arial"/>
          <w:szCs w:val="19"/>
          <w:lang w:val="it-IT" w:eastAsia="en-GB"/>
        </w:rPr>
        <w:t xml:space="preserve">di adattamento </w:t>
      </w:r>
      <w:r w:rsidRPr="00002211">
        <w:rPr>
          <w:rStyle w:val="Enfasigrassetto"/>
          <w:rFonts w:eastAsia="Times New Roman" w:cs="Arial"/>
          <w:szCs w:val="19"/>
          <w:lang w:val="it-IT" w:eastAsia="en-GB"/>
        </w:rPr>
        <w:t>al clima" e "</w:t>
      </w:r>
      <w:r w:rsidR="0005298E" w:rsidRPr="00002211">
        <w:rPr>
          <w:rStyle w:val="Enfasigrassetto"/>
          <w:rFonts w:eastAsia="Times New Roman" w:cs="Arial"/>
          <w:szCs w:val="19"/>
          <w:lang w:val="it-IT" w:eastAsia="en-GB"/>
        </w:rPr>
        <w:t xml:space="preserve">ad </w:t>
      </w:r>
      <w:r w:rsidRPr="00002211">
        <w:rPr>
          <w:rStyle w:val="Enfasigrassetto"/>
          <w:rFonts w:eastAsia="Times New Roman" w:cs="Arial"/>
          <w:szCs w:val="19"/>
          <w:lang w:val="it-IT" w:eastAsia="en-GB"/>
        </w:rPr>
        <w:t>alto stress termico" - vedi R1</w:t>
      </w:r>
    </w:p>
    <w:p w14:paraId="04FFD3B0" w14:textId="26E41E0D" w:rsidR="008234D6" w:rsidRPr="00002211" w:rsidRDefault="003D5D58" w:rsidP="00002211">
      <w:pPr>
        <w:pStyle w:val="Paragrafoelenco"/>
        <w:numPr>
          <w:ilvl w:val="0"/>
          <w:numId w:val="24"/>
        </w:numPr>
        <w:spacing w:line="240" w:lineRule="auto"/>
        <w:jc w:val="both"/>
        <w:rPr>
          <w:rStyle w:val="Enfasigrassetto"/>
          <w:rFonts w:eastAsia="Times New Roman" w:cstheme="minorHAnsi"/>
          <w:b w:val="0"/>
          <w:bCs w:val="0"/>
          <w:sz w:val="19"/>
          <w:szCs w:val="19"/>
          <w:lang w:val="it-IT" w:eastAsia="en-GB"/>
        </w:rPr>
      </w:pPr>
      <w:r w:rsidRPr="00002211">
        <w:rPr>
          <w:rStyle w:val="Enfasigrassetto"/>
          <w:rFonts w:eastAsia="Times New Roman" w:cstheme="minorHAnsi"/>
          <w:b w:val="0"/>
          <w:bCs w:val="0"/>
          <w:sz w:val="19"/>
          <w:szCs w:val="19"/>
          <w:lang w:val="it-IT" w:eastAsia="en-GB"/>
        </w:rPr>
        <w:t xml:space="preserve">Lo scenario </w:t>
      </w:r>
      <w:r w:rsidR="00002211">
        <w:rPr>
          <w:rStyle w:val="Enfasigrassetto"/>
          <w:rFonts w:eastAsia="Times New Roman" w:cstheme="minorHAnsi"/>
          <w:b w:val="0"/>
          <w:bCs w:val="0"/>
          <w:sz w:val="19"/>
          <w:szCs w:val="19"/>
          <w:lang w:val="it-IT" w:eastAsia="en-GB"/>
        </w:rPr>
        <w:t xml:space="preserve">di </w:t>
      </w:r>
      <w:r w:rsidRPr="00002211">
        <w:rPr>
          <w:rStyle w:val="Enfasigrassetto"/>
          <w:rFonts w:eastAsia="Times New Roman" w:cstheme="minorHAnsi"/>
          <w:b w:val="0"/>
          <w:bCs w:val="0"/>
          <w:sz w:val="19"/>
          <w:szCs w:val="19"/>
          <w:lang w:val="it-IT" w:eastAsia="en-GB"/>
        </w:rPr>
        <w:t>"</w:t>
      </w:r>
      <w:r w:rsidR="0005298E" w:rsidRPr="00002211">
        <w:rPr>
          <w:rStyle w:val="Enfasigrassetto"/>
          <w:rFonts w:eastAsia="Times New Roman" w:cstheme="minorHAnsi"/>
          <w:sz w:val="19"/>
          <w:szCs w:val="19"/>
          <w:lang w:val="it-IT" w:eastAsia="en-GB"/>
        </w:rPr>
        <w:t>adattamento al clima</w:t>
      </w:r>
      <w:r w:rsidRPr="00002211">
        <w:rPr>
          <w:rStyle w:val="Enfasigrassetto"/>
          <w:rFonts w:eastAsia="Times New Roman" w:cstheme="minorHAnsi"/>
          <w:b w:val="0"/>
          <w:bCs w:val="0"/>
          <w:sz w:val="19"/>
          <w:szCs w:val="19"/>
          <w:lang w:val="it-IT" w:eastAsia="en-GB"/>
        </w:rPr>
        <w:t>" rappresenta la traiettoria di crescita delle industrie</w:t>
      </w:r>
      <w:r w:rsidR="008234D6" w:rsidRPr="00002211">
        <w:rPr>
          <w:rStyle w:val="Enfasigrassetto"/>
          <w:rFonts w:eastAsia="Times New Roman" w:cstheme="minorHAnsi"/>
          <w:b w:val="0"/>
          <w:bCs w:val="0"/>
          <w:sz w:val="19"/>
          <w:szCs w:val="19"/>
          <w:lang w:val="it-IT" w:eastAsia="en-GB"/>
        </w:rPr>
        <w:t xml:space="preserve"> </w:t>
      </w:r>
      <w:r w:rsidRPr="00002211">
        <w:rPr>
          <w:rStyle w:val="Enfasigrassetto"/>
          <w:rFonts w:eastAsia="Times New Roman" w:cstheme="minorHAnsi"/>
          <w:b w:val="0"/>
          <w:bCs w:val="0"/>
          <w:sz w:val="19"/>
          <w:szCs w:val="19"/>
          <w:lang w:val="it-IT" w:eastAsia="en-GB"/>
        </w:rPr>
        <w:t xml:space="preserve">dell'abbigliamento che si muovono rapidamente per ridurre lo stress termico dei lavoratori. </w:t>
      </w:r>
    </w:p>
    <w:p w14:paraId="5EE9A562" w14:textId="03326CE5" w:rsidR="00043F13" w:rsidRPr="00002211" w:rsidRDefault="003D5D58" w:rsidP="00002211">
      <w:pPr>
        <w:pStyle w:val="Paragrafoelenco"/>
        <w:numPr>
          <w:ilvl w:val="0"/>
          <w:numId w:val="24"/>
        </w:numPr>
        <w:spacing w:line="240" w:lineRule="auto"/>
        <w:jc w:val="both"/>
        <w:rPr>
          <w:rFonts w:eastAsia="Times New Roman" w:cstheme="minorHAnsi"/>
          <w:sz w:val="19"/>
          <w:szCs w:val="19"/>
          <w:lang w:val="it-IT" w:eastAsia="en-GB"/>
        </w:rPr>
      </w:pPr>
      <w:r w:rsidRPr="00002211">
        <w:rPr>
          <w:rStyle w:val="Enfasigrassetto"/>
          <w:rFonts w:eastAsia="Times New Roman" w:cstheme="minorHAnsi"/>
          <w:b w:val="0"/>
          <w:bCs w:val="0"/>
          <w:sz w:val="19"/>
          <w:szCs w:val="19"/>
          <w:lang w:val="it-IT" w:eastAsia="en-GB"/>
        </w:rPr>
        <w:t>Lo scenario "</w:t>
      </w:r>
      <w:r w:rsidR="008234D6" w:rsidRPr="00002211">
        <w:rPr>
          <w:rStyle w:val="Enfasigrassetto"/>
          <w:rFonts w:eastAsia="Times New Roman" w:cstheme="minorHAnsi"/>
          <w:sz w:val="19"/>
          <w:szCs w:val="19"/>
          <w:lang w:val="it-IT" w:eastAsia="en-GB"/>
        </w:rPr>
        <w:t>B</w:t>
      </w:r>
      <w:r w:rsidRPr="00002211">
        <w:rPr>
          <w:rStyle w:val="Enfasigrassetto"/>
          <w:rFonts w:eastAsia="Times New Roman" w:cstheme="minorHAnsi"/>
          <w:sz w:val="19"/>
          <w:szCs w:val="19"/>
          <w:lang w:val="it-IT" w:eastAsia="en-GB"/>
        </w:rPr>
        <w:t>usiness-as-</w:t>
      </w:r>
      <w:proofErr w:type="spellStart"/>
      <w:r w:rsidR="008234D6" w:rsidRPr="00002211">
        <w:rPr>
          <w:rStyle w:val="Enfasigrassetto"/>
          <w:rFonts w:eastAsia="Times New Roman" w:cstheme="minorHAnsi"/>
          <w:sz w:val="19"/>
          <w:szCs w:val="19"/>
          <w:lang w:val="it-IT" w:eastAsia="en-GB"/>
        </w:rPr>
        <w:t>U</w:t>
      </w:r>
      <w:r w:rsidRPr="00002211">
        <w:rPr>
          <w:rStyle w:val="Enfasigrassetto"/>
          <w:rFonts w:eastAsia="Times New Roman" w:cstheme="minorHAnsi"/>
          <w:sz w:val="19"/>
          <w:szCs w:val="19"/>
          <w:lang w:val="it-IT" w:eastAsia="en-GB"/>
        </w:rPr>
        <w:t>sual</w:t>
      </w:r>
      <w:proofErr w:type="spellEnd"/>
      <w:r w:rsidRPr="00002211">
        <w:rPr>
          <w:rStyle w:val="Enfasigrassetto"/>
          <w:rFonts w:eastAsia="Times New Roman" w:cstheme="minorHAnsi"/>
          <w:b w:val="0"/>
          <w:bCs w:val="0"/>
          <w:sz w:val="19"/>
          <w:szCs w:val="19"/>
          <w:lang w:val="it-IT" w:eastAsia="en-GB"/>
        </w:rPr>
        <w:t>" o "</w:t>
      </w:r>
      <w:r w:rsidR="0005298E" w:rsidRPr="00002211">
        <w:rPr>
          <w:rStyle w:val="Enfasigrassetto"/>
          <w:rFonts w:eastAsia="Times New Roman" w:cstheme="minorHAnsi"/>
          <w:sz w:val="19"/>
          <w:szCs w:val="19"/>
          <w:lang w:val="it-IT" w:eastAsia="en-GB"/>
        </w:rPr>
        <w:t xml:space="preserve">ad </w:t>
      </w:r>
      <w:r w:rsidRPr="00002211">
        <w:rPr>
          <w:rStyle w:val="Enfasigrassetto"/>
          <w:rFonts w:eastAsia="Times New Roman" w:cstheme="minorHAnsi"/>
          <w:sz w:val="19"/>
          <w:szCs w:val="19"/>
          <w:lang w:val="it-IT" w:eastAsia="en-GB"/>
        </w:rPr>
        <w:t>alto stress termico</w:t>
      </w:r>
      <w:r w:rsidRPr="00002211">
        <w:rPr>
          <w:rStyle w:val="Enfasigrassetto"/>
          <w:rFonts w:eastAsia="Times New Roman" w:cstheme="minorHAnsi"/>
          <w:b w:val="0"/>
          <w:bCs w:val="0"/>
          <w:sz w:val="19"/>
          <w:szCs w:val="19"/>
          <w:lang w:val="it-IT" w:eastAsia="en-GB"/>
        </w:rPr>
        <w:t>" rettifica la crescita futura dei profitti da esportazione e dei posti di lavoro in base alle nuove proiezioni della</w:t>
      </w:r>
      <w:r w:rsidR="00752CDD" w:rsidRPr="00002211">
        <w:rPr>
          <w:rFonts w:cstheme="minorHAnsi"/>
          <w:sz w:val="19"/>
          <w:szCs w:val="19"/>
          <w:lang w:val="it-IT"/>
        </w:rPr>
        <w:t xml:space="preserve"> </w:t>
      </w:r>
      <w:r w:rsidR="00752CDD" w:rsidRPr="00A42C37">
        <w:rPr>
          <w:rStyle w:val="Enfasigrassetto"/>
          <w:rFonts w:eastAsia="Times New Roman" w:cstheme="minorHAnsi"/>
          <w:b w:val="0"/>
          <w:bCs w:val="0"/>
          <w:sz w:val="19"/>
          <w:szCs w:val="19"/>
          <w:lang w:val="it-IT" w:eastAsia="en-GB"/>
        </w:rPr>
        <w:t>temperatura</w:t>
      </w:r>
      <w:r w:rsidR="007B607A" w:rsidRPr="00A42C37">
        <w:rPr>
          <w:rStyle w:val="Enfasigrassetto"/>
          <w:rFonts w:eastAsia="Times New Roman" w:cstheme="minorHAnsi"/>
          <w:b w:val="0"/>
          <w:bCs w:val="0"/>
          <w:sz w:val="19"/>
          <w:szCs w:val="19"/>
          <w:lang w:val="it-IT" w:eastAsia="en-GB"/>
        </w:rPr>
        <w:t xml:space="preserve"> </w:t>
      </w:r>
      <w:r w:rsidR="003577CD" w:rsidRPr="009E0EBF">
        <w:rPr>
          <w:rFonts w:cstheme="minorHAnsi"/>
          <w:sz w:val="19"/>
          <w:szCs w:val="19"/>
          <w:shd w:val="clear" w:color="auto" w:fill="FFFFFF"/>
          <w:lang w:val="it-IT"/>
        </w:rPr>
        <w:t>del globo a</w:t>
      </w:r>
      <w:r w:rsidR="007B607A" w:rsidRPr="009E0EBF">
        <w:rPr>
          <w:rFonts w:cstheme="minorHAnsi"/>
          <w:sz w:val="19"/>
          <w:szCs w:val="19"/>
          <w:shd w:val="clear" w:color="auto" w:fill="FFFFFF"/>
          <w:lang w:val="it-IT"/>
        </w:rPr>
        <w:t xml:space="preserve"> bulbo umido</w:t>
      </w:r>
      <w:r w:rsidR="007B607A" w:rsidRPr="009E0EBF">
        <w:rPr>
          <w:rFonts w:ascii="Arial" w:hAnsi="Arial" w:cs="Arial"/>
          <w:sz w:val="19"/>
          <w:szCs w:val="19"/>
          <w:shd w:val="clear" w:color="auto" w:fill="FFFFFF"/>
          <w:lang w:val="it-IT"/>
        </w:rPr>
        <w:t>,</w:t>
      </w:r>
      <w:r w:rsidR="007B607A" w:rsidRPr="00A42C37">
        <w:rPr>
          <w:rStyle w:val="Enfasigrassetto"/>
          <w:rFonts w:eastAsia="Times New Roman" w:cstheme="minorHAnsi"/>
          <w:b w:val="0"/>
          <w:bCs w:val="0"/>
          <w:sz w:val="19"/>
          <w:szCs w:val="19"/>
          <w:lang w:val="it-IT" w:eastAsia="en-GB"/>
        </w:rPr>
        <w:t xml:space="preserve"> </w:t>
      </w:r>
      <w:r w:rsidR="007B607A" w:rsidRPr="00002211">
        <w:rPr>
          <w:rFonts w:cstheme="minorHAnsi"/>
          <w:color w:val="000000"/>
          <w:sz w:val="19"/>
          <w:szCs w:val="19"/>
          <w:shd w:val="clear" w:color="auto" w:fill="FFFFFF"/>
          <w:lang w:val="it-IT"/>
        </w:rPr>
        <w:t>l’indice di valutazione per lo stress termico da caldo,</w:t>
      </w:r>
      <w:r w:rsidR="007B607A" w:rsidRPr="00002211">
        <w:rPr>
          <w:rStyle w:val="Enfasigrassetto"/>
          <w:rFonts w:eastAsia="Times New Roman" w:cstheme="minorHAnsi"/>
          <w:b w:val="0"/>
          <w:bCs w:val="0"/>
          <w:sz w:val="19"/>
          <w:szCs w:val="19"/>
          <w:lang w:val="it-IT" w:eastAsia="en-GB"/>
        </w:rPr>
        <w:t xml:space="preserve"> </w:t>
      </w:r>
      <w:r w:rsidRPr="00002211">
        <w:rPr>
          <w:rStyle w:val="Enfasigrassetto"/>
          <w:rFonts w:eastAsia="Times New Roman" w:cstheme="minorHAnsi"/>
          <w:b w:val="0"/>
          <w:bCs w:val="0"/>
          <w:sz w:val="19"/>
          <w:szCs w:val="19"/>
          <w:lang w:val="it-IT" w:eastAsia="en-GB"/>
        </w:rPr>
        <w:t>nei nostri quattro Paesi di riferimento. Combiniamo questi dati con le variazioni di produttività osservate a causa dello stress termico: la produzione dei lavoratori dell'abbigliamento diminuisce di circa l'1,5% per ogni aumento di 1 C della</w:t>
      </w:r>
      <w:r w:rsidR="007B607A" w:rsidRPr="00002211">
        <w:rPr>
          <w:rStyle w:val="Enfasigrassetto"/>
          <w:rFonts w:eastAsia="Times New Roman" w:cstheme="minorHAnsi"/>
          <w:b w:val="0"/>
          <w:bCs w:val="0"/>
          <w:sz w:val="19"/>
          <w:szCs w:val="19"/>
          <w:lang w:val="it-IT" w:eastAsia="en-GB"/>
        </w:rPr>
        <w:t xml:space="preserve"> temperatura </w:t>
      </w:r>
      <w:r w:rsidR="007B607A" w:rsidRPr="009E0EBF">
        <w:rPr>
          <w:rFonts w:cstheme="minorHAnsi"/>
          <w:sz w:val="19"/>
          <w:szCs w:val="19"/>
          <w:shd w:val="clear" w:color="auto" w:fill="FFFFFF"/>
          <w:lang w:val="it-IT"/>
        </w:rPr>
        <w:t>del</w:t>
      </w:r>
      <w:r w:rsidR="003577CD" w:rsidRPr="009E0EBF">
        <w:rPr>
          <w:rFonts w:cstheme="minorHAnsi"/>
          <w:sz w:val="19"/>
          <w:szCs w:val="19"/>
          <w:shd w:val="clear" w:color="auto" w:fill="FFFFFF"/>
          <w:lang w:val="it-IT"/>
        </w:rPr>
        <w:t xml:space="preserve"> globo a</w:t>
      </w:r>
      <w:r w:rsidR="007B607A" w:rsidRPr="009E0EBF">
        <w:rPr>
          <w:rFonts w:cstheme="minorHAnsi"/>
          <w:sz w:val="19"/>
          <w:szCs w:val="19"/>
          <w:shd w:val="clear" w:color="auto" w:fill="FFFFFF"/>
          <w:lang w:val="it-IT"/>
        </w:rPr>
        <w:t xml:space="preserve"> bulbo umido</w:t>
      </w:r>
      <w:r w:rsidRPr="00A42C37">
        <w:rPr>
          <w:rStyle w:val="Enfasigrassetto"/>
          <w:rFonts w:eastAsia="Times New Roman" w:cstheme="minorHAnsi"/>
          <w:b w:val="0"/>
          <w:bCs w:val="0"/>
          <w:sz w:val="19"/>
          <w:szCs w:val="19"/>
          <w:lang w:val="it-IT" w:eastAsia="en-GB"/>
        </w:rPr>
        <w:t xml:space="preserve">. </w:t>
      </w:r>
      <w:r w:rsidRPr="00A42C37">
        <w:rPr>
          <w:rStyle w:val="Enfasigrassetto"/>
          <w:rFonts w:eastAsia="Times New Roman" w:cstheme="minorHAnsi"/>
          <w:b w:val="0"/>
          <w:bCs w:val="0"/>
          <w:sz w:val="19"/>
          <w:szCs w:val="19"/>
          <w:lang w:val="en-US" w:eastAsia="en-GB"/>
        </w:rPr>
        <w:t>(</w:t>
      </w:r>
      <w:r w:rsidRPr="00002211">
        <w:rPr>
          <w:rStyle w:val="Enfasigrassetto"/>
          <w:rFonts w:eastAsia="Times New Roman" w:cstheme="minorHAnsi"/>
          <w:b w:val="0"/>
          <w:bCs w:val="0"/>
          <w:sz w:val="19"/>
          <w:szCs w:val="19"/>
          <w:lang w:val="en-US" w:eastAsia="en-GB"/>
        </w:rPr>
        <w:t>Hsiang et al, 2010; Somanathan et al, 2021).[1]</w:t>
      </w:r>
    </w:p>
    <w:p w14:paraId="2EE7478C" w14:textId="77777777" w:rsidR="003D5D58" w:rsidRPr="00002211" w:rsidRDefault="003D5D58" w:rsidP="00002211">
      <w:pPr>
        <w:jc w:val="both"/>
        <w:rPr>
          <w:rFonts w:eastAsia="Times New Roman" w:cs="Arial"/>
          <w:b/>
          <w:bCs/>
          <w:szCs w:val="19"/>
          <w:lang w:val="it-IT" w:eastAsia="en-GB"/>
        </w:rPr>
      </w:pPr>
      <w:r w:rsidRPr="00002211">
        <w:rPr>
          <w:rFonts w:eastAsia="Times New Roman" w:cs="Arial"/>
          <w:b/>
          <w:bCs/>
          <w:szCs w:val="19"/>
          <w:lang w:val="it-IT" w:eastAsia="en-GB"/>
        </w:rPr>
        <w:t>*Misure di vulnerabilità al clima - si veda R1, Parte prima per i dettagli completi della metodologia.</w:t>
      </w:r>
    </w:p>
    <w:p w14:paraId="55829AA9" w14:textId="77777777" w:rsidR="008234D6" w:rsidRPr="00002211" w:rsidRDefault="003D5D58" w:rsidP="00002211">
      <w:pPr>
        <w:pStyle w:val="Paragrafoelenco"/>
        <w:numPr>
          <w:ilvl w:val="0"/>
          <w:numId w:val="25"/>
        </w:numPr>
        <w:spacing w:line="240" w:lineRule="auto"/>
        <w:jc w:val="both"/>
        <w:rPr>
          <w:rFonts w:cstheme="minorHAnsi"/>
          <w:color w:val="000000"/>
          <w:sz w:val="19"/>
          <w:szCs w:val="19"/>
          <w:shd w:val="clear" w:color="auto" w:fill="FFFFFF"/>
          <w:lang w:val="it-IT"/>
        </w:rPr>
      </w:pPr>
      <w:r w:rsidRPr="00002211">
        <w:rPr>
          <w:rFonts w:cstheme="minorHAnsi"/>
          <w:color w:val="000000"/>
          <w:sz w:val="19"/>
          <w:szCs w:val="19"/>
          <w:shd w:val="clear" w:color="auto" w:fill="FFFFFF"/>
          <w:lang w:val="it-IT"/>
        </w:rPr>
        <w:t>Il calore e l'umidità sono misurati utilizzando</w:t>
      </w:r>
      <w:r w:rsidR="007B607A" w:rsidRPr="00002211">
        <w:rPr>
          <w:rFonts w:cstheme="minorHAnsi"/>
          <w:color w:val="000000"/>
          <w:sz w:val="19"/>
          <w:szCs w:val="19"/>
          <w:shd w:val="clear" w:color="auto" w:fill="FFFFFF"/>
          <w:lang w:val="it-IT"/>
        </w:rPr>
        <w:t xml:space="preserve"> la </w:t>
      </w:r>
      <w:r w:rsidR="007B607A" w:rsidRPr="00002211">
        <w:rPr>
          <w:color w:val="000000"/>
          <w:sz w:val="19"/>
          <w:szCs w:val="19"/>
          <w:shd w:val="clear" w:color="auto" w:fill="FFFFFF"/>
          <w:lang w:val="it-IT"/>
        </w:rPr>
        <w:t xml:space="preserve">temperatura </w:t>
      </w:r>
      <w:r w:rsidR="007B607A" w:rsidRPr="00002211">
        <w:rPr>
          <w:rFonts w:cstheme="minorHAnsi"/>
          <w:color w:val="000000"/>
          <w:sz w:val="19"/>
          <w:szCs w:val="19"/>
          <w:shd w:val="clear" w:color="auto" w:fill="FFFFFF"/>
          <w:lang w:val="it-IT"/>
        </w:rPr>
        <w:t xml:space="preserve">del </w:t>
      </w:r>
      <w:r w:rsidR="003577CD" w:rsidRPr="00002211">
        <w:rPr>
          <w:rFonts w:cstheme="minorHAnsi"/>
          <w:color w:val="000000"/>
          <w:sz w:val="19"/>
          <w:szCs w:val="19"/>
          <w:shd w:val="clear" w:color="auto" w:fill="FFFFFF"/>
          <w:lang w:val="it-IT"/>
        </w:rPr>
        <w:t xml:space="preserve">globo a </w:t>
      </w:r>
      <w:r w:rsidR="007B607A" w:rsidRPr="00002211">
        <w:rPr>
          <w:rFonts w:cstheme="minorHAnsi"/>
          <w:color w:val="000000"/>
          <w:sz w:val="19"/>
          <w:szCs w:val="19"/>
          <w:shd w:val="clear" w:color="auto" w:fill="FFFFFF"/>
          <w:lang w:val="it-IT"/>
        </w:rPr>
        <w:t>bulbo umido</w:t>
      </w:r>
      <w:r w:rsidRPr="00002211">
        <w:rPr>
          <w:rFonts w:cstheme="minorHAnsi"/>
          <w:color w:val="000000"/>
          <w:sz w:val="19"/>
          <w:szCs w:val="19"/>
          <w:shd w:val="clear" w:color="auto" w:fill="FFFFFF"/>
          <w:lang w:val="it-IT"/>
        </w:rPr>
        <w:t xml:space="preserve"> (</w:t>
      </w:r>
      <w:r w:rsidR="007B607A" w:rsidRPr="00002211">
        <w:rPr>
          <w:rFonts w:cstheme="minorHAnsi"/>
          <w:color w:val="000000"/>
          <w:sz w:val="19"/>
          <w:szCs w:val="19"/>
          <w:shd w:val="clear" w:color="auto" w:fill="FFFFFF"/>
          <w:lang w:val="it-IT"/>
        </w:rPr>
        <w:t>W</w:t>
      </w:r>
      <w:r w:rsidRPr="00002211">
        <w:rPr>
          <w:rFonts w:cstheme="minorHAnsi"/>
          <w:color w:val="000000"/>
          <w:sz w:val="19"/>
          <w:szCs w:val="19"/>
          <w:shd w:val="clear" w:color="auto" w:fill="FFFFFF"/>
          <w:lang w:val="it-IT"/>
        </w:rPr>
        <w:t xml:space="preserve">et </w:t>
      </w:r>
      <w:proofErr w:type="spellStart"/>
      <w:r w:rsidR="007B607A" w:rsidRPr="00002211">
        <w:rPr>
          <w:rFonts w:cstheme="minorHAnsi"/>
          <w:color w:val="000000"/>
          <w:sz w:val="19"/>
          <w:szCs w:val="19"/>
          <w:shd w:val="clear" w:color="auto" w:fill="FFFFFF"/>
          <w:lang w:val="it-IT"/>
        </w:rPr>
        <w:t>B</w:t>
      </w:r>
      <w:r w:rsidRPr="00002211">
        <w:rPr>
          <w:rFonts w:cstheme="minorHAnsi"/>
          <w:color w:val="000000"/>
          <w:sz w:val="19"/>
          <w:szCs w:val="19"/>
          <w:shd w:val="clear" w:color="auto" w:fill="FFFFFF"/>
          <w:lang w:val="it-IT"/>
        </w:rPr>
        <w:t>ulb</w:t>
      </w:r>
      <w:proofErr w:type="spellEnd"/>
      <w:r w:rsidRPr="00002211">
        <w:rPr>
          <w:rFonts w:cstheme="minorHAnsi"/>
          <w:color w:val="000000"/>
          <w:sz w:val="19"/>
          <w:szCs w:val="19"/>
          <w:shd w:val="clear" w:color="auto" w:fill="FFFFFF"/>
          <w:lang w:val="it-IT"/>
        </w:rPr>
        <w:t xml:space="preserve"> </w:t>
      </w:r>
      <w:r w:rsidR="007B607A" w:rsidRPr="00002211">
        <w:rPr>
          <w:rFonts w:cstheme="minorHAnsi"/>
          <w:color w:val="000000"/>
          <w:sz w:val="19"/>
          <w:szCs w:val="19"/>
          <w:shd w:val="clear" w:color="auto" w:fill="FFFFFF"/>
          <w:lang w:val="it-IT"/>
        </w:rPr>
        <w:t>G</w:t>
      </w:r>
      <w:r w:rsidRPr="00002211">
        <w:rPr>
          <w:rFonts w:cstheme="minorHAnsi"/>
          <w:color w:val="000000"/>
          <w:sz w:val="19"/>
          <w:szCs w:val="19"/>
          <w:shd w:val="clear" w:color="auto" w:fill="FFFFFF"/>
          <w:lang w:val="it-IT"/>
        </w:rPr>
        <w:t xml:space="preserve">lobe </w:t>
      </w:r>
      <w:r w:rsidR="007B607A" w:rsidRPr="00002211">
        <w:rPr>
          <w:rFonts w:cstheme="minorHAnsi"/>
          <w:color w:val="000000"/>
          <w:sz w:val="19"/>
          <w:szCs w:val="19"/>
          <w:shd w:val="clear" w:color="auto" w:fill="FFFFFF"/>
          <w:lang w:val="it-IT"/>
        </w:rPr>
        <w:t>T</w:t>
      </w:r>
      <w:r w:rsidRPr="00002211">
        <w:rPr>
          <w:rFonts w:cstheme="minorHAnsi"/>
          <w:color w:val="000000"/>
          <w:sz w:val="19"/>
          <w:szCs w:val="19"/>
          <w:shd w:val="clear" w:color="auto" w:fill="FFFFFF"/>
          <w:lang w:val="it-IT"/>
        </w:rPr>
        <w:t>emperature o WBGT) per prevedere l'effetto dello stress termico per i lavoratori. Secondo l'ILO, con un valore di 30,5 C</w:t>
      </w:r>
      <w:r w:rsidR="00502A32" w:rsidRPr="00002211">
        <w:rPr>
          <w:rFonts w:cstheme="minorHAnsi"/>
          <w:color w:val="000000"/>
          <w:sz w:val="19"/>
          <w:szCs w:val="19"/>
          <w:shd w:val="clear" w:color="auto" w:fill="FFFFFF"/>
          <w:lang w:val="it-IT"/>
        </w:rPr>
        <w:t xml:space="preserve"> di </w:t>
      </w:r>
      <w:r w:rsidR="007B607A" w:rsidRPr="00002211">
        <w:rPr>
          <w:color w:val="000000"/>
          <w:sz w:val="19"/>
          <w:szCs w:val="19"/>
          <w:shd w:val="clear" w:color="auto" w:fill="FFFFFF"/>
          <w:lang w:val="it-IT"/>
        </w:rPr>
        <w:t xml:space="preserve">temperatura </w:t>
      </w:r>
      <w:r w:rsidR="007B607A" w:rsidRPr="00002211">
        <w:rPr>
          <w:rFonts w:cstheme="minorHAnsi"/>
          <w:color w:val="000000"/>
          <w:sz w:val="19"/>
          <w:szCs w:val="19"/>
          <w:shd w:val="clear" w:color="auto" w:fill="FFFFFF"/>
          <w:lang w:val="it-IT"/>
        </w:rPr>
        <w:t>del</w:t>
      </w:r>
      <w:r w:rsidR="003577CD" w:rsidRPr="00002211">
        <w:rPr>
          <w:rFonts w:cstheme="minorHAnsi"/>
          <w:color w:val="000000"/>
          <w:sz w:val="19"/>
          <w:szCs w:val="19"/>
          <w:shd w:val="clear" w:color="auto" w:fill="FFFFFF"/>
          <w:lang w:val="it-IT"/>
        </w:rPr>
        <w:t xml:space="preserve"> globo a</w:t>
      </w:r>
      <w:r w:rsidR="007B607A" w:rsidRPr="00002211">
        <w:rPr>
          <w:rFonts w:cstheme="minorHAnsi"/>
          <w:color w:val="000000"/>
          <w:sz w:val="19"/>
          <w:szCs w:val="19"/>
          <w:shd w:val="clear" w:color="auto" w:fill="FFFFFF"/>
          <w:lang w:val="it-IT"/>
        </w:rPr>
        <w:t xml:space="preserve"> bulbo umido</w:t>
      </w:r>
      <w:r w:rsidRPr="00002211">
        <w:rPr>
          <w:rFonts w:cstheme="minorHAnsi"/>
          <w:color w:val="000000"/>
          <w:sz w:val="19"/>
          <w:szCs w:val="19"/>
          <w:shd w:val="clear" w:color="auto" w:fill="FFFFFF"/>
          <w:lang w:val="it-IT"/>
        </w:rPr>
        <w:t xml:space="preserve"> i lavoratori </w:t>
      </w:r>
      <w:r w:rsidR="00502A32" w:rsidRPr="00002211">
        <w:rPr>
          <w:rFonts w:cstheme="minorHAnsi"/>
          <w:color w:val="000000"/>
          <w:sz w:val="19"/>
          <w:szCs w:val="19"/>
          <w:shd w:val="clear" w:color="auto" w:fill="FFFFFF"/>
          <w:lang w:val="it-IT"/>
        </w:rPr>
        <w:t xml:space="preserve">in un’ora </w:t>
      </w:r>
      <w:r w:rsidRPr="00002211">
        <w:rPr>
          <w:rFonts w:cstheme="minorHAnsi"/>
          <w:color w:val="000000"/>
          <w:sz w:val="19"/>
          <w:szCs w:val="19"/>
          <w:shd w:val="clear" w:color="auto" w:fill="FFFFFF"/>
          <w:lang w:val="it-IT"/>
        </w:rPr>
        <w:t xml:space="preserve">devono riposare </w:t>
      </w:r>
      <w:r w:rsidR="00502A32" w:rsidRPr="00002211">
        <w:rPr>
          <w:rFonts w:cstheme="minorHAnsi"/>
          <w:color w:val="000000"/>
          <w:sz w:val="19"/>
          <w:szCs w:val="19"/>
          <w:shd w:val="clear" w:color="auto" w:fill="FFFFFF"/>
          <w:lang w:val="it-IT"/>
        </w:rPr>
        <w:t>tanto</w:t>
      </w:r>
      <w:r w:rsidR="007B607A" w:rsidRPr="00002211">
        <w:rPr>
          <w:rFonts w:cstheme="minorHAnsi"/>
          <w:color w:val="000000"/>
          <w:sz w:val="19"/>
          <w:szCs w:val="19"/>
          <w:shd w:val="clear" w:color="auto" w:fill="FFFFFF"/>
          <w:lang w:val="it-IT"/>
        </w:rPr>
        <w:t xml:space="preserve"> tempo</w:t>
      </w:r>
      <w:r w:rsidR="00502A32" w:rsidRPr="00002211">
        <w:rPr>
          <w:rFonts w:cstheme="minorHAnsi"/>
          <w:color w:val="000000"/>
          <w:sz w:val="19"/>
          <w:szCs w:val="19"/>
          <w:shd w:val="clear" w:color="auto" w:fill="FFFFFF"/>
          <w:lang w:val="it-IT"/>
        </w:rPr>
        <w:t xml:space="preserve"> </w:t>
      </w:r>
      <w:r w:rsidRPr="00002211">
        <w:rPr>
          <w:rFonts w:cstheme="minorHAnsi"/>
          <w:color w:val="000000"/>
          <w:sz w:val="19"/>
          <w:szCs w:val="19"/>
          <w:shd w:val="clear" w:color="auto" w:fill="FFFFFF"/>
          <w:lang w:val="it-IT"/>
        </w:rPr>
        <w:t>quanto</w:t>
      </w:r>
      <w:r w:rsidR="007B607A" w:rsidRPr="00002211">
        <w:rPr>
          <w:rFonts w:cstheme="minorHAnsi"/>
          <w:color w:val="000000"/>
          <w:sz w:val="19"/>
          <w:szCs w:val="19"/>
          <w:shd w:val="clear" w:color="auto" w:fill="FFFFFF"/>
          <w:lang w:val="it-IT"/>
        </w:rPr>
        <w:t xml:space="preserve"> quello che passano a</w:t>
      </w:r>
      <w:r w:rsidRPr="00002211">
        <w:rPr>
          <w:rFonts w:cstheme="minorHAnsi"/>
          <w:color w:val="000000"/>
          <w:sz w:val="19"/>
          <w:szCs w:val="19"/>
          <w:shd w:val="clear" w:color="auto" w:fill="FFFFFF"/>
          <w:lang w:val="it-IT"/>
        </w:rPr>
        <w:t xml:space="preserve"> lavora</w:t>
      </w:r>
      <w:r w:rsidR="007B607A" w:rsidRPr="00002211">
        <w:rPr>
          <w:rFonts w:cstheme="minorHAnsi"/>
          <w:color w:val="000000"/>
          <w:sz w:val="19"/>
          <w:szCs w:val="19"/>
          <w:shd w:val="clear" w:color="auto" w:fill="FFFFFF"/>
          <w:lang w:val="it-IT"/>
        </w:rPr>
        <w:t>re</w:t>
      </w:r>
      <w:r w:rsidRPr="00002211">
        <w:rPr>
          <w:rFonts w:cstheme="minorHAnsi"/>
          <w:color w:val="000000"/>
          <w:sz w:val="19"/>
          <w:szCs w:val="19"/>
          <w:shd w:val="clear" w:color="auto" w:fill="FFFFFF"/>
          <w:lang w:val="it-IT"/>
        </w:rPr>
        <w:t xml:space="preserve">. Le variazioni dei livelli di calore sono rappresentate </w:t>
      </w:r>
      <w:r w:rsidR="00502A32" w:rsidRPr="00002211">
        <w:rPr>
          <w:rFonts w:cstheme="minorHAnsi"/>
          <w:color w:val="000000"/>
          <w:sz w:val="19"/>
          <w:szCs w:val="19"/>
          <w:shd w:val="clear" w:color="auto" w:fill="FFFFFF"/>
          <w:lang w:val="it-IT"/>
        </w:rPr>
        <w:t>usando i</w:t>
      </w:r>
      <w:r w:rsidRPr="00002211">
        <w:rPr>
          <w:rFonts w:cstheme="minorHAnsi"/>
          <w:color w:val="000000"/>
          <w:sz w:val="19"/>
          <w:szCs w:val="19"/>
          <w:shd w:val="clear" w:color="auto" w:fill="FFFFFF"/>
          <w:lang w:val="it-IT"/>
        </w:rPr>
        <w:t xml:space="preserve">l numero di giorni all'anno - o giorni di superamento - in cui le letture </w:t>
      </w:r>
      <w:r w:rsidR="00502A32" w:rsidRPr="00002211">
        <w:rPr>
          <w:rFonts w:cstheme="minorHAnsi"/>
          <w:color w:val="000000"/>
          <w:sz w:val="19"/>
          <w:szCs w:val="19"/>
          <w:shd w:val="clear" w:color="auto" w:fill="FFFFFF"/>
          <w:lang w:val="it-IT"/>
        </w:rPr>
        <w:t xml:space="preserve">della </w:t>
      </w:r>
      <w:r w:rsidR="007B607A" w:rsidRPr="00002211">
        <w:rPr>
          <w:color w:val="000000"/>
          <w:sz w:val="19"/>
          <w:szCs w:val="19"/>
          <w:shd w:val="clear" w:color="auto" w:fill="FFFFFF"/>
          <w:lang w:val="it-IT"/>
        </w:rPr>
        <w:t xml:space="preserve">temperatura </w:t>
      </w:r>
      <w:r w:rsidR="007B607A" w:rsidRPr="00002211">
        <w:rPr>
          <w:rFonts w:cstheme="minorHAnsi"/>
          <w:color w:val="000000"/>
          <w:sz w:val="19"/>
          <w:szCs w:val="19"/>
          <w:shd w:val="clear" w:color="auto" w:fill="FFFFFF"/>
          <w:lang w:val="it-IT"/>
        </w:rPr>
        <w:t xml:space="preserve">del </w:t>
      </w:r>
      <w:r w:rsidR="003577CD" w:rsidRPr="00002211">
        <w:rPr>
          <w:rFonts w:cstheme="minorHAnsi"/>
          <w:color w:val="000000"/>
          <w:sz w:val="19"/>
          <w:szCs w:val="19"/>
          <w:shd w:val="clear" w:color="auto" w:fill="FFFFFF"/>
          <w:lang w:val="it-IT"/>
        </w:rPr>
        <w:t xml:space="preserve">globo a </w:t>
      </w:r>
      <w:r w:rsidR="007B607A" w:rsidRPr="00002211">
        <w:rPr>
          <w:rFonts w:cstheme="minorHAnsi"/>
          <w:color w:val="000000"/>
          <w:sz w:val="19"/>
          <w:szCs w:val="19"/>
          <w:shd w:val="clear" w:color="auto" w:fill="FFFFFF"/>
          <w:lang w:val="it-IT"/>
        </w:rPr>
        <w:t xml:space="preserve">bulbo umido </w:t>
      </w:r>
      <w:r w:rsidRPr="00002211">
        <w:rPr>
          <w:rFonts w:cstheme="minorHAnsi"/>
          <w:color w:val="000000"/>
          <w:sz w:val="19"/>
          <w:szCs w:val="19"/>
          <w:shd w:val="clear" w:color="auto" w:fill="FFFFFF"/>
          <w:lang w:val="it-IT"/>
        </w:rPr>
        <w:t xml:space="preserve">superano la soglia di produttività di 30,5 </w:t>
      </w:r>
      <w:r w:rsidR="00502A32" w:rsidRPr="00002211">
        <w:rPr>
          <w:rFonts w:cstheme="minorHAnsi"/>
          <w:color w:val="000000"/>
          <w:sz w:val="19"/>
          <w:szCs w:val="19"/>
          <w:shd w:val="clear" w:color="auto" w:fill="FFFFFF"/>
          <w:lang w:val="it-IT"/>
        </w:rPr>
        <w:t>C</w:t>
      </w:r>
      <w:r w:rsidR="0005298E" w:rsidRPr="00002211">
        <w:rPr>
          <w:rFonts w:cstheme="minorHAnsi"/>
          <w:color w:val="000000"/>
          <w:sz w:val="19"/>
          <w:szCs w:val="19"/>
          <w:shd w:val="clear" w:color="auto" w:fill="FFFFFF"/>
          <w:lang w:val="it-IT"/>
        </w:rPr>
        <w:t xml:space="preserve"> WBGT</w:t>
      </w:r>
      <w:r w:rsidRPr="00002211">
        <w:rPr>
          <w:rFonts w:cstheme="minorHAnsi"/>
          <w:color w:val="000000"/>
          <w:sz w:val="19"/>
          <w:szCs w:val="19"/>
          <w:shd w:val="clear" w:color="auto" w:fill="FFFFFF"/>
          <w:lang w:val="it-IT"/>
        </w:rPr>
        <w:t xml:space="preserve">. </w:t>
      </w:r>
    </w:p>
    <w:p w14:paraId="18CC6AD6" w14:textId="1999BE8E" w:rsidR="003D5D58" w:rsidRPr="00002211" w:rsidRDefault="003D5D58" w:rsidP="00002211">
      <w:pPr>
        <w:pStyle w:val="Paragrafoelenco"/>
        <w:numPr>
          <w:ilvl w:val="0"/>
          <w:numId w:val="25"/>
        </w:numPr>
        <w:spacing w:line="240" w:lineRule="auto"/>
        <w:jc w:val="both"/>
        <w:rPr>
          <w:rFonts w:cstheme="minorHAnsi"/>
          <w:color w:val="000000"/>
          <w:sz w:val="19"/>
          <w:szCs w:val="19"/>
          <w:shd w:val="clear" w:color="auto" w:fill="FFFFFF"/>
          <w:lang w:val="it-IT"/>
        </w:rPr>
      </w:pPr>
      <w:r w:rsidRPr="00002211">
        <w:rPr>
          <w:rFonts w:cstheme="minorHAnsi"/>
          <w:color w:val="000000"/>
          <w:sz w:val="19"/>
          <w:szCs w:val="19"/>
          <w:shd w:val="clear" w:color="auto" w:fill="FFFFFF"/>
          <w:lang w:val="it-IT"/>
        </w:rPr>
        <w:t xml:space="preserve">Le proiezioni delle inondazioni includono sia le inondazioni costiere </w:t>
      </w:r>
      <w:r w:rsidR="003577CD" w:rsidRPr="00002211">
        <w:rPr>
          <w:rFonts w:cstheme="minorHAnsi"/>
          <w:color w:val="000000"/>
          <w:sz w:val="19"/>
          <w:szCs w:val="19"/>
          <w:shd w:val="clear" w:color="auto" w:fill="FFFFFF"/>
          <w:lang w:val="it-IT"/>
        </w:rPr>
        <w:t xml:space="preserve">sia </w:t>
      </w:r>
      <w:r w:rsidRPr="00002211">
        <w:rPr>
          <w:rFonts w:cstheme="minorHAnsi"/>
          <w:color w:val="000000"/>
          <w:sz w:val="19"/>
          <w:szCs w:val="19"/>
          <w:shd w:val="clear" w:color="auto" w:fill="FFFFFF"/>
          <w:lang w:val="it-IT"/>
        </w:rPr>
        <w:t xml:space="preserve">una combinazione di inondazioni fluviali e pluviali. La vulnerabilità alle inondazioni viene misurata </w:t>
      </w:r>
      <w:r w:rsidR="00502A32" w:rsidRPr="00002211">
        <w:rPr>
          <w:rFonts w:cstheme="minorHAnsi"/>
          <w:color w:val="000000"/>
          <w:sz w:val="19"/>
          <w:szCs w:val="19"/>
          <w:shd w:val="clear" w:color="auto" w:fill="FFFFFF"/>
          <w:lang w:val="it-IT"/>
        </w:rPr>
        <w:t>stimando</w:t>
      </w:r>
      <w:r w:rsidRPr="00002211">
        <w:rPr>
          <w:rFonts w:cstheme="minorHAnsi"/>
          <w:color w:val="000000"/>
          <w:sz w:val="19"/>
          <w:szCs w:val="19"/>
          <w:shd w:val="clear" w:color="auto" w:fill="FFFFFF"/>
          <w:lang w:val="it-IT"/>
        </w:rPr>
        <w:t xml:space="preserve"> la percentuale di popolazione </w:t>
      </w:r>
      <w:r w:rsidRPr="00002211">
        <w:rPr>
          <w:rFonts w:cstheme="minorHAnsi"/>
          <w:color w:val="000000"/>
          <w:sz w:val="19"/>
          <w:szCs w:val="19"/>
          <w:shd w:val="clear" w:color="auto" w:fill="FFFFFF"/>
          <w:lang w:val="it-IT"/>
        </w:rPr>
        <w:lastRenderedPageBreak/>
        <w:t xml:space="preserve">per ogni centro che sarà </w:t>
      </w:r>
      <w:r w:rsidR="00502A32" w:rsidRPr="00002211">
        <w:rPr>
          <w:rFonts w:cstheme="minorHAnsi"/>
          <w:color w:val="000000"/>
          <w:sz w:val="19"/>
          <w:szCs w:val="19"/>
          <w:shd w:val="clear" w:color="auto" w:fill="FFFFFF"/>
          <w:lang w:val="it-IT"/>
        </w:rPr>
        <w:t xml:space="preserve">colpita dalle </w:t>
      </w:r>
      <w:r w:rsidRPr="00002211">
        <w:rPr>
          <w:rFonts w:cstheme="minorHAnsi"/>
          <w:color w:val="000000"/>
          <w:sz w:val="19"/>
          <w:szCs w:val="19"/>
          <w:shd w:val="clear" w:color="auto" w:fill="FFFFFF"/>
          <w:lang w:val="it-IT"/>
        </w:rPr>
        <w:t>inonda</w:t>
      </w:r>
      <w:r w:rsidR="00502A32" w:rsidRPr="00002211">
        <w:rPr>
          <w:rFonts w:cstheme="minorHAnsi"/>
          <w:color w:val="000000"/>
          <w:sz w:val="19"/>
          <w:szCs w:val="19"/>
          <w:shd w:val="clear" w:color="auto" w:fill="FFFFFF"/>
          <w:lang w:val="it-IT"/>
        </w:rPr>
        <w:t>zioni</w:t>
      </w:r>
      <w:r w:rsidRPr="00002211">
        <w:rPr>
          <w:rFonts w:cstheme="minorHAnsi"/>
          <w:color w:val="000000"/>
          <w:sz w:val="19"/>
          <w:szCs w:val="19"/>
          <w:shd w:val="clear" w:color="auto" w:fill="FFFFFF"/>
          <w:lang w:val="it-IT"/>
        </w:rPr>
        <w:t xml:space="preserve"> - per lo più tra 0,25 e 1 metro - in un'alluvione di 10 anni, definita "periodo di ritorno" (RP10).</w:t>
      </w:r>
    </w:p>
    <w:p w14:paraId="1888C3A4" w14:textId="77777777" w:rsidR="00502A32" w:rsidRPr="009E0EBF" w:rsidRDefault="00502A32" w:rsidP="00002211">
      <w:pPr>
        <w:spacing w:after="0"/>
        <w:jc w:val="both"/>
        <w:rPr>
          <w:rFonts w:eastAsia="Times New Roman" w:cs="Arial"/>
          <w:color w:val="FF0000"/>
          <w:szCs w:val="19"/>
          <w:lang w:val="it-IT" w:eastAsia="en-GB"/>
        </w:rPr>
      </w:pPr>
    </w:p>
    <w:p w14:paraId="2E137251" w14:textId="77777777" w:rsidR="008234D6" w:rsidRPr="00002211" w:rsidRDefault="00502A32" w:rsidP="00002211">
      <w:pPr>
        <w:jc w:val="both"/>
        <w:rPr>
          <w:rFonts w:eastAsia="Times New Roman" w:cs="Arial"/>
          <w:b/>
          <w:bCs/>
          <w:szCs w:val="19"/>
          <w:lang w:val="it-IT" w:eastAsia="en-GB"/>
        </w:rPr>
      </w:pPr>
      <w:r w:rsidRPr="00002211">
        <w:rPr>
          <w:rFonts w:eastAsia="Times New Roman" w:cs="Arial"/>
          <w:b/>
          <w:bCs/>
          <w:szCs w:val="19"/>
          <w:lang w:val="it-IT" w:eastAsia="en-GB"/>
        </w:rPr>
        <w:t>Dati sui profitti da esportazione e sull'occupazione per Bangladesh, Cambogia, Pakistan e Vietnam - si veda R1, Parte 2 per tutti i dettagli sulla metodologia.</w:t>
      </w:r>
    </w:p>
    <w:p w14:paraId="731B3969" w14:textId="77777777" w:rsidR="008234D6" w:rsidRPr="00002211" w:rsidRDefault="00502A32" w:rsidP="00002211">
      <w:pPr>
        <w:pStyle w:val="Paragrafoelenco"/>
        <w:numPr>
          <w:ilvl w:val="0"/>
          <w:numId w:val="26"/>
        </w:numPr>
        <w:spacing w:line="240" w:lineRule="auto"/>
        <w:ind w:left="714" w:hanging="357"/>
        <w:jc w:val="both"/>
        <w:rPr>
          <w:rFonts w:cstheme="minorHAnsi"/>
          <w:color w:val="000000"/>
          <w:sz w:val="19"/>
          <w:szCs w:val="19"/>
          <w:shd w:val="clear" w:color="auto" w:fill="FFFFFF"/>
          <w:lang w:val="it-IT"/>
        </w:rPr>
      </w:pPr>
      <w:r w:rsidRPr="00002211">
        <w:rPr>
          <w:rFonts w:cstheme="minorHAnsi"/>
          <w:color w:val="000000"/>
          <w:sz w:val="19"/>
          <w:szCs w:val="19"/>
          <w:shd w:val="clear" w:color="auto" w:fill="FFFFFF"/>
          <w:lang w:val="it-IT"/>
        </w:rPr>
        <w:t xml:space="preserve">Per confrontare gli impatti per i quattro Paesi, sono state eseguite analisi per il 2030 e il 2050 in due diversi scenari: uno scenario di </w:t>
      </w:r>
      <w:r w:rsidR="0005298E" w:rsidRPr="00002211">
        <w:rPr>
          <w:rFonts w:cstheme="minorHAnsi"/>
          <w:color w:val="000000"/>
          <w:sz w:val="19"/>
          <w:szCs w:val="19"/>
          <w:shd w:val="clear" w:color="auto" w:fill="FFFFFF"/>
          <w:lang w:val="it-IT"/>
        </w:rPr>
        <w:t>“</w:t>
      </w:r>
      <w:r w:rsidRPr="00002211">
        <w:rPr>
          <w:rFonts w:cstheme="minorHAnsi"/>
          <w:b/>
          <w:bCs/>
          <w:color w:val="000000"/>
          <w:sz w:val="19"/>
          <w:szCs w:val="19"/>
          <w:shd w:val="clear" w:color="auto" w:fill="FFFFFF"/>
          <w:lang w:val="it-IT"/>
        </w:rPr>
        <w:t>adattamento al clima</w:t>
      </w:r>
      <w:r w:rsidR="0005298E" w:rsidRPr="00002211">
        <w:rPr>
          <w:rFonts w:cstheme="minorHAnsi"/>
          <w:color w:val="000000"/>
          <w:sz w:val="19"/>
          <w:szCs w:val="19"/>
          <w:shd w:val="clear" w:color="auto" w:fill="FFFFFF"/>
          <w:lang w:val="it-IT"/>
        </w:rPr>
        <w:t>”</w:t>
      </w:r>
      <w:r w:rsidRPr="00002211">
        <w:rPr>
          <w:rFonts w:cstheme="minorHAnsi"/>
          <w:color w:val="000000"/>
          <w:sz w:val="19"/>
          <w:szCs w:val="19"/>
          <w:shd w:val="clear" w:color="auto" w:fill="FFFFFF"/>
          <w:lang w:val="it-IT"/>
        </w:rPr>
        <w:t xml:space="preserve"> e uno scenario "</w:t>
      </w:r>
      <w:r w:rsidRPr="00002211">
        <w:rPr>
          <w:rFonts w:cstheme="minorHAnsi"/>
          <w:b/>
          <w:bCs/>
          <w:color w:val="000000"/>
          <w:sz w:val="19"/>
          <w:szCs w:val="19"/>
          <w:shd w:val="clear" w:color="auto" w:fill="FFFFFF"/>
          <w:lang w:val="it-IT"/>
        </w:rPr>
        <w:t>Business-as-</w:t>
      </w:r>
      <w:proofErr w:type="spellStart"/>
      <w:r w:rsidRPr="00002211">
        <w:rPr>
          <w:rFonts w:cstheme="minorHAnsi"/>
          <w:b/>
          <w:bCs/>
          <w:color w:val="000000"/>
          <w:sz w:val="19"/>
          <w:szCs w:val="19"/>
          <w:shd w:val="clear" w:color="auto" w:fill="FFFFFF"/>
          <w:lang w:val="it-IT"/>
        </w:rPr>
        <w:t>Usual</w:t>
      </w:r>
      <w:proofErr w:type="spellEnd"/>
      <w:r w:rsidRPr="00002211">
        <w:rPr>
          <w:rFonts w:cstheme="minorHAnsi"/>
          <w:color w:val="000000"/>
          <w:sz w:val="19"/>
          <w:szCs w:val="19"/>
          <w:shd w:val="clear" w:color="auto" w:fill="FFFFFF"/>
          <w:lang w:val="it-IT"/>
        </w:rPr>
        <w:t>".</w:t>
      </w:r>
    </w:p>
    <w:p w14:paraId="5C792861" w14:textId="34927EE7" w:rsidR="00043F13" w:rsidRPr="00002211" w:rsidRDefault="00502A32" w:rsidP="00002211">
      <w:pPr>
        <w:pStyle w:val="Paragrafoelenco"/>
        <w:numPr>
          <w:ilvl w:val="0"/>
          <w:numId w:val="26"/>
        </w:numPr>
        <w:spacing w:line="240" w:lineRule="auto"/>
        <w:ind w:left="714" w:hanging="357"/>
        <w:jc w:val="both"/>
        <w:rPr>
          <w:rFonts w:cstheme="minorHAnsi"/>
          <w:color w:val="000000"/>
          <w:sz w:val="19"/>
          <w:szCs w:val="19"/>
          <w:shd w:val="clear" w:color="auto" w:fill="FFFFFF"/>
          <w:lang w:val="it-IT"/>
        </w:rPr>
      </w:pPr>
      <w:r w:rsidRPr="00002211">
        <w:rPr>
          <w:rFonts w:cstheme="minorHAnsi"/>
          <w:color w:val="000000"/>
          <w:sz w:val="19"/>
          <w:szCs w:val="19"/>
          <w:shd w:val="clear" w:color="auto" w:fill="FFFFFF"/>
          <w:lang w:val="it-IT"/>
        </w:rPr>
        <w:t>Le stime dei danni causati dal caldo, specifiche per Paese, per quanto riguarda i profitti e i posti di lavoro, si basano sulle proiezioni dell'ILO relative alle variazioni annualizzate della produttività dei lavoratori in ambienti chiusi. Le cifre dei danni da inondazione si basano sulle stime dei "giorni di interruzione" in base a diversi periodi di ritorno, poi convertite in perdite di profitti e posti di lavoro.</w:t>
      </w:r>
    </w:p>
    <w:p w14:paraId="44D0C515" w14:textId="77777777" w:rsidR="00502A32" w:rsidRPr="009E0EBF" w:rsidRDefault="00502A32" w:rsidP="00002211">
      <w:pPr>
        <w:pStyle w:val="Paragrafoelenco"/>
        <w:spacing w:after="0" w:line="240" w:lineRule="auto"/>
        <w:jc w:val="both"/>
        <w:rPr>
          <w:rFonts w:eastAsia="Times New Roman" w:cs="Arial"/>
          <w:color w:val="FF0000"/>
          <w:sz w:val="19"/>
          <w:szCs w:val="19"/>
          <w:lang w:val="it-IT" w:eastAsia="en-GB"/>
        </w:rPr>
      </w:pPr>
    </w:p>
    <w:p w14:paraId="684AF883" w14:textId="77777777" w:rsidR="00BE769D" w:rsidRPr="00002211" w:rsidRDefault="00BE769D" w:rsidP="00002211">
      <w:pPr>
        <w:spacing w:after="0"/>
        <w:jc w:val="both"/>
        <w:rPr>
          <w:rFonts w:eastAsia="Times New Roman" w:cs="Arial"/>
          <w:b/>
          <w:bCs/>
          <w:szCs w:val="19"/>
          <w:lang w:val="it-IT" w:eastAsia="en-GB"/>
        </w:rPr>
      </w:pPr>
      <w:r w:rsidRPr="00002211">
        <w:rPr>
          <w:rFonts w:eastAsia="Times New Roman" w:cs="Arial"/>
          <w:b/>
          <w:bCs/>
          <w:szCs w:val="19"/>
          <w:lang w:val="it-IT" w:eastAsia="en-GB"/>
        </w:rPr>
        <w:t xml:space="preserve">Analisi dei marchi - vedi R2, Parti 1 e 2.1 per la metodologia </w:t>
      </w:r>
    </w:p>
    <w:p w14:paraId="732FC841" w14:textId="3FC746DF" w:rsidR="00502A32" w:rsidRPr="00002211" w:rsidRDefault="00BE769D" w:rsidP="00002211">
      <w:pPr>
        <w:pStyle w:val="Paragrafoelenco"/>
        <w:numPr>
          <w:ilvl w:val="0"/>
          <w:numId w:val="27"/>
        </w:numPr>
        <w:spacing w:line="240" w:lineRule="auto"/>
        <w:ind w:left="714" w:hanging="357"/>
        <w:jc w:val="both"/>
        <w:rPr>
          <w:rFonts w:cstheme="minorHAnsi"/>
          <w:color w:val="000000"/>
          <w:sz w:val="19"/>
          <w:szCs w:val="19"/>
          <w:shd w:val="clear" w:color="auto" w:fill="FFFFFF"/>
          <w:lang w:val="it-IT"/>
        </w:rPr>
      </w:pPr>
      <w:r w:rsidRPr="00002211">
        <w:rPr>
          <w:rFonts w:cstheme="minorHAnsi"/>
          <w:color w:val="000000"/>
          <w:sz w:val="19"/>
          <w:szCs w:val="19"/>
          <w:shd w:val="clear" w:color="auto" w:fill="FFFFFF"/>
          <w:lang w:val="it-IT"/>
        </w:rPr>
        <w:t>Utilizzando la stessa metodologia di cui sopra, i ricercatori hanno mappato l</w:t>
      </w:r>
      <w:r w:rsidR="003577CD" w:rsidRPr="00002211">
        <w:rPr>
          <w:rFonts w:cstheme="minorHAnsi"/>
          <w:color w:val="000000"/>
          <w:sz w:val="19"/>
          <w:szCs w:val="19"/>
          <w:shd w:val="clear" w:color="auto" w:fill="FFFFFF"/>
          <w:lang w:val="it-IT"/>
        </w:rPr>
        <w:t>’impatto</w:t>
      </w:r>
      <w:r w:rsidR="0005298E" w:rsidRPr="00002211">
        <w:rPr>
          <w:rFonts w:cstheme="minorHAnsi"/>
          <w:color w:val="000000"/>
          <w:sz w:val="19"/>
          <w:szCs w:val="19"/>
          <w:shd w:val="clear" w:color="auto" w:fill="FFFFFF"/>
          <w:lang w:val="it-IT"/>
        </w:rPr>
        <w:t xml:space="preserve"> </w:t>
      </w:r>
      <w:r w:rsidRPr="00002211">
        <w:rPr>
          <w:rFonts w:cstheme="minorHAnsi"/>
          <w:color w:val="000000"/>
          <w:sz w:val="19"/>
          <w:szCs w:val="19"/>
          <w:shd w:val="clear" w:color="auto" w:fill="FFFFFF"/>
          <w:lang w:val="it-IT"/>
        </w:rPr>
        <w:t xml:space="preserve">della catena di fornitura di sei marchi globali di abbigliamento (Value Fast Fashion, Value retailer, Fast fashion e mid-multi retailer, Mid-market sportswear, Mid-market </w:t>
      </w:r>
      <w:proofErr w:type="gramStart"/>
      <w:r w:rsidRPr="00002211">
        <w:rPr>
          <w:rFonts w:cstheme="minorHAnsi"/>
          <w:color w:val="000000"/>
          <w:sz w:val="19"/>
          <w:szCs w:val="19"/>
          <w:shd w:val="clear" w:color="auto" w:fill="FFFFFF"/>
          <w:lang w:val="it-IT"/>
        </w:rPr>
        <w:t>multi retailer</w:t>
      </w:r>
      <w:proofErr w:type="gramEnd"/>
      <w:r w:rsidRPr="00002211">
        <w:rPr>
          <w:rFonts w:cstheme="minorHAnsi"/>
          <w:color w:val="000000"/>
          <w:sz w:val="19"/>
          <w:szCs w:val="19"/>
          <w:shd w:val="clear" w:color="auto" w:fill="FFFFFF"/>
          <w:lang w:val="it-IT"/>
        </w:rPr>
        <w:t xml:space="preserve"> e Online only) </w:t>
      </w:r>
      <w:r w:rsidR="0005298E" w:rsidRPr="00002211">
        <w:rPr>
          <w:rFonts w:cstheme="minorHAnsi"/>
          <w:color w:val="000000"/>
          <w:sz w:val="19"/>
          <w:szCs w:val="19"/>
          <w:shd w:val="clear" w:color="auto" w:fill="FFFFFF"/>
          <w:lang w:val="it-IT"/>
        </w:rPr>
        <w:t xml:space="preserve">presenti </w:t>
      </w:r>
      <w:r w:rsidRPr="00002211">
        <w:rPr>
          <w:rFonts w:cstheme="minorHAnsi"/>
          <w:color w:val="000000"/>
          <w:sz w:val="19"/>
          <w:szCs w:val="19"/>
          <w:shd w:val="clear" w:color="auto" w:fill="FFFFFF"/>
          <w:lang w:val="it-IT"/>
        </w:rPr>
        <w:t>nei quattro centri di produzione coperti dall'analisi precedente per calcolare l'esposizione di ciascun marchio al rischio di inondazioni e agli impatti del caldo. Per il marchio di abbigliamento sportivo Mid-Market, i giorni di produzione persi a causa delle inondazioni e del caldo sono stati tradotti in un dato di produttività.</w:t>
      </w:r>
    </w:p>
    <w:p w14:paraId="4BF0CA47" w14:textId="77777777" w:rsidR="00BE769D" w:rsidRPr="00002211" w:rsidRDefault="00BE769D" w:rsidP="00002211">
      <w:pPr>
        <w:pStyle w:val="Paragrafoelenco"/>
        <w:spacing w:after="0" w:line="240" w:lineRule="auto"/>
        <w:jc w:val="both"/>
        <w:rPr>
          <w:rFonts w:eastAsia="Times New Roman" w:cs="Arial"/>
          <w:color w:val="FF0000"/>
          <w:sz w:val="19"/>
          <w:szCs w:val="19"/>
          <w:lang w:val="it-IT" w:eastAsia="en-GB"/>
        </w:rPr>
      </w:pPr>
    </w:p>
    <w:p w14:paraId="5A5F7EAF" w14:textId="77777777" w:rsidR="00BE769D" w:rsidRPr="00002211" w:rsidRDefault="00BE769D" w:rsidP="00002211">
      <w:pPr>
        <w:jc w:val="both"/>
        <w:rPr>
          <w:rFonts w:eastAsia="Times New Roman" w:cs="Arial"/>
          <w:b/>
          <w:bCs/>
          <w:szCs w:val="19"/>
          <w:lang w:val="it-IT" w:eastAsia="en-GB"/>
        </w:rPr>
      </w:pPr>
      <w:r w:rsidRPr="00002211">
        <w:rPr>
          <w:rFonts w:eastAsia="Times New Roman" w:cs="Arial"/>
          <w:b/>
          <w:bCs/>
          <w:szCs w:val="19"/>
          <w:lang w:val="it-IT" w:eastAsia="en-GB"/>
        </w:rPr>
        <w:t>Informazioni sulla ricerca</w:t>
      </w:r>
    </w:p>
    <w:p w14:paraId="35EDE97C" w14:textId="735297C6" w:rsidR="00043F13" w:rsidRPr="00002211" w:rsidRDefault="00BE769D" w:rsidP="00002211">
      <w:pPr>
        <w:jc w:val="both"/>
        <w:rPr>
          <w:rStyle w:val="Enfasigrassetto"/>
          <w:rFonts w:eastAsia="Times New Roman" w:cs="Arial"/>
          <w:bCs w:val="0"/>
          <w:szCs w:val="19"/>
          <w:lang w:val="it-IT" w:eastAsia="en-GB"/>
        </w:rPr>
      </w:pPr>
      <w:r w:rsidRPr="00002211">
        <w:rPr>
          <w:rFonts w:eastAsia="Times New Roman" w:cs="Arial"/>
          <w:szCs w:val="19"/>
          <w:lang w:val="it-IT" w:eastAsia="en-GB"/>
        </w:rPr>
        <w:t>I dettagli sulla metodologia completa, comprese le ipotesi formulate, i limiti della ricerca e i revisori esterni sono riportati nel rapporto.</w:t>
      </w:r>
      <w:bookmarkStart w:id="0" w:name="_Hlk94861542"/>
    </w:p>
    <w:p w14:paraId="766C43B4" w14:textId="096D01E2" w:rsidR="00043F13" w:rsidRPr="008234D6" w:rsidRDefault="00043F13" w:rsidP="00002211">
      <w:pPr>
        <w:spacing w:line="276" w:lineRule="auto"/>
        <w:jc w:val="both"/>
        <w:rPr>
          <w:rFonts w:cstheme="minorHAnsi"/>
          <w:b/>
          <w:bCs/>
          <w:sz w:val="22"/>
          <w:lang w:val="it-IT"/>
        </w:rPr>
      </w:pPr>
      <w:r w:rsidRPr="008234D6">
        <w:rPr>
          <w:rStyle w:val="Enfasigrassetto"/>
          <w:rFonts w:eastAsia="Times New Roman" w:cs="Arial"/>
          <w:bCs w:val="0"/>
          <w:sz w:val="20"/>
          <w:szCs w:val="20"/>
          <w:lang w:val="it-IT" w:eastAsia="en-GB"/>
        </w:rPr>
        <w:t>Fine</w:t>
      </w:r>
    </w:p>
    <w:p w14:paraId="326E461B" w14:textId="77777777" w:rsidR="00043F13" w:rsidRPr="008234D6" w:rsidRDefault="00043F13" w:rsidP="00002211">
      <w:pPr>
        <w:jc w:val="both"/>
        <w:rPr>
          <w:rFonts w:cstheme="minorHAnsi"/>
          <w:bCs/>
          <w:sz w:val="20"/>
          <w:szCs w:val="20"/>
          <w:lang w:val="it-IT"/>
        </w:rPr>
      </w:pPr>
      <w:r w:rsidRPr="008234D6">
        <w:rPr>
          <w:rFonts w:cstheme="minorHAnsi"/>
          <w:b/>
          <w:bCs/>
          <w:sz w:val="20"/>
          <w:szCs w:val="20"/>
          <w:lang w:val="it-IT"/>
        </w:rPr>
        <w:t>Contatti Stampa:</w:t>
      </w:r>
    </w:p>
    <w:tbl>
      <w:tblPr>
        <w:tblStyle w:val="SchrodersTable"/>
        <w:tblW w:w="5057" w:type="pct"/>
        <w:tblInd w:w="0" w:type="dxa"/>
        <w:tblLook w:val="0600" w:firstRow="0" w:lastRow="0" w:firstColumn="0" w:lastColumn="0" w:noHBand="1" w:noVBand="1"/>
      </w:tblPr>
      <w:tblGrid>
        <w:gridCol w:w="4349"/>
        <w:gridCol w:w="2208"/>
        <w:gridCol w:w="3478"/>
      </w:tblGrid>
      <w:tr w:rsidR="00043F13" w:rsidRPr="008234D6" w14:paraId="1A5DE0CC" w14:textId="77777777" w:rsidTr="008234D6">
        <w:trPr>
          <w:trHeight w:val="1198"/>
        </w:trPr>
        <w:tc>
          <w:tcPr>
            <w:tcW w:w="2167" w:type="pct"/>
            <w:tcBorders>
              <w:top w:val="single" w:sz="4" w:space="0" w:color="002A5E"/>
              <w:left w:val="nil"/>
              <w:bottom w:val="single" w:sz="4" w:space="0" w:color="002A5E"/>
              <w:right w:val="nil"/>
            </w:tcBorders>
            <w:vAlign w:val="top"/>
            <w:hideMark/>
          </w:tcPr>
          <w:p w14:paraId="4B843B12" w14:textId="77777777" w:rsidR="00043F13" w:rsidRPr="008234D6" w:rsidRDefault="00043F13" w:rsidP="00002211">
            <w:pPr>
              <w:pStyle w:val="TabletextBold"/>
              <w:jc w:val="both"/>
              <w:rPr>
                <w:rFonts w:cstheme="minorHAnsi"/>
                <w:szCs w:val="20"/>
                <w:lang w:val="it-IT"/>
              </w:rPr>
            </w:pPr>
            <w:r w:rsidRPr="008234D6">
              <w:rPr>
                <w:rFonts w:cstheme="minorHAnsi"/>
                <w:szCs w:val="20"/>
                <w:lang w:val="it-IT"/>
              </w:rPr>
              <w:t>Verini &amp; Associati</w:t>
            </w:r>
          </w:p>
          <w:p w14:paraId="2ADB0366" w14:textId="77777777" w:rsidR="00043F13" w:rsidRPr="008234D6" w:rsidRDefault="00043F13" w:rsidP="00002211">
            <w:pPr>
              <w:pStyle w:val="TabletextBold"/>
              <w:jc w:val="both"/>
              <w:rPr>
                <w:rFonts w:cstheme="minorHAnsi"/>
                <w:b w:val="0"/>
                <w:bCs w:val="0"/>
                <w:szCs w:val="20"/>
                <w:lang w:val="it-IT"/>
              </w:rPr>
            </w:pPr>
            <w:r w:rsidRPr="008234D6">
              <w:rPr>
                <w:rFonts w:cstheme="minorHAnsi"/>
                <w:b w:val="0"/>
                <w:bCs w:val="0"/>
                <w:szCs w:val="20"/>
                <w:lang w:val="it-IT"/>
              </w:rPr>
              <w:t xml:space="preserve">Marcella Verini, Diana Ferla, </w:t>
            </w:r>
          </w:p>
          <w:p w14:paraId="2F1E1C13" w14:textId="77777777" w:rsidR="00043F13" w:rsidRPr="008234D6" w:rsidRDefault="00043F13" w:rsidP="00002211">
            <w:pPr>
              <w:pStyle w:val="TabletextBold"/>
              <w:jc w:val="both"/>
              <w:rPr>
                <w:rFonts w:cstheme="minorHAnsi"/>
                <w:b w:val="0"/>
                <w:bCs w:val="0"/>
                <w:color w:val="auto"/>
                <w:szCs w:val="20"/>
                <w:lang w:val="it-IT"/>
              </w:rPr>
            </w:pPr>
            <w:r w:rsidRPr="008234D6">
              <w:rPr>
                <w:rFonts w:cstheme="minorHAnsi"/>
                <w:b w:val="0"/>
                <w:bCs w:val="0"/>
                <w:szCs w:val="20"/>
                <w:lang w:val="it-IT"/>
              </w:rPr>
              <w:t>Denise Bosotti</w:t>
            </w:r>
          </w:p>
        </w:tc>
        <w:tc>
          <w:tcPr>
            <w:tcW w:w="1100" w:type="pct"/>
            <w:tcBorders>
              <w:top w:val="single" w:sz="4" w:space="0" w:color="002A5E"/>
              <w:left w:val="nil"/>
              <w:bottom w:val="single" w:sz="4" w:space="0" w:color="002A5E"/>
              <w:right w:val="nil"/>
            </w:tcBorders>
            <w:vAlign w:val="top"/>
          </w:tcPr>
          <w:p w14:paraId="3127CB56" w14:textId="77777777" w:rsidR="00043F13" w:rsidRPr="008234D6" w:rsidRDefault="00043F13" w:rsidP="00002211">
            <w:pPr>
              <w:pStyle w:val="Tabletext"/>
              <w:ind w:left="1033"/>
              <w:jc w:val="both"/>
              <w:rPr>
                <w:rFonts w:cstheme="minorHAnsi"/>
                <w:szCs w:val="20"/>
                <w:lang w:val="it-IT"/>
              </w:rPr>
            </w:pPr>
          </w:p>
        </w:tc>
        <w:tc>
          <w:tcPr>
            <w:tcW w:w="1733" w:type="pct"/>
            <w:tcBorders>
              <w:top w:val="single" w:sz="4" w:space="0" w:color="002A5E"/>
              <w:left w:val="nil"/>
              <w:bottom w:val="single" w:sz="4" w:space="0" w:color="002A5E"/>
              <w:right w:val="nil"/>
            </w:tcBorders>
            <w:vAlign w:val="top"/>
          </w:tcPr>
          <w:p w14:paraId="5EB07230" w14:textId="77777777" w:rsidR="00043F13" w:rsidRPr="008234D6" w:rsidRDefault="00043F13" w:rsidP="00002211">
            <w:pPr>
              <w:pStyle w:val="Tabletext"/>
              <w:jc w:val="both"/>
              <w:rPr>
                <w:rFonts w:cstheme="minorHAnsi"/>
                <w:szCs w:val="20"/>
                <w:lang w:val="it-IT"/>
              </w:rPr>
            </w:pPr>
          </w:p>
          <w:p w14:paraId="3219945F" w14:textId="6948E87C" w:rsidR="00043F13" w:rsidRPr="008234D6" w:rsidRDefault="00043F13" w:rsidP="00105065">
            <w:pPr>
              <w:pStyle w:val="Tabletext"/>
              <w:rPr>
                <w:rFonts w:cstheme="minorHAnsi"/>
                <w:szCs w:val="20"/>
              </w:rPr>
            </w:pPr>
            <w:r w:rsidRPr="008234D6">
              <w:rPr>
                <w:rFonts w:cstheme="minorHAnsi"/>
                <w:szCs w:val="20"/>
                <w:lang w:val="it-IT"/>
              </w:rPr>
              <w:t>Tel:</w:t>
            </w:r>
            <w:r w:rsidR="00105065">
              <w:rPr>
                <w:rFonts w:cstheme="minorHAnsi"/>
                <w:szCs w:val="20"/>
                <w:lang w:val="it-IT"/>
              </w:rPr>
              <w:t xml:space="preserve"> </w:t>
            </w:r>
            <w:r w:rsidRPr="008234D6">
              <w:rPr>
                <w:rFonts w:cstheme="minorHAnsi"/>
                <w:szCs w:val="20"/>
                <w:lang w:val="it-IT"/>
              </w:rPr>
              <w:t xml:space="preserve">02/45395500  </w:t>
            </w:r>
            <w:hyperlink r:id="rId9" w:history="1">
              <w:r w:rsidRPr="008234D6">
                <w:rPr>
                  <w:rStyle w:val="Collegamentoipertestuale"/>
                  <w:rFonts w:cstheme="minorHAnsi"/>
                  <w:szCs w:val="20"/>
                  <w:lang w:val="it-IT"/>
                </w:rPr>
                <w:t>schroders@verinieassociati.com</w:t>
              </w:r>
            </w:hyperlink>
            <w:r w:rsidRPr="008234D6">
              <w:rPr>
                <w:rFonts w:cstheme="minorHAnsi"/>
                <w:color w:val="0073B7"/>
                <w:szCs w:val="20"/>
                <w:lang w:val="it-IT"/>
              </w:rPr>
              <w:t xml:space="preserve">  </w:t>
            </w:r>
          </w:p>
        </w:tc>
      </w:tr>
    </w:tbl>
    <w:p w14:paraId="7B9C4A0C" w14:textId="77777777" w:rsidR="008234D6" w:rsidRDefault="008234D6" w:rsidP="00002211">
      <w:pPr>
        <w:spacing w:after="120" w:line="320" w:lineRule="atLeast"/>
        <w:jc w:val="both"/>
        <w:rPr>
          <w:rFonts w:ascii="Noto Sans" w:eastAsia="Noto Sans" w:hAnsi="Noto Sans" w:cs="Times New Roman"/>
          <w:b/>
          <w:sz w:val="20"/>
          <w:szCs w:val="20"/>
          <w:lang w:val="it-IT" w:eastAsia="en-GB"/>
        </w:rPr>
      </w:pPr>
    </w:p>
    <w:p w14:paraId="0A870223" w14:textId="42957AFE" w:rsidR="00043F13" w:rsidRPr="008234D6" w:rsidRDefault="00043F13" w:rsidP="00002211">
      <w:pPr>
        <w:spacing w:after="120" w:line="320" w:lineRule="atLeast"/>
        <w:jc w:val="both"/>
        <w:rPr>
          <w:rFonts w:ascii="Noto Sans" w:eastAsia="Noto Sans" w:hAnsi="Noto Sans" w:cs="Times New Roman"/>
          <w:sz w:val="20"/>
          <w:szCs w:val="20"/>
          <w:lang w:val="it-IT" w:eastAsia="en-GB"/>
        </w:rPr>
      </w:pPr>
      <w:r w:rsidRPr="008234D6">
        <w:rPr>
          <w:rFonts w:ascii="Noto Sans" w:eastAsia="Noto Sans" w:hAnsi="Noto Sans" w:cs="Times New Roman"/>
          <w:b/>
          <w:sz w:val="20"/>
          <w:szCs w:val="20"/>
          <w:lang w:val="it-IT" w:eastAsia="en-GB"/>
        </w:rPr>
        <w:t>Schroders</w:t>
      </w:r>
    </w:p>
    <w:p w14:paraId="7869C0CB" w14:textId="77777777" w:rsidR="00043F13" w:rsidRPr="008234D6" w:rsidRDefault="00043F13" w:rsidP="00002211">
      <w:pPr>
        <w:spacing w:after="0"/>
        <w:jc w:val="both"/>
        <w:rPr>
          <w:sz w:val="20"/>
          <w:szCs w:val="20"/>
          <w:lang w:val="it-IT"/>
        </w:rPr>
      </w:pPr>
      <w:r w:rsidRPr="008234D6">
        <w:rPr>
          <w:sz w:val="20"/>
          <w:szCs w:val="20"/>
          <w:lang w:val="it-IT"/>
        </w:rPr>
        <w:t>Fondata nel 1804, Schroders è una società globale di gestione degli investimenti, con 726,1 miliardi di sterline (846,1 miliardi di euro, 923,1 miliardi di dollari) di patrimonio in gestione, al 30 giugno 2023. Schroders continua a generare solidi risultati finanziari anche in condizioni di mercato difficili, con una capitalizzazione di mercato di circa 7 miliardi di sterline e oltre 6.100 dipendenti in 38 sedi. La famiglia fondatrice resta un azionista di riferimento, detenendo circa il 44% delle quote della società.</w:t>
      </w:r>
    </w:p>
    <w:p w14:paraId="0C1621E9" w14:textId="77777777" w:rsidR="00043F13" w:rsidRPr="008234D6" w:rsidRDefault="00043F13" w:rsidP="00002211">
      <w:pPr>
        <w:spacing w:after="0"/>
        <w:jc w:val="both"/>
        <w:rPr>
          <w:sz w:val="20"/>
          <w:szCs w:val="20"/>
          <w:lang w:val="it-IT"/>
        </w:rPr>
      </w:pPr>
    </w:p>
    <w:p w14:paraId="481FAC5B" w14:textId="31927F62" w:rsidR="00043F13" w:rsidRPr="008234D6" w:rsidRDefault="00043F13" w:rsidP="00002211">
      <w:pPr>
        <w:spacing w:after="0"/>
        <w:jc w:val="both"/>
        <w:rPr>
          <w:sz w:val="20"/>
          <w:szCs w:val="20"/>
          <w:lang w:val="it-IT"/>
        </w:rPr>
      </w:pPr>
      <w:r w:rsidRPr="008234D6">
        <w:rPr>
          <w:sz w:val="20"/>
          <w:szCs w:val="20"/>
          <w:lang w:val="it-IT"/>
        </w:rPr>
        <w:t xml:space="preserve">Schroders beneficia di un modello di business diversificato per area geografica, asset class e tipologia di clientela. Offre prodotti e soluzioni innovative in quattro aree di business in crescita: asset management, soluzioni su misura, Schroders Capital (private asset) e </w:t>
      </w:r>
      <w:proofErr w:type="spellStart"/>
      <w:r w:rsidRPr="008234D6">
        <w:rPr>
          <w:sz w:val="20"/>
          <w:szCs w:val="20"/>
          <w:lang w:val="it-IT"/>
        </w:rPr>
        <w:t>wealth</w:t>
      </w:r>
      <w:proofErr w:type="spellEnd"/>
      <w:r w:rsidRPr="008234D6">
        <w:rPr>
          <w:sz w:val="20"/>
          <w:szCs w:val="20"/>
          <w:lang w:val="it-IT"/>
        </w:rPr>
        <w:t xml:space="preserve"> management. Tra i clienti figurano compagnie di assicurazione, fondi pensione, fondi sovrani, high net </w:t>
      </w:r>
      <w:proofErr w:type="spellStart"/>
      <w:r w:rsidRPr="008234D6">
        <w:rPr>
          <w:sz w:val="20"/>
          <w:szCs w:val="20"/>
          <w:lang w:val="it-IT"/>
        </w:rPr>
        <w:t>worth</w:t>
      </w:r>
      <w:proofErr w:type="spellEnd"/>
      <w:r w:rsidRPr="008234D6">
        <w:rPr>
          <w:sz w:val="20"/>
          <w:szCs w:val="20"/>
          <w:lang w:val="it-IT"/>
        </w:rPr>
        <w:t xml:space="preserve"> </w:t>
      </w:r>
      <w:proofErr w:type="spellStart"/>
      <w:r w:rsidRPr="008234D6">
        <w:rPr>
          <w:sz w:val="20"/>
          <w:szCs w:val="20"/>
          <w:lang w:val="it-IT"/>
        </w:rPr>
        <w:t>individual</w:t>
      </w:r>
      <w:proofErr w:type="spellEnd"/>
      <w:r w:rsidRPr="008234D6">
        <w:rPr>
          <w:sz w:val="20"/>
          <w:szCs w:val="20"/>
          <w:lang w:val="it-IT"/>
        </w:rPr>
        <w:t xml:space="preserve"> e fondazioni. Schroders gestisce inoltre asset per clienti finali per il tramite di distributori, consulenti finanziari e piattaforme online. </w:t>
      </w:r>
    </w:p>
    <w:p w14:paraId="0223E831" w14:textId="77777777" w:rsidR="00043F13" w:rsidRPr="008234D6" w:rsidRDefault="00043F13" w:rsidP="00002211">
      <w:pPr>
        <w:spacing w:after="0"/>
        <w:jc w:val="both"/>
        <w:rPr>
          <w:sz w:val="20"/>
          <w:szCs w:val="20"/>
          <w:lang w:val="it-IT"/>
        </w:rPr>
      </w:pPr>
    </w:p>
    <w:p w14:paraId="368F5E11" w14:textId="77777777" w:rsidR="00043F13" w:rsidRPr="008234D6" w:rsidRDefault="00043F13" w:rsidP="00002211">
      <w:pPr>
        <w:spacing w:after="0"/>
        <w:jc w:val="both"/>
        <w:rPr>
          <w:sz w:val="20"/>
          <w:szCs w:val="20"/>
          <w:lang w:val="it-IT"/>
        </w:rPr>
      </w:pPr>
      <w:r w:rsidRPr="008234D6">
        <w:rPr>
          <w:sz w:val="20"/>
          <w:szCs w:val="20"/>
          <w:lang w:val="it-IT"/>
        </w:rPr>
        <w:lastRenderedPageBreak/>
        <w:t>Schroders mira a generare eccellenti performance di investimento per i suoi clienti grazie alla gestione attiva. Indirizza inoltre i capitali verso business sostenibili e durevoli per accelerare un cambiamento positivo nel mondo. La filosofia aziendale di Schroders si basa sulla convinzione che soddisfare i clienti consente di soddisfare anche gli azionisti e gli altri stakeholder.</w:t>
      </w:r>
      <w:r w:rsidRPr="008234D6" w:rsidDel="007C5993">
        <w:rPr>
          <w:sz w:val="20"/>
          <w:szCs w:val="20"/>
          <w:lang w:val="it-IT"/>
        </w:rPr>
        <w:t xml:space="preserve"> </w:t>
      </w:r>
    </w:p>
    <w:bookmarkEnd w:id="0"/>
    <w:p w14:paraId="45AD184F" w14:textId="77777777" w:rsidR="008234D6" w:rsidRDefault="008234D6" w:rsidP="00002211">
      <w:pPr>
        <w:jc w:val="both"/>
        <w:rPr>
          <w:rFonts w:eastAsia="Times New Roman" w:cs="Arial"/>
          <w:b/>
          <w:bCs/>
          <w:szCs w:val="19"/>
          <w:lang w:val="it-IT" w:eastAsia="en-GB"/>
        </w:rPr>
      </w:pPr>
    </w:p>
    <w:p w14:paraId="36C53296" w14:textId="35D19E27" w:rsidR="00BE769D" w:rsidRPr="008234D6" w:rsidRDefault="00BE769D" w:rsidP="00002211">
      <w:pPr>
        <w:jc w:val="both"/>
        <w:rPr>
          <w:rFonts w:eastAsia="Times New Roman" w:cs="Times New Roman"/>
          <w:szCs w:val="19"/>
          <w:lang w:val="it-IT" w:eastAsia="en-GB"/>
        </w:rPr>
      </w:pPr>
      <w:r w:rsidRPr="008234D6">
        <w:rPr>
          <w:rFonts w:eastAsia="Times New Roman" w:cs="Arial"/>
          <w:b/>
          <w:bCs/>
          <w:szCs w:val="19"/>
          <w:lang w:val="it-IT" w:eastAsia="en-GB"/>
        </w:rPr>
        <w:t xml:space="preserve">Cornell University Global </w:t>
      </w:r>
      <w:proofErr w:type="spellStart"/>
      <w:r w:rsidRPr="008234D6">
        <w:rPr>
          <w:rFonts w:eastAsia="Times New Roman" w:cs="Arial"/>
          <w:b/>
          <w:bCs/>
          <w:szCs w:val="19"/>
          <w:lang w:val="it-IT" w:eastAsia="en-GB"/>
        </w:rPr>
        <w:t>Labor</w:t>
      </w:r>
      <w:proofErr w:type="spellEnd"/>
      <w:r w:rsidRPr="008234D6">
        <w:rPr>
          <w:rFonts w:eastAsia="Times New Roman" w:cs="Arial"/>
          <w:b/>
          <w:bCs/>
          <w:szCs w:val="19"/>
          <w:lang w:val="it-IT" w:eastAsia="en-GB"/>
        </w:rPr>
        <w:t xml:space="preserve"> Institute </w:t>
      </w:r>
    </w:p>
    <w:p w14:paraId="75F29D33" w14:textId="375FCD37" w:rsidR="00BE769D" w:rsidRPr="008234D6" w:rsidRDefault="00BE769D" w:rsidP="00002211">
      <w:pPr>
        <w:jc w:val="both"/>
        <w:rPr>
          <w:rFonts w:cs="Arial"/>
          <w:szCs w:val="19"/>
          <w:lang w:val="it-IT"/>
        </w:rPr>
      </w:pPr>
      <w:r w:rsidRPr="008234D6">
        <w:rPr>
          <w:rFonts w:cs="Arial"/>
          <w:szCs w:val="19"/>
          <w:lang w:val="it-IT"/>
        </w:rPr>
        <w:t xml:space="preserve">Il Global </w:t>
      </w:r>
      <w:proofErr w:type="spellStart"/>
      <w:r w:rsidRPr="008234D6">
        <w:rPr>
          <w:rFonts w:cs="Arial"/>
          <w:szCs w:val="19"/>
          <w:lang w:val="it-IT"/>
        </w:rPr>
        <w:t>Labor</w:t>
      </w:r>
      <w:proofErr w:type="spellEnd"/>
      <w:r w:rsidRPr="008234D6">
        <w:rPr>
          <w:rFonts w:cs="Arial"/>
          <w:szCs w:val="19"/>
          <w:lang w:val="it-IT"/>
        </w:rPr>
        <w:t xml:space="preserve"> Institute (GLI) si dedica alla </w:t>
      </w:r>
      <w:r w:rsidRPr="008234D6">
        <w:rPr>
          <w:rFonts w:cs="Arial"/>
          <w:b/>
          <w:bCs/>
          <w:szCs w:val="19"/>
          <w:lang w:val="it-IT"/>
        </w:rPr>
        <w:t>ricerca quantitativa indipendente e all'azione</w:t>
      </w:r>
      <w:r w:rsidRPr="008234D6">
        <w:rPr>
          <w:rFonts w:cs="Arial"/>
          <w:szCs w:val="19"/>
          <w:lang w:val="it-IT"/>
        </w:rPr>
        <w:t xml:space="preserve"> su una nuova generazione di strategie che, secondo </w:t>
      </w:r>
      <w:r w:rsidR="0005298E" w:rsidRPr="008234D6">
        <w:rPr>
          <w:rFonts w:cs="Arial"/>
          <w:szCs w:val="19"/>
          <w:lang w:val="it-IT"/>
        </w:rPr>
        <w:t xml:space="preserve">i </w:t>
      </w:r>
      <w:r w:rsidRPr="008234D6">
        <w:rPr>
          <w:rFonts w:cs="Arial"/>
          <w:szCs w:val="19"/>
          <w:lang w:val="it-IT"/>
        </w:rPr>
        <w:t xml:space="preserve">dati, </w:t>
      </w:r>
      <w:r w:rsidRPr="008234D6">
        <w:rPr>
          <w:rFonts w:cs="Arial"/>
          <w:b/>
          <w:bCs/>
          <w:szCs w:val="19"/>
          <w:lang w:val="it-IT"/>
        </w:rPr>
        <w:t>migliorano in modo misurabile le condizioni di lavoro</w:t>
      </w:r>
      <w:r w:rsidRPr="008234D6">
        <w:rPr>
          <w:rFonts w:cs="Arial"/>
          <w:szCs w:val="19"/>
          <w:lang w:val="it-IT"/>
        </w:rPr>
        <w:t xml:space="preserve"> di un gran numero di lavoratori nella produzione globale.</w:t>
      </w:r>
    </w:p>
    <w:p w14:paraId="283EC4A7" w14:textId="7785A3E9" w:rsidR="00BE769D" w:rsidRPr="008234D6" w:rsidRDefault="00BE769D" w:rsidP="00002211">
      <w:pPr>
        <w:jc w:val="both"/>
        <w:rPr>
          <w:rFonts w:cs="Arial"/>
          <w:szCs w:val="19"/>
          <w:lang w:val="it-IT"/>
        </w:rPr>
      </w:pPr>
      <w:r w:rsidRPr="008234D6">
        <w:rPr>
          <w:rFonts w:cs="Arial"/>
          <w:szCs w:val="19"/>
          <w:lang w:val="it-IT"/>
        </w:rPr>
        <w:t>L'Istituto fa parte della Cornell University ILR School. La sua facoltà comprende specialisti di Asia, Europa, America Latina, Nord America, Medio Oriente e Nord Africa e Africa sub-sahariana che studiano il lavoro, la manodopera e l'occupazione e analizzano le dinamiche della globalizzazione.</w:t>
      </w:r>
    </w:p>
    <w:p w14:paraId="022BD3C2" w14:textId="695E6FED" w:rsidR="00BE769D" w:rsidRPr="008234D6" w:rsidRDefault="008234D6" w:rsidP="00105065">
      <w:pPr>
        <w:jc w:val="center"/>
        <w:rPr>
          <w:rFonts w:cs="Arial"/>
          <w:szCs w:val="19"/>
          <w:lang w:val="it-IT"/>
        </w:rPr>
      </w:pPr>
      <w:r>
        <w:rPr>
          <w:rFonts w:cs="Arial"/>
          <w:szCs w:val="19"/>
          <w:lang w:val="it-IT"/>
        </w:rPr>
        <w:t>***</w:t>
      </w:r>
    </w:p>
    <w:p w14:paraId="2A1940CC" w14:textId="0DFEADAE" w:rsidR="00FE111E" w:rsidRPr="00825D52" w:rsidRDefault="00825D52" w:rsidP="00002211">
      <w:pPr>
        <w:pStyle w:val="Default"/>
        <w:spacing w:after="120"/>
        <w:jc w:val="both"/>
        <w:rPr>
          <w:rFonts w:asciiTheme="minorHAnsi" w:hAnsiTheme="minorHAnsi"/>
          <w:bCs/>
          <w:sz w:val="20"/>
          <w:szCs w:val="20"/>
          <w:lang w:val="it-IT"/>
        </w:rPr>
      </w:pPr>
      <w:r w:rsidRPr="008234D6">
        <w:rPr>
          <w:rFonts w:asciiTheme="minorHAnsi" w:hAnsiTheme="minorHAnsi" w:cstheme="minorHAnsi"/>
          <w:color w:val="auto"/>
          <w:sz w:val="20"/>
          <w:szCs w:val="20"/>
          <w:lang w:val="it-IT"/>
        </w:rPr>
        <w:t xml:space="preserve">Traduzione italiana di un documento pubblicato da Schroder Investment Management Limited, 1 London Wall Place, London EC2Y 5AU. Numero di registrazione: 1893220 </w:t>
      </w:r>
      <w:proofErr w:type="spellStart"/>
      <w:r w:rsidRPr="008234D6">
        <w:rPr>
          <w:rFonts w:asciiTheme="minorHAnsi" w:hAnsiTheme="minorHAnsi" w:cstheme="minorHAnsi"/>
          <w:color w:val="auto"/>
          <w:sz w:val="20"/>
          <w:szCs w:val="20"/>
          <w:lang w:val="it-IT"/>
        </w:rPr>
        <w:t>England</w:t>
      </w:r>
      <w:proofErr w:type="spellEnd"/>
      <w:r w:rsidRPr="008234D6">
        <w:rPr>
          <w:rFonts w:asciiTheme="minorHAnsi" w:hAnsiTheme="minorHAnsi" w:cstheme="minorHAnsi"/>
          <w:color w:val="auto"/>
          <w:sz w:val="20"/>
          <w:szCs w:val="20"/>
          <w:lang w:val="it-IT"/>
        </w:rPr>
        <w:t xml:space="preserve">. Autorizzata e regolamentata dalla Financial </w:t>
      </w:r>
      <w:proofErr w:type="spellStart"/>
      <w:r w:rsidRPr="008234D6">
        <w:rPr>
          <w:rFonts w:asciiTheme="minorHAnsi" w:hAnsiTheme="minorHAnsi" w:cstheme="minorHAnsi"/>
          <w:color w:val="auto"/>
          <w:sz w:val="20"/>
          <w:szCs w:val="20"/>
          <w:lang w:val="it-IT"/>
        </w:rPr>
        <w:t>Conduct</w:t>
      </w:r>
      <w:proofErr w:type="spellEnd"/>
      <w:r w:rsidRPr="008234D6">
        <w:rPr>
          <w:rFonts w:asciiTheme="minorHAnsi" w:hAnsiTheme="minorHAnsi" w:cstheme="minorHAnsi"/>
          <w:color w:val="auto"/>
          <w:sz w:val="20"/>
          <w:szCs w:val="20"/>
          <w:lang w:val="it-IT"/>
        </w:rPr>
        <w:t xml:space="preserve"> Authority.</w:t>
      </w:r>
      <w:r w:rsidRPr="00B45B76">
        <w:rPr>
          <w:rFonts w:asciiTheme="minorHAnsi" w:hAnsiTheme="minorHAnsi" w:cstheme="minorHAnsi"/>
          <w:color w:val="auto"/>
          <w:sz w:val="20"/>
          <w:szCs w:val="20"/>
          <w:lang w:val="it-IT"/>
        </w:rPr>
        <w:t xml:space="preserve"> </w:t>
      </w:r>
    </w:p>
    <w:sectPr w:rsidR="00FE111E" w:rsidRPr="00825D52" w:rsidSect="009B7A37">
      <w:headerReference w:type="default" r:id="rId10"/>
      <w:headerReference w:type="first" r:id="rId11"/>
      <w:footerReference w:type="first" r:id="rId12"/>
      <w:pgSz w:w="11906" w:h="16838" w:code="9"/>
      <w:pgMar w:top="2155" w:right="992" w:bottom="851" w:left="992"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586C" w14:textId="77777777" w:rsidR="006815A1" w:rsidRDefault="006815A1" w:rsidP="009F4ABF">
      <w:pPr>
        <w:spacing w:after="0"/>
      </w:pPr>
      <w:r>
        <w:separator/>
      </w:r>
    </w:p>
  </w:endnote>
  <w:endnote w:type="continuationSeparator" w:id="0">
    <w:p w14:paraId="26501A33" w14:textId="77777777" w:rsidR="006815A1" w:rsidRDefault="006815A1" w:rsidP="009F4A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sig w:usb0="E00082FF" w:usb1="400078FF" w:usb2="00000021" w:usb3="00000000" w:csb0="0000019F" w:csb1="00000000"/>
  </w:font>
  <w:font w:name="Schroders Circular TT">
    <w:altName w:val="Calibri"/>
    <w:charset w:val="00"/>
    <w:family w:val="swiss"/>
    <w:pitch w:val="variable"/>
    <w:sig w:usb0="A00000BF" w:usb1="5000E47B" w:usb2="00000008"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BD2A" w14:textId="77777777" w:rsidR="00027FB1" w:rsidRDefault="00027FB1" w:rsidP="006441F5">
    <w:pPr>
      <w:pStyle w:val="Pidipagina"/>
      <w:rPr>
        <w:b/>
      </w:rPr>
    </w:pPr>
  </w:p>
  <w:p w14:paraId="4E7AB30C" w14:textId="77777777" w:rsidR="00027FB1" w:rsidRDefault="00027FB1" w:rsidP="006441F5">
    <w:pPr>
      <w:pStyle w:val="Pidipagina"/>
      <w:rPr>
        <w:b/>
      </w:rPr>
    </w:pPr>
  </w:p>
  <w:p w14:paraId="5433B571" w14:textId="77777777" w:rsidR="006441F5" w:rsidRDefault="006441F5" w:rsidP="006441F5">
    <w:pPr>
      <w:pStyle w:val="Pidipagina"/>
    </w:pPr>
    <w:r w:rsidRPr="00027FB1">
      <w:rPr>
        <w:b/>
      </w:rPr>
      <w:t>Registered Office at above address</w:t>
    </w:r>
    <w:r>
      <w:t xml:space="preserve">. Registered Number </w:t>
    </w:r>
    <w:r w:rsidR="00A7557A">
      <w:t>3909886</w:t>
    </w:r>
    <w:r>
      <w:t xml:space="preserve"> England. </w:t>
    </w:r>
    <w:r w:rsidR="007E6101">
      <w:t xml:space="preserve"> </w:t>
    </w:r>
    <w:r>
      <w:t>For your security telephone conversations may be recorded</w:t>
    </w:r>
    <w:r w:rsidR="009142D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A7C1" w14:textId="77777777" w:rsidR="006815A1" w:rsidRDefault="006815A1" w:rsidP="009F4ABF">
      <w:pPr>
        <w:spacing w:after="0"/>
      </w:pPr>
      <w:r>
        <w:separator/>
      </w:r>
    </w:p>
  </w:footnote>
  <w:footnote w:type="continuationSeparator" w:id="0">
    <w:p w14:paraId="3002CBCA" w14:textId="77777777" w:rsidR="006815A1" w:rsidRDefault="006815A1" w:rsidP="009F4A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512" w14:textId="77777777" w:rsidR="000D1056" w:rsidRPr="000D1056" w:rsidRDefault="009B7A37" w:rsidP="000D78A6">
    <w:pPr>
      <w:pStyle w:val="Intestazione"/>
      <w:tabs>
        <w:tab w:val="clear" w:pos="9026"/>
        <w:tab w:val="right" w:pos="10206"/>
      </w:tabs>
    </w:pPr>
    <w:r>
      <w:rPr>
        <w:noProof/>
        <w:lang w:eastAsia="en-GB"/>
      </w:rPr>
      <w:drawing>
        <wp:anchor distT="0" distB="0" distL="114300" distR="114300" simplePos="0" relativeHeight="251658240" behindDoc="0" locked="0" layoutInCell="1" allowOverlap="1" wp14:anchorId="6A52EBE6" wp14:editId="0A30C4ED">
          <wp:simplePos x="0" y="0"/>
          <wp:positionH relativeFrom="column">
            <wp:posOffset>4695520</wp:posOffset>
          </wp:positionH>
          <wp:positionV relativeFrom="paragraph">
            <wp:posOffset>-1270</wp:posOffset>
          </wp:positionV>
          <wp:extent cx="1605280" cy="287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287655"/>
                  </a:xfrm>
                  <a:prstGeom prst="rect">
                    <a:avLst/>
                  </a:prstGeom>
                </pic:spPr>
              </pic:pic>
            </a:graphicData>
          </a:graphic>
          <wp14:sizeRelH relativeFrom="margin">
            <wp14:pctWidth>0</wp14:pctWidth>
          </wp14:sizeRelH>
          <wp14:sizeRelV relativeFrom="margin">
            <wp14:pctHeight>0</wp14:pctHeight>
          </wp14:sizeRelV>
        </wp:anchor>
      </w:drawing>
    </w:r>
    <w:r w:rsidR="000D1056" w:rsidRPr="000D1056">
      <w:rPr>
        <w:rStyle w:val="Numeropagina"/>
      </w:rPr>
      <w:t xml:space="preserve">Page </w:t>
    </w:r>
    <w:r w:rsidR="000D1056" w:rsidRPr="000D1056">
      <w:rPr>
        <w:rStyle w:val="Numeropagina"/>
      </w:rPr>
      <w:fldChar w:fldCharType="begin"/>
    </w:r>
    <w:r w:rsidR="000D1056" w:rsidRPr="000D1056">
      <w:rPr>
        <w:rStyle w:val="Numeropagina"/>
      </w:rPr>
      <w:instrText xml:space="preserve"> PAGE </w:instrText>
    </w:r>
    <w:r w:rsidR="000D1056" w:rsidRPr="000D1056">
      <w:rPr>
        <w:rStyle w:val="Numeropagina"/>
      </w:rPr>
      <w:fldChar w:fldCharType="separate"/>
    </w:r>
    <w:r w:rsidR="008D00A6">
      <w:rPr>
        <w:rStyle w:val="Numeropagina"/>
        <w:noProof/>
      </w:rPr>
      <w:t>2</w:t>
    </w:r>
    <w:r w:rsidR="000D1056" w:rsidRPr="000D1056">
      <w:rPr>
        <w:rStyle w:val="Numeropagina"/>
      </w:rPr>
      <w:fldChar w:fldCharType="end"/>
    </w:r>
    <w:r w:rsidR="000D1056" w:rsidRPr="000D1056">
      <w:rPr>
        <w:rStyle w:val="Numeropagina"/>
      </w:rPr>
      <w:t xml:space="preserve"> of </w:t>
    </w:r>
    <w:r w:rsidR="000D1056" w:rsidRPr="000D1056">
      <w:rPr>
        <w:rStyle w:val="Numeropagina"/>
      </w:rPr>
      <w:fldChar w:fldCharType="begin"/>
    </w:r>
    <w:r w:rsidR="000D1056" w:rsidRPr="000D1056">
      <w:rPr>
        <w:rStyle w:val="Numeropagina"/>
      </w:rPr>
      <w:instrText xml:space="preserve"> NUMPAGES </w:instrText>
    </w:r>
    <w:r w:rsidR="000D1056" w:rsidRPr="000D1056">
      <w:rPr>
        <w:rStyle w:val="Numeropagina"/>
      </w:rPr>
      <w:fldChar w:fldCharType="separate"/>
    </w:r>
    <w:r w:rsidR="008D00A6">
      <w:rPr>
        <w:rStyle w:val="Numeropagina"/>
        <w:noProof/>
      </w:rPr>
      <w:t>2</w:t>
    </w:r>
    <w:r w:rsidR="000D1056" w:rsidRPr="000D1056">
      <w:rPr>
        <w:rStyle w:val="Numeropagina"/>
      </w:rPr>
      <w:fldChar w:fldCharType="end"/>
    </w:r>
    <w:r w:rsidR="000D78A6">
      <w:rPr>
        <w:rStyle w:val="Numeropagina"/>
      </w:rPr>
      <w:tab/>
    </w:r>
    <w:r w:rsidR="000D78A6">
      <w:rPr>
        <w:rStyle w:val="Numeropagi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844" w:type="dxa"/>
      <w:tblLook w:val="04A0" w:firstRow="1" w:lastRow="0" w:firstColumn="1" w:lastColumn="0" w:noHBand="0" w:noVBand="1"/>
    </w:tblPr>
    <w:tblGrid>
      <w:gridCol w:w="9922"/>
      <w:gridCol w:w="9922"/>
    </w:tblGrid>
    <w:tr w:rsidR="00825D52" w:rsidRPr="009534C3" w14:paraId="2539C3F7" w14:textId="77777777" w:rsidTr="00825D52">
      <w:trPr>
        <w:trHeight w:hRule="exact" w:val="851"/>
      </w:trPr>
      <w:tc>
        <w:tcPr>
          <w:tcW w:w="9922" w:type="dxa"/>
        </w:tcPr>
        <w:p w14:paraId="2A9F006A" w14:textId="3A435AB3" w:rsidR="00825D52" w:rsidRPr="005D30F6" w:rsidRDefault="00825D52" w:rsidP="00825D52">
          <w:pPr>
            <w:jc w:val="right"/>
            <w:rPr>
              <w:noProof/>
              <w:lang w:eastAsia="en-GB"/>
            </w:rPr>
          </w:pPr>
          <w:r w:rsidRPr="005D30F6">
            <w:rPr>
              <w:noProof/>
              <w:lang w:eastAsia="en-GB"/>
            </w:rPr>
            <mc:AlternateContent>
              <mc:Choice Requires="wps">
                <w:drawing>
                  <wp:inline distT="0" distB="0" distL="0" distR="0" wp14:anchorId="44FB66A9" wp14:editId="7B9E2EDE">
                    <wp:extent cx="1627200" cy="291600"/>
                    <wp:effectExtent l="0" t="0" r="0" b="0"/>
                    <wp:docPr id="1587553080"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27200" cy="291600"/>
                            </a:xfrm>
                            <a:custGeom>
                              <a:avLst/>
                              <a:gdLst>
                                <a:gd name="T0" fmla="*/ 504 w 1138"/>
                                <a:gd name="T1" fmla="*/ 99 h 203"/>
                                <a:gd name="T2" fmla="*/ 458 w 1138"/>
                                <a:gd name="T3" fmla="*/ 112 h 203"/>
                                <a:gd name="T4" fmla="*/ 427 w 1138"/>
                                <a:gd name="T5" fmla="*/ 200 h 203"/>
                                <a:gd name="T6" fmla="*/ 449 w 1138"/>
                                <a:gd name="T7" fmla="*/ 71 h 203"/>
                                <a:gd name="T8" fmla="*/ 491 w 1138"/>
                                <a:gd name="T9" fmla="*/ 67 h 203"/>
                                <a:gd name="T10" fmla="*/ 981 w 1138"/>
                                <a:gd name="T11" fmla="*/ 85 h 203"/>
                                <a:gd name="T12" fmla="*/ 952 w 1138"/>
                                <a:gd name="T13" fmla="*/ 71 h 203"/>
                                <a:gd name="T14" fmla="*/ 983 w 1138"/>
                                <a:gd name="T15" fmla="*/ 200 h 203"/>
                                <a:gd name="T16" fmla="*/ 1013 w 1138"/>
                                <a:gd name="T17" fmla="*/ 96 h 203"/>
                                <a:gd name="T18" fmla="*/ 1032 w 1138"/>
                                <a:gd name="T19" fmla="*/ 70 h 203"/>
                                <a:gd name="T20" fmla="*/ 981 w 1138"/>
                                <a:gd name="T21" fmla="*/ 85 h 203"/>
                                <a:gd name="T22" fmla="*/ 315 w 1138"/>
                                <a:gd name="T23" fmla="*/ 83 h 203"/>
                                <a:gd name="T24" fmla="*/ 284 w 1138"/>
                                <a:gd name="T25" fmla="*/ 7 h 203"/>
                                <a:gd name="T26" fmla="*/ 315 w 1138"/>
                                <a:gd name="T27" fmla="*/ 200 h 203"/>
                                <a:gd name="T28" fmla="*/ 346 w 1138"/>
                                <a:gd name="T29" fmla="*/ 97 h 203"/>
                                <a:gd name="T30" fmla="*/ 376 w 1138"/>
                                <a:gd name="T31" fmla="*/ 200 h 203"/>
                                <a:gd name="T32" fmla="*/ 407 w 1138"/>
                                <a:gd name="T33" fmla="*/ 136 h 203"/>
                                <a:gd name="T34" fmla="*/ 218 w 1138"/>
                                <a:gd name="T35" fmla="*/ 174 h 203"/>
                                <a:gd name="T36" fmla="*/ 217 w 1138"/>
                                <a:gd name="T37" fmla="*/ 97 h 203"/>
                                <a:gd name="T38" fmla="*/ 271 w 1138"/>
                                <a:gd name="T39" fmla="*/ 94 h 203"/>
                                <a:gd name="T40" fmla="*/ 150 w 1138"/>
                                <a:gd name="T41" fmla="*/ 135 h 203"/>
                                <a:gd name="T42" fmla="*/ 272 w 1138"/>
                                <a:gd name="T43" fmla="*/ 178 h 203"/>
                                <a:gd name="T44" fmla="*/ 218 w 1138"/>
                                <a:gd name="T45" fmla="*/ 174 h 203"/>
                                <a:gd name="T46" fmla="*/ 68 w 1138"/>
                                <a:gd name="T47" fmla="*/ 84 h 203"/>
                                <a:gd name="T48" fmla="*/ 68 w 1138"/>
                                <a:gd name="T49" fmla="*/ 38 h 203"/>
                                <a:gd name="T50" fmla="*/ 130 w 1138"/>
                                <a:gd name="T51" fmla="*/ 39 h 203"/>
                                <a:gd name="T52" fmla="*/ 4 w 1138"/>
                                <a:gd name="T53" fmla="*/ 64 h 203"/>
                                <a:gd name="T54" fmla="*/ 71 w 1138"/>
                                <a:gd name="T55" fmla="*/ 119 h 203"/>
                                <a:gd name="T56" fmla="*/ 70 w 1138"/>
                                <a:gd name="T57" fmla="*/ 172 h 203"/>
                                <a:gd name="T58" fmla="*/ 0 w 1138"/>
                                <a:gd name="T59" fmla="*/ 161 h 203"/>
                                <a:gd name="T60" fmla="*/ 136 w 1138"/>
                                <a:gd name="T61" fmla="*/ 146 h 203"/>
                                <a:gd name="T62" fmla="*/ 1097 w 1138"/>
                                <a:gd name="T63" fmla="*/ 122 h 203"/>
                                <a:gd name="T64" fmla="*/ 1088 w 1138"/>
                                <a:gd name="T65" fmla="*/ 93 h 203"/>
                                <a:gd name="T66" fmla="*/ 1135 w 1138"/>
                                <a:gd name="T67" fmla="*/ 91 h 203"/>
                                <a:gd name="T68" fmla="*/ 1039 w 1138"/>
                                <a:gd name="T69" fmla="*/ 107 h 203"/>
                                <a:gd name="T70" fmla="*/ 1109 w 1138"/>
                                <a:gd name="T71" fmla="*/ 163 h 203"/>
                                <a:gd name="T72" fmla="*/ 1054 w 1138"/>
                                <a:gd name="T73" fmla="*/ 158 h 203"/>
                                <a:gd name="T74" fmla="*/ 1091 w 1138"/>
                                <a:gd name="T75" fmla="*/ 203 h 203"/>
                                <a:gd name="T76" fmla="*/ 1097 w 1138"/>
                                <a:gd name="T77" fmla="*/ 122 h 203"/>
                                <a:gd name="T78" fmla="*/ 570 w 1138"/>
                                <a:gd name="T79" fmla="*/ 203 h 203"/>
                                <a:gd name="T80" fmla="*/ 538 w 1138"/>
                                <a:gd name="T81" fmla="*/ 135 h 203"/>
                                <a:gd name="T82" fmla="*/ 570 w 1138"/>
                                <a:gd name="T83" fmla="*/ 67 h 203"/>
                                <a:gd name="T84" fmla="*/ 583 w 1138"/>
                                <a:gd name="T85" fmla="*/ 67 h 203"/>
                                <a:gd name="T86" fmla="*/ 615 w 1138"/>
                                <a:gd name="T87" fmla="*/ 135 h 203"/>
                                <a:gd name="T88" fmla="*/ 583 w 1138"/>
                                <a:gd name="T89" fmla="*/ 203 h 203"/>
                                <a:gd name="T90" fmla="*/ 583 w 1138"/>
                                <a:gd name="T91" fmla="*/ 67 h 203"/>
                                <a:gd name="T92" fmla="*/ 799 w 1138"/>
                                <a:gd name="T93" fmla="*/ 200 h 203"/>
                                <a:gd name="T94" fmla="*/ 764 w 1138"/>
                                <a:gd name="T95" fmla="*/ 188 h 203"/>
                                <a:gd name="T96" fmla="*/ 660 w 1138"/>
                                <a:gd name="T97" fmla="*/ 135 h 203"/>
                                <a:gd name="T98" fmla="*/ 760 w 1138"/>
                                <a:gd name="T99" fmla="*/ 79 h 203"/>
                                <a:gd name="T100" fmla="*/ 791 w 1138"/>
                                <a:gd name="T101" fmla="*/ 0 h 203"/>
                                <a:gd name="T102" fmla="*/ 760 w 1138"/>
                                <a:gd name="T103" fmla="*/ 107 h 203"/>
                                <a:gd name="T104" fmla="*/ 691 w 1138"/>
                                <a:gd name="T105" fmla="*/ 135 h 203"/>
                                <a:gd name="T106" fmla="*/ 760 w 1138"/>
                                <a:gd name="T107" fmla="*/ 161 h 203"/>
                                <a:gd name="T108" fmla="*/ 936 w 1138"/>
                                <a:gd name="T109" fmla="*/ 135 h 203"/>
                                <a:gd name="T110" fmla="*/ 839 w 1138"/>
                                <a:gd name="T111" fmla="*/ 144 h 203"/>
                                <a:gd name="T112" fmla="*/ 910 w 1138"/>
                                <a:gd name="T113" fmla="*/ 160 h 203"/>
                                <a:gd name="T114" fmla="*/ 876 w 1138"/>
                                <a:gd name="T115" fmla="*/ 203 h 203"/>
                                <a:gd name="T116" fmla="*/ 874 w 1138"/>
                                <a:gd name="T117" fmla="*/ 67 h 203"/>
                                <a:gd name="T118" fmla="*/ 904 w 1138"/>
                                <a:gd name="T119" fmla="*/ 121 h 203"/>
                                <a:gd name="T120" fmla="*/ 840 w 1138"/>
                                <a:gd name="T121" fmla="*/ 12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8" h="203">
                                  <a:moveTo>
                                    <a:pt x="507" y="70"/>
                                  </a:moveTo>
                                  <a:cubicBezTo>
                                    <a:pt x="504" y="99"/>
                                    <a:pt x="504" y="99"/>
                                    <a:pt x="504" y="99"/>
                                  </a:cubicBezTo>
                                  <a:cubicBezTo>
                                    <a:pt x="498" y="97"/>
                                    <a:pt x="493" y="96"/>
                                    <a:pt x="488" y="96"/>
                                  </a:cubicBezTo>
                                  <a:cubicBezTo>
                                    <a:pt x="476" y="96"/>
                                    <a:pt x="466" y="102"/>
                                    <a:pt x="458" y="112"/>
                                  </a:cubicBezTo>
                                  <a:cubicBezTo>
                                    <a:pt x="458" y="200"/>
                                    <a:pt x="458" y="200"/>
                                    <a:pt x="458" y="200"/>
                                  </a:cubicBezTo>
                                  <a:cubicBezTo>
                                    <a:pt x="427" y="200"/>
                                    <a:pt x="427" y="200"/>
                                    <a:pt x="427" y="200"/>
                                  </a:cubicBezTo>
                                  <a:cubicBezTo>
                                    <a:pt x="427" y="71"/>
                                    <a:pt x="427" y="71"/>
                                    <a:pt x="427" y="71"/>
                                  </a:cubicBezTo>
                                  <a:cubicBezTo>
                                    <a:pt x="449" y="71"/>
                                    <a:pt x="449" y="71"/>
                                    <a:pt x="449" y="71"/>
                                  </a:cubicBezTo>
                                  <a:cubicBezTo>
                                    <a:pt x="456" y="85"/>
                                    <a:pt x="456" y="85"/>
                                    <a:pt x="456" y="85"/>
                                  </a:cubicBezTo>
                                  <a:cubicBezTo>
                                    <a:pt x="464" y="75"/>
                                    <a:pt x="475" y="67"/>
                                    <a:pt x="491" y="67"/>
                                  </a:cubicBezTo>
                                  <a:cubicBezTo>
                                    <a:pt x="496" y="67"/>
                                    <a:pt x="502" y="68"/>
                                    <a:pt x="507" y="70"/>
                                  </a:cubicBezTo>
                                  <a:close/>
                                  <a:moveTo>
                                    <a:pt x="981" y="85"/>
                                  </a:moveTo>
                                  <a:cubicBezTo>
                                    <a:pt x="973" y="71"/>
                                    <a:pt x="973" y="71"/>
                                    <a:pt x="973" y="71"/>
                                  </a:cubicBezTo>
                                  <a:cubicBezTo>
                                    <a:pt x="952" y="71"/>
                                    <a:pt x="952" y="71"/>
                                    <a:pt x="952" y="71"/>
                                  </a:cubicBezTo>
                                  <a:cubicBezTo>
                                    <a:pt x="952" y="200"/>
                                    <a:pt x="952" y="200"/>
                                    <a:pt x="952" y="200"/>
                                  </a:cubicBezTo>
                                  <a:cubicBezTo>
                                    <a:pt x="983" y="200"/>
                                    <a:pt x="983" y="200"/>
                                    <a:pt x="983" y="200"/>
                                  </a:cubicBezTo>
                                  <a:cubicBezTo>
                                    <a:pt x="983" y="112"/>
                                    <a:pt x="983" y="112"/>
                                    <a:pt x="983" y="112"/>
                                  </a:cubicBezTo>
                                  <a:cubicBezTo>
                                    <a:pt x="991" y="102"/>
                                    <a:pt x="1001" y="96"/>
                                    <a:pt x="1013" y="96"/>
                                  </a:cubicBezTo>
                                  <a:cubicBezTo>
                                    <a:pt x="1018" y="96"/>
                                    <a:pt x="1023" y="97"/>
                                    <a:pt x="1029" y="99"/>
                                  </a:cubicBezTo>
                                  <a:cubicBezTo>
                                    <a:pt x="1032" y="70"/>
                                    <a:pt x="1032" y="70"/>
                                    <a:pt x="1032" y="70"/>
                                  </a:cubicBezTo>
                                  <a:cubicBezTo>
                                    <a:pt x="1027" y="68"/>
                                    <a:pt x="1021" y="67"/>
                                    <a:pt x="1016" y="67"/>
                                  </a:cubicBezTo>
                                  <a:cubicBezTo>
                                    <a:pt x="1000" y="67"/>
                                    <a:pt x="989" y="75"/>
                                    <a:pt x="981" y="85"/>
                                  </a:cubicBezTo>
                                  <a:close/>
                                  <a:moveTo>
                                    <a:pt x="354" y="67"/>
                                  </a:moveTo>
                                  <a:cubicBezTo>
                                    <a:pt x="340" y="67"/>
                                    <a:pt x="326" y="73"/>
                                    <a:pt x="315" y="83"/>
                                  </a:cubicBezTo>
                                  <a:cubicBezTo>
                                    <a:pt x="315" y="0"/>
                                    <a:pt x="315" y="0"/>
                                    <a:pt x="315" y="0"/>
                                  </a:cubicBezTo>
                                  <a:cubicBezTo>
                                    <a:pt x="284" y="7"/>
                                    <a:pt x="284" y="7"/>
                                    <a:pt x="284" y="7"/>
                                  </a:cubicBezTo>
                                  <a:cubicBezTo>
                                    <a:pt x="284" y="200"/>
                                    <a:pt x="284" y="200"/>
                                    <a:pt x="284" y="200"/>
                                  </a:cubicBezTo>
                                  <a:cubicBezTo>
                                    <a:pt x="315" y="200"/>
                                    <a:pt x="315" y="200"/>
                                    <a:pt x="315" y="200"/>
                                  </a:cubicBezTo>
                                  <a:cubicBezTo>
                                    <a:pt x="315" y="114"/>
                                    <a:pt x="315" y="114"/>
                                    <a:pt x="315" y="114"/>
                                  </a:cubicBezTo>
                                  <a:cubicBezTo>
                                    <a:pt x="323" y="104"/>
                                    <a:pt x="334" y="97"/>
                                    <a:pt x="346" y="97"/>
                                  </a:cubicBezTo>
                                  <a:cubicBezTo>
                                    <a:pt x="365" y="97"/>
                                    <a:pt x="376" y="108"/>
                                    <a:pt x="376" y="137"/>
                                  </a:cubicBezTo>
                                  <a:cubicBezTo>
                                    <a:pt x="376" y="162"/>
                                    <a:pt x="376" y="200"/>
                                    <a:pt x="376" y="200"/>
                                  </a:cubicBezTo>
                                  <a:cubicBezTo>
                                    <a:pt x="407" y="200"/>
                                    <a:pt x="407" y="200"/>
                                    <a:pt x="407" y="200"/>
                                  </a:cubicBezTo>
                                  <a:cubicBezTo>
                                    <a:pt x="407" y="136"/>
                                    <a:pt x="407" y="136"/>
                                    <a:pt x="407" y="136"/>
                                  </a:cubicBezTo>
                                  <a:cubicBezTo>
                                    <a:pt x="407" y="97"/>
                                    <a:pt x="390" y="67"/>
                                    <a:pt x="354" y="67"/>
                                  </a:cubicBezTo>
                                  <a:close/>
                                  <a:moveTo>
                                    <a:pt x="218" y="174"/>
                                  </a:moveTo>
                                  <a:cubicBezTo>
                                    <a:pt x="198" y="174"/>
                                    <a:pt x="181" y="158"/>
                                    <a:pt x="181" y="135"/>
                                  </a:cubicBezTo>
                                  <a:cubicBezTo>
                                    <a:pt x="181" y="113"/>
                                    <a:pt x="197" y="97"/>
                                    <a:pt x="217" y="97"/>
                                  </a:cubicBezTo>
                                  <a:cubicBezTo>
                                    <a:pt x="228" y="97"/>
                                    <a:pt x="240" y="103"/>
                                    <a:pt x="248" y="114"/>
                                  </a:cubicBezTo>
                                  <a:cubicBezTo>
                                    <a:pt x="271" y="94"/>
                                    <a:pt x="271" y="94"/>
                                    <a:pt x="271" y="94"/>
                                  </a:cubicBezTo>
                                  <a:cubicBezTo>
                                    <a:pt x="259" y="78"/>
                                    <a:pt x="241" y="67"/>
                                    <a:pt x="218" y="67"/>
                                  </a:cubicBezTo>
                                  <a:cubicBezTo>
                                    <a:pt x="178" y="67"/>
                                    <a:pt x="150" y="98"/>
                                    <a:pt x="150" y="135"/>
                                  </a:cubicBezTo>
                                  <a:cubicBezTo>
                                    <a:pt x="150" y="175"/>
                                    <a:pt x="180" y="203"/>
                                    <a:pt x="218" y="203"/>
                                  </a:cubicBezTo>
                                  <a:cubicBezTo>
                                    <a:pt x="240" y="203"/>
                                    <a:pt x="259" y="193"/>
                                    <a:pt x="272" y="178"/>
                                  </a:cubicBezTo>
                                  <a:cubicBezTo>
                                    <a:pt x="250" y="158"/>
                                    <a:pt x="250" y="158"/>
                                    <a:pt x="250" y="158"/>
                                  </a:cubicBezTo>
                                  <a:cubicBezTo>
                                    <a:pt x="240" y="169"/>
                                    <a:pt x="231" y="174"/>
                                    <a:pt x="218" y="174"/>
                                  </a:cubicBezTo>
                                  <a:close/>
                                  <a:moveTo>
                                    <a:pt x="85" y="88"/>
                                  </a:moveTo>
                                  <a:cubicBezTo>
                                    <a:pt x="82" y="88"/>
                                    <a:pt x="73" y="85"/>
                                    <a:pt x="68" y="84"/>
                                  </a:cubicBezTo>
                                  <a:cubicBezTo>
                                    <a:pt x="49" y="80"/>
                                    <a:pt x="38" y="74"/>
                                    <a:pt x="38" y="61"/>
                                  </a:cubicBezTo>
                                  <a:cubicBezTo>
                                    <a:pt x="38" y="49"/>
                                    <a:pt x="50" y="38"/>
                                    <a:pt x="68" y="38"/>
                                  </a:cubicBezTo>
                                  <a:cubicBezTo>
                                    <a:pt x="84" y="38"/>
                                    <a:pt x="96" y="46"/>
                                    <a:pt x="107" y="61"/>
                                  </a:cubicBezTo>
                                  <a:cubicBezTo>
                                    <a:pt x="130" y="39"/>
                                    <a:pt x="130" y="39"/>
                                    <a:pt x="130" y="39"/>
                                  </a:cubicBezTo>
                                  <a:cubicBezTo>
                                    <a:pt x="118" y="24"/>
                                    <a:pt x="100" y="7"/>
                                    <a:pt x="68" y="7"/>
                                  </a:cubicBezTo>
                                  <a:cubicBezTo>
                                    <a:pt x="33" y="7"/>
                                    <a:pt x="4" y="31"/>
                                    <a:pt x="4" y="64"/>
                                  </a:cubicBezTo>
                                  <a:cubicBezTo>
                                    <a:pt x="4" y="89"/>
                                    <a:pt x="20" y="107"/>
                                    <a:pt x="54" y="115"/>
                                  </a:cubicBezTo>
                                  <a:cubicBezTo>
                                    <a:pt x="59" y="116"/>
                                    <a:pt x="66" y="118"/>
                                    <a:pt x="71" y="119"/>
                                  </a:cubicBezTo>
                                  <a:cubicBezTo>
                                    <a:pt x="92" y="125"/>
                                    <a:pt x="101" y="134"/>
                                    <a:pt x="101" y="146"/>
                                  </a:cubicBezTo>
                                  <a:cubicBezTo>
                                    <a:pt x="101" y="161"/>
                                    <a:pt x="86" y="172"/>
                                    <a:pt x="70" y="172"/>
                                  </a:cubicBezTo>
                                  <a:cubicBezTo>
                                    <a:pt x="56" y="172"/>
                                    <a:pt x="39" y="167"/>
                                    <a:pt x="28" y="144"/>
                                  </a:cubicBezTo>
                                  <a:cubicBezTo>
                                    <a:pt x="0" y="161"/>
                                    <a:pt x="0" y="161"/>
                                    <a:pt x="0" y="161"/>
                                  </a:cubicBezTo>
                                  <a:cubicBezTo>
                                    <a:pt x="10" y="182"/>
                                    <a:pt x="35" y="203"/>
                                    <a:pt x="69" y="203"/>
                                  </a:cubicBezTo>
                                  <a:cubicBezTo>
                                    <a:pt x="108" y="203"/>
                                    <a:pt x="136" y="177"/>
                                    <a:pt x="136" y="146"/>
                                  </a:cubicBezTo>
                                  <a:cubicBezTo>
                                    <a:pt x="136" y="117"/>
                                    <a:pt x="118" y="97"/>
                                    <a:pt x="85" y="88"/>
                                  </a:cubicBezTo>
                                  <a:close/>
                                  <a:moveTo>
                                    <a:pt x="1097" y="122"/>
                                  </a:moveTo>
                                  <a:cubicBezTo>
                                    <a:pt x="1079" y="118"/>
                                    <a:pt x="1068" y="114"/>
                                    <a:pt x="1068" y="105"/>
                                  </a:cubicBezTo>
                                  <a:cubicBezTo>
                                    <a:pt x="1068" y="98"/>
                                    <a:pt x="1076" y="93"/>
                                    <a:pt x="1088" y="93"/>
                                  </a:cubicBezTo>
                                  <a:cubicBezTo>
                                    <a:pt x="1098" y="93"/>
                                    <a:pt x="1110" y="100"/>
                                    <a:pt x="1115" y="109"/>
                                  </a:cubicBezTo>
                                  <a:cubicBezTo>
                                    <a:pt x="1135" y="91"/>
                                    <a:pt x="1135" y="91"/>
                                    <a:pt x="1135" y="91"/>
                                  </a:cubicBezTo>
                                  <a:cubicBezTo>
                                    <a:pt x="1128" y="79"/>
                                    <a:pt x="1111" y="67"/>
                                    <a:pt x="1088" y="67"/>
                                  </a:cubicBezTo>
                                  <a:cubicBezTo>
                                    <a:pt x="1064" y="67"/>
                                    <a:pt x="1039" y="83"/>
                                    <a:pt x="1039" y="107"/>
                                  </a:cubicBezTo>
                                  <a:cubicBezTo>
                                    <a:pt x="1039" y="129"/>
                                    <a:pt x="1057" y="140"/>
                                    <a:pt x="1088" y="148"/>
                                  </a:cubicBezTo>
                                  <a:cubicBezTo>
                                    <a:pt x="1100" y="150"/>
                                    <a:pt x="1109" y="155"/>
                                    <a:pt x="1109" y="163"/>
                                  </a:cubicBezTo>
                                  <a:cubicBezTo>
                                    <a:pt x="1109" y="171"/>
                                    <a:pt x="1103" y="177"/>
                                    <a:pt x="1090" y="177"/>
                                  </a:cubicBezTo>
                                  <a:cubicBezTo>
                                    <a:pt x="1075" y="177"/>
                                    <a:pt x="1063" y="171"/>
                                    <a:pt x="1054" y="158"/>
                                  </a:cubicBezTo>
                                  <a:cubicBezTo>
                                    <a:pt x="1034" y="176"/>
                                    <a:pt x="1034" y="176"/>
                                    <a:pt x="1034" y="176"/>
                                  </a:cubicBezTo>
                                  <a:cubicBezTo>
                                    <a:pt x="1045" y="193"/>
                                    <a:pt x="1067" y="203"/>
                                    <a:pt x="1091" y="203"/>
                                  </a:cubicBezTo>
                                  <a:cubicBezTo>
                                    <a:pt x="1118" y="203"/>
                                    <a:pt x="1138" y="185"/>
                                    <a:pt x="1138" y="162"/>
                                  </a:cubicBezTo>
                                  <a:cubicBezTo>
                                    <a:pt x="1138" y="139"/>
                                    <a:pt x="1119" y="127"/>
                                    <a:pt x="1097" y="122"/>
                                  </a:cubicBezTo>
                                  <a:close/>
                                  <a:moveTo>
                                    <a:pt x="507" y="135"/>
                                  </a:moveTo>
                                  <a:cubicBezTo>
                                    <a:pt x="507" y="171"/>
                                    <a:pt x="533" y="200"/>
                                    <a:pt x="570" y="203"/>
                                  </a:cubicBezTo>
                                  <a:cubicBezTo>
                                    <a:pt x="570" y="174"/>
                                    <a:pt x="570" y="174"/>
                                    <a:pt x="570" y="174"/>
                                  </a:cubicBezTo>
                                  <a:cubicBezTo>
                                    <a:pt x="551" y="171"/>
                                    <a:pt x="538" y="155"/>
                                    <a:pt x="538" y="135"/>
                                  </a:cubicBezTo>
                                  <a:cubicBezTo>
                                    <a:pt x="538" y="115"/>
                                    <a:pt x="552" y="99"/>
                                    <a:pt x="570" y="96"/>
                                  </a:cubicBezTo>
                                  <a:cubicBezTo>
                                    <a:pt x="570" y="67"/>
                                    <a:pt x="570" y="67"/>
                                    <a:pt x="570" y="67"/>
                                  </a:cubicBezTo>
                                  <a:cubicBezTo>
                                    <a:pt x="533" y="70"/>
                                    <a:pt x="507" y="100"/>
                                    <a:pt x="507" y="135"/>
                                  </a:cubicBezTo>
                                  <a:close/>
                                  <a:moveTo>
                                    <a:pt x="583" y="67"/>
                                  </a:moveTo>
                                  <a:cubicBezTo>
                                    <a:pt x="583" y="96"/>
                                    <a:pt x="583" y="96"/>
                                    <a:pt x="583" y="96"/>
                                  </a:cubicBezTo>
                                  <a:cubicBezTo>
                                    <a:pt x="601" y="99"/>
                                    <a:pt x="615" y="115"/>
                                    <a:pt x="615" y="135"/>
                                  </a:cubicBezTo>
                                  <a:cubicBezTo>
                                    <a:pt x="615" y="155"/>
                                    <a:pt x="602" y="171"/>
                                    <a:pt x="583" y="174"/>
                                  </a:cubicBezTo>
                                  <a:cubicBezTo>
                                    <a:pt x="583" y="203"/>
                                    <a:pt x="583" y="203"/>
                                    <a:pt x="583" y="203"/>
                                  </a:cubicBezTo>
                                  <a:cubicBezTo>
                                    <a:pt x="620" y="200"/>
                                    <a:pt x="646" y="171"/>
                                    <a:pt x="646" y="135"/>
                                  </a:cubicBezTo>
                                  <a:cubicBezTo>
                                    <a:pt x="646" y="100"/>
                                    <a:pt x="620" y="70"/>
                                    <a:pt x="583" y="67"/>
                                  </a:cubicBezTo>
                                  <a:close/>
                                  <a:moveTo>
                                    <a:pt x="791" y="167"/>
                                  </a:moveTo>
                                  <a:cubicBezTo>
                                    <a:pt x="799" y="200"/>
                                    <a:pt x="799" y="200"/>
                                    <a:pt x="799" y="200"/>
                                  </a:cubicBezTo>
                                  <a:cubicBezTo>
                                    <a:pt x="770" y="200"/>
                                    <a:pt x="770" y="200"/>
                                    <a:pt x="770" y="200"/>
                                  </a:cubicBezTo>
                                  <a:cubicBezTo>
                                    <a:pt x="764" y="188"/>
                                    <a:pt x="764" y="188"/>
                                    <a:pt x="764" y="188"/>
                                  </a:cubicBezTo>
                                  <a:cubicBezTo>
                                    <a:pt x="754" y="196"/>
                                    <a:pt x="740" y="203"/>
                                    <a:pt x="724" y="203"/>
                                  </a:cubicBezTo>
                                  <a:cubicBezTo>
                                    <a:pt x="687" y="203"/>
                                    <a:pt x="660" y="173"/>
                                    <a:pt x="660" y="135"/>
                                  </a:cubicBezTo>
                                  <a:cubicBezTo>
                                    <a:pt x="660" y="96"/>
                                    <a:pt x="690" y="67"/>
                                    <a:pt x="726" y="67"/>
                                  </a:cubicBezTo>
                                  <a:cubicBezTo>
                                    <a:pt x="739" y="67"/>
                                    <a:pt x="751" y="72"/>
                                    <a:pt x="760" y="79"/>
                                  </a:cubicBezTo>
                                  <a:cubicBezTo>
                                    <a:pt x="760" y="7"/>
                                    <a:pt x="760" y="7"/>
                                    <a:pt x="760" y="7"/>
                                  </a:cubicBezTo>
                                  <a:cubicBezTo>
                                    <a:pt x="791" y="0"/>
                                    <a:pt x="791" y="0"/>
                                    <a:pt x="791" y="0"/>
                                  </a:cubicBezTo>
                                  <a:lnTo>
                                    <a:pt x="791" y="167"/>
                                  </a:lnTo>
                                  <a:close/>
                                  <a:moveTo>
                                    <a:pt x="760" y="107"/>
                                  </a:moveTo>
                                  <a:cubicBezTo>
                                    <a:pt x="752" y="100"/>
                                    <a:pt x="742" y="96"/>
                                    <a:pt x="729" y="96"/>
                                  </a:cubicBezTo>
                                  <a:cubicBezTo>
                                    <a:pt x="708" y="96"/>
                                    <a:pt x="691" y="113"/>
                                    <a:pt x="691" y="135"/>
                                  </a:cubicBezTo>
                                  <a:cubicBezTo>
                                    <a:pt x="691" y="160"/>
                                    <a:pt x="709" y="175"/>
                                    <a:pt x="728" y="175"/>
                                  </a:cubicBezTo>
                                  <a:cubicBezTo>
                                    <a:pt x="741" y="175"/>
                                    <a:pt x="752" y="169"/>
                                    <a:pt x="760" y="161"/>
                                  </a:cubicBezTo>
                                  <a:lnTo>
                                    <a:pt x="760" y="107"/>
                                  </a:lnTo>
                                  <a:close/>
                                  <a:moveTo>
                                    <a:pt x="936" y="135"/>
                                  </a:moveTo>
                                  <a:cubicBezTo>
                                    <a:pt x="936" y="139"/>
                                    <a:pt x="936" y="144"/>
                                    <a:pt x="936" y="144"/>
                                  </a:cubicBezTo>
                                  <a:cubicBezTo>
                                    <a:pt x="839" y="144"/>
                                    <a:pt x="839" y="144"/>
                                    <a:pt x="839" y="144"/>
                                  </a:cubicBezTo>
                                  <a:cubicBezTo>
                                    <a:pt x="841" y="163"/>
                                    <a:pt x="856" y="176"/>
                                    <a:pt x="875" y="176"/>
                                  </a:cubicBezTo>
                                  <a:cubicBezTo>
                                    <a:pt x="889" y="176"/>
                                    <a:pt x="901" y="170"/>
                                    <a:pt x="910" y="160"/>
                                  </a:cubicBezTo>
                                  <a:cubicBezTo>
                                    <a:pt x="930" y="178"/>
                                    <a:pt x="930" y="178"/>
                                    <a:pt x="930" y="178"/>
                                  </a:cubicBezTo>
                                  <a:cubicBezTo>
                                    <a:pt x="918" y="193"/>
                                    <a:pt x="899" y="203"/>
                                    <a:pt x="876" y="203"/>
                                  </a:cubicBezTo>
                                  <a:cubicBezTo>
                                    <a:pt x="838" y="203"/>
                                    <a:pt x="808" y="175"/>
                                    <a:pt x="808" y="135"/>
                                  </a:cubicBezTo>
                                  <a:cubicBezTo>
                                    <a:pt x="808" y="97"/>
                                    <a:pt x="836" y="67"/>
                                    <a:pt x="874" y="67"/>
                                  </a:cubicBezTo>
                                  <a:cubicBezTo>
                                    <a:pt x="910" y="67"/>
                                    <a:pt x="936" y="98"/>
                                    <a:pt x="936" y="135"/>
                                  </a:cubicBezTo>
                                  <a:close/>
                                  <a:moveTo>
                                    <a:pt x="904" y="121"/>
                                  </a:moveTo>
                                  <a:cubicBezTo>
                                    <a:pt x="902" y="108"/>
                                    <a:pt x="890" y="95"/>
                                    <a:pt x="872" y="95"/>
                                  </a:cubicBezTo>
                                  <a:cubicBezTo>
                                    <a:pt x="856" y="95"/>
                                    <a:pt x="844" y="106"/>
                                    <a:pt x="840" y="121"/>
                                  </a:cubicBezTo>
                                  <a:lnTo>
                                    <a:pt x="904" y="121"/>
                                  </a:lnTo>
                                  <a:close/>
                                </a:path>
                              </a:pathLst>
                            </a:custGeom>
                            <a:solidFill>
                              <a:srgbClr val="002A5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4E8027C8" id="Freeform 6" o:spid="_x0000_s1026" style="width:128.15pt;height:22.95pt;visibility:visible;mso-wrap-style:square;mso-left-percent:-10001;mso-top-percent:-10001;mso-position-horizontal:absolute;mso-position-horizontal-relative:char;mso-position-vertical:absolute;mso-position-vertical-relative:line;mso-left-percent:-10001;mso-top-percent:-10001;v-text-anchor:top" coordsize="113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" path="m507,70v-3,29,-3,29,-3,29c498,97,493,96,488,96v-12,,-22,6,-30,16c458,200,458,200,458,200v-31,,-31,,-31,c427,71,427,71,427,71v22,,22,,22,c456,85,456,85,456,85v8,-10,19,-18,35,-18c496,67,502,68,507,70xm981,85c973,71,973,71,973,71v-21,,-21,,-21,c952,200,952,200,952,200v31,,31,,31,c983,112,983,112,983,112v8,-10,18,-16,30,-16c1018,96,1023,97,1029,99v3,-29,3,-29,3,-29c1027,68,1021,67,1016,67v-16,,-27,8,-35,18xm354,67v-14,,-28,6,-39,16c315,,315,,315,,284,7,284,7,284,7v,193,,193,,193c315,200,315,200,315,200v,-86,,-86,,-86c323,104,334,97,346,97v19,,30,11,30,40c376,162,376,200,376,200v31,,31,,31,c407,136,407,136,407,136,407,97,390,67,354,67xm218,174v-20,,-37,-16,-37,-39c181,113,197,97,217,97v11,,23,6,31,17c271,94,271,94,271,94,259,78,241,67,218,67v-40,,-68,31,-68,68c150,175,180,203,218,203v22,,41,-10,54,-25c250,158,250,158,250,158v-10,11,-19,16,-32,16xm85,88c82,88,73,85,68,84,49,80,38,74,38,61,38,49,50,38,68,38v16,,28,8,39,23c130,39,130,39,130,39,118,24,100,7,68,7,33,7,4,31,4,64v,25,16,43,50,51c59,116,66,118,71,119v21,6,30,15,30,27c101,161,86,172,70,172v-14,,-31,-5,-42,-28c,161,,161,,161v10,21,35,42,69,42c108,203,136,177,136,146,136,117,118,97,85,88xm1097,122v-18,-4,-29,-8,-29,-17c1068,98,1076,93,1088,93v10,,22,7,27,16c1135,91,1135,91,1135,91v-7,-12,-24,-24,-47,-24c1064,67,1039,83,1039,107v,22,18,33,49,41c1100,150,1109,155,1109,163v,8,-6,14,-19,14c1075,177,1063,171,1054,158v-20,18,-20,18,-20,18c1045,193,1067,203,1091,203v27,,47,-18,47,-41c1138,139,1119,127,1097,122xm507,135v,36,26,65,63,68c570,174,570,174,570,174v-19,-3,-32,-19,-32,-39c538,115,552,99,570,96v,-29,,-29,,-29c533,70,507,100,507,135xm583,67v,29,,29,,29c601,99,615,115,615,135v,20,-13,36,-32,39c583,203,583,203,583,203v37,-3,63,-32,63,-68c646,100,620,70,583,67xm791,167v8,33,8,33,8,33c770,200,770,200,770,200v-6,-12,-6,-12,-6,-12c754,196,740,203,724,203v-37,,-64,-30,-64,-68c660,96,690,67,726,67v13,,25,5,34,12c760,7,760,7,760,7,791,,791,,791,r,167xm760,107c752,100,742,96,729,96v-21,,-38,17,-38,39c691,160,709,175,728,175v13,,24,-6,32,-14l760,107xm936,135v,4,,9,,9c839,144,839,144,839,144v2,19,17,32,36,32c889,176,901,170,910,160v20,18,20,18,20,18c918,193,899,203,876,203v-38,,-68,-28,-68,-68c808,97,836,67,874,67v36,,62,31,62,68xm904,121c902,108,890,95,872,95v-16,,-28,11,-32,26l904,121xe" fillcolor="#002a5e" stroked="f">
                    <v:path arrowok="t" o:connecttype="custom" o:connectlocs="720658,142209;654884,160883;610557,287291;642015,101988;702070,96242;1402709,122099;1361243,101988;1405569,287291;1448465,137900;1475633,100552;1402709,122099;450411,119226;406085,10055;450411,287291;494737,139336;537634,287291;581960,195358;311713,249943;310283,139336;387497,135027;214482,193921;388927,255689;311713,249943;97232,120662;97232,54585;185884,56022;5720,91933;101521,170938;100091,247070;0,231269;194463,209722;1568575,175247;1555706,133590;1622910,130717;1485642,153700;1585734,234142;1507090,226960;1559996,291600;1568575,175247;815030,291600;769274,193921;815030,96242;833618,96242;879374,193921;833618,291600;833618,96242;1142472,287291;1092426,270053;943719,193921;1086707,113480;1131033,0;1086707,153700;988045,193921;1086707,231269;1338365,193921;1199667,206849;1301188,229833;1252572,291600;1249712,96242;1292609,173811;1201097,173811" o:connectangles="0,0,0,0,0,0,0,0,0,0,0,0,0,0,0,0,0,0,0,0,0,0,0,0,0,0,0,0,0,0,0,0,0,0,0,0,0,0,0,0,0,0,0,0,0,0,0,0,0,0,0,0,0,0,0,0,0,0,0,0,0"/>
                    <o:lock v:ext="edit" aspectratio="t" verticies="t"/>
                    <w10:anchorlock/>
                  </v:shape>
                </w:pict>
              </mc:Fallback>
            </mc:AlternateContent>
          </w:r>
        </w:p>
      </w:tc>
      <w:tc>
        <w:tcPr>
          <w:tcW w:w="9922" w:type="dxa"/>
        </w:tcPr>
        <w:p w14:paraId="61D0E04D" w14:textId="511B97E5" w:rsidR="00825D52" w:rsidRDefault="00825D52" w:rsidP="00825D52">
          <w:pPr>
            <w:jc w:val="right"/>
          </w:pPr>
          <w:r w:rsidRPr="005D30F6">
            <w:rPr>
              <w:noProof/>
              <w:lang w:eastAsia="en-GB"/>
            </w:rPr>
            <mc:AlternateContent>
              <mc:Choice Requires="wps">
                <w:drawing>
                  <wp:inline distT="0" distB="0" distL="0" distR="0" wp14:anchorId="0BFF80EE" wp14:editId="6401F337">
                    <wp:extent cx="1627200" cy="291600"/>
                    <wp:effectExtent l="0" t="0" r="0" b="0"/>
                    <wp:docPr id="6"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27200" cy="291600"/>
                            </a:xfrm>
                            <a:custGeom>
                              <a:avLst/>
                              <a:gdLst>
                                <a:gd name="T0" fmla="*/ 504 w 1138"/>
                                <a:gd name="T1" fmla="*/ 99 h 203"/>
                                <a:gd name="T2" fmla="*/ 458 w 1138"/>
                                <a:gd name="T3" fmla="*/ 112 h 203"/>
                                <a:gd name="T4" fmla="*/ 427 w 1138"/>
                                <a:gd name="T5" fmla="*/ 200 h 203"/>
                                <a:gd name="T6" fmla="*/ 449 w 1138"/>
                                <a:gd name="T7" fmla="*/ 71 h 203"/>
                                <a:gd name="T8" fmla="*/ 491 w 1138"/>
                                <a:gd name="T9" fmla="*/ 67 h 203"/>
                                <a:gd name="T10" fmla="*/ 981 w 1138"/>
                                <a:gd name="T11" fmla="*/ 85 h 203"/>
                                <a:gd name="T12" fmla="*/ 952 w 1138"/>
                                <a:gd name="T13" fmla="*/ 71 h 203"/>
                                <a:gd name="T14" fmla="*/ 983 w 1138"/>
                                <a:gd name="T15" fmla="*/ 200 h 203"/>
                                <a:gd name="T16" fmla="*/ 1013 w 1138"/>
                                <a:gd name="T17" fmla="*/ 96 h 203"/>
                                <a:gd name="T18" fmla="*/ 1032 w 1138"/>
                                <a:gd name="T19" fmla="*/ 70 h 203"/>
                                <a:gd name="T20" fmla="*/ 981 w 1138"/>
                                <a:gd name="T21" fmla="*/ 85 h 203"/>
                                <a:gd name="T22" fmla="*/ 315 w 1138"/>
                                <a:gd name="T23" fmla="*/ 83 h 203"/>
                                <a:gd name="T24" fmla="*/ 284 w 1138"/>
                                <a:gd name="T25" fmla="*/ 7 h 203"/>
                                <a:gd name="T26" fmla="*/ 315 w 1138"/>
                                <a:gd name="T27" fmla="*/ 200 h 203"/>
                                <a:gd name="T28" fmla="*/ 346 w 1138"/>
                                <a:gd name="T29" fmla="*/ 97 h 203"/>
                                <a:gd name="T30" fmla="*/ 376 w 1138"/>
                                <a:gd name="T31" fmla="*/ 200 h 203"/>
                                <a:gd name="T32" fmla="*/ 407 w 1138"/>
                                <a:gd name="T33" fmla="*/ 136 h 203"/>
                                <a:gd name="T34" fmla="*/ 218 w 1138"/>
                                <a:gd name="T35" fmla="*/ 174 h 203"/>
                                <a:gd name="T36" fmla="*/ 217 w 1138"/>
                                <a:gd name="T37" fmla="*/ 97 h 203"/>
                                <a:gd name="T38" fmla="*/ 271 w 1138"/>
                                <a:gd name="T39" fmla="*/ 94 h 203"/>
                                <a:gd name="T40" fmla="*/ 150 w 1138"/>
                                <a:gd name="T41" fmla="*/ 135 h 203"/>
                                <a:gd name="T42" fmla="*/ 272 w 1138"/>
                                <a:gd name="T43" fmla="*/ 178 h 203"/>
                                <a:gd name="T44" fmla="*/ 218 w 1138"/>
                                <a:gd name="T45" fmla="*/ 174 h 203"/>
                                <a:gd name="T46" fmla="*/ 68 w 1138"/>
                                <a:gd name="T47" fmla="*/ 84 h 203"/>
                                <a:gd name="T48" fmla="*/ 68 w 1138"/>
                                <a:gd name="T49" fmla="*/ 38 h 203"/>
                                <a:gd name="T50" fmla="*/ 130 w 1138"/>
                                <a:gd name="T51" fmla="*/ 39 h 203"/>
                                <a:gd name="T52" fmla="*/ 4 w 1138"/>
                                <a:gd name="T53" fmla="*/ 64 h 203"/>
                                <a:gd name="T54" fmla="*/ 71 w 1138"/>
                                <a:gd name="T55" fmla="*/ 119 h 203"/>
                                <a:gd name="T56" fmla="*/ 70 w 1138"/>
                                <a:gd name="T57" fmla="*/ 172 h 203"/>
                                <a:gd name="T58" fmla="*/ 0 w 1138"/>
                                <a:gd name="T59" fmla="*/ 161 h 203"/>
                                <a:gd name="T60" fmla="*/ 136 w 1138"/>
                                <a:gd name="T61" fmla="*/ 146 h 203"/>
                                <a:gd name="T62" fmla="*/ 1097 w 1138"/>
                                <a:gd name="T63" fmla="*/ 122 h 203"/>
                                <a:gd name="T64" fmla="*/ 1088 w 1138"/>
                                <a:gd name="T65" fmla="*/ 93 h 203"/>
                                <a:gd name="T66" fmla="*/ 1135 w 1138"/>
                                <a:gd name="T67" fmla="*/ 91 h 203"/>
                                <a:gd name="T68" fmla="*/ 1039 w 1138"/>
                                <a:gd name="T69" fmla="*/ 107 h 203"/>
                                <a:gd name="T70" fmla="*/ 1109 w 1138"/>
                                <a:gd name="T71" fmla="*/ 163 h 203"/>
                                <a:gd name="T72" fmla="*/ 1054 w 1138"/>
                                <a:gd name="T73" fmla="*/ 158 h 203"/>
                                <a:gd name="T74" fmla="*/ 1091 w 1138"/>
                                <a:gd name="T75" fmla="*/ 203 h 203"/>
                                <a:gd name="T76" fmla="*/ 1097 w 1138"/>
                                <a:gd name="T77" fmla="*/ 122 h 203"/>
                                <a:gd name="T78" fmla="*/ 570 w 1138"/>
                                <a:gd name="T79" fmla="*/ 203 h 203"/>
                                <a:gd name="T80" fmla="*/ 538 w 1138"/>
                                <a:gd name="T81" fmla="*/ 135 h 203"/>
                                <a:gd name="T82" fmla="*/ 570 w 1138"/>
                                <a:gd name="T83" fmla="*/ 67 h 203"/>
                                <a:gd name="T84" fmla="*/ 583 w 1138"/>
                                <a:gd name="T85" fmla="*/ 67 h 203"/>
                                <a:gd name="T86" fmla="*/ 615 w 1138"/>
                                <a:gd name="T87" fmla="*/ 135 h 203"/>
                                <a:gd name="T88" fmla="*/ 583 w 1138"/>
                                <a:gd name="T89" fmla="*/ 203 h 203"/>
                                <a:gd name="T90" fmla="*/ 583 w 1138"/>
                                <a:gd name="T91" fmla="*/ 67 h 203"/>
                                <a:gd name="T92" fmla="*/ 799 w 1138"/>
                                <a:gd name="T93" fmla="*/ 200 h 203"/>
                                <a:gd name="T94" fmla="*/ 764 w 1138"/>
                                <a:gd name="T95" fmla="*/ 188 h 203"/>
                                <a:gd name="T96" fmla="*/ 660 w 1138"/>
                                <a:gd name="T97" fmla="*/ 135 h 203"/>
                                <a:gd name="T98" fmla="*/ 760 w 1138"/>
                                <a:gd name="T99" fmla="*/ 79 h 203"/>
                                <a:gd name="T100" fmla="*/ 791 w 1138"/>
                                <a:gd name="T101" fmla="*/ 0 h 203"/>
                                <a:gd name="T102" fmla="*/ 760 w 1138"/>
                                <a:gd name="T103" fmla="*/ 107 h 203"/>
                                <a:gd name="T104" fmla="*/ 691 w 1138"/>
                                <a:gd name="T105" fmla="*/ 135 h 203"/>
                                <a:gd name="T106" fmla="*/ 760 w 1138"/>
                                <a:gd name="T107" fmla="*/ 161 h 203"/>
                                <a:gd name="T108" fmla="*/ 936 w 1138"/>
                                <a:gd name="T109" fmla="*/ 135 h 203"/>
                                <a:gd name="T110" fmla="*/ 839 w 1138"/>
                                <a:gd name="T111" fmla="*/ 144 h 203"/>
                                <a:gd name="T112" fmla="*/ 910 w 1138"/>
                                <a:gd name="T113" fmla="*/ 160 h 203"/>
                                <a:gd name="T114" fmla="*/ 876 w 1138"/>
                                <a:gd name="T115" fmla="*/ 203 h 203"/>
                                <a:gd name="T116" fmla="*/ 874 w 1138"/>
                                <a:gd name="T117" fmla="*/ 67 h 203"/>
                                <a:gd name="T118" fmla="*/ 904 w 1138"/>
                                <a:gd name="T119" fmla="*/ 121 h 203"/>
                                <a:gd name="T120" fmla="*/ 840 w 1138"/>
                                <a:gd name="T121" fmla="*/ 12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8" h="203">
                                  <a:moveTo>
                                    <a:pt x="507" y="70"/>
                                  </a:moveTo>
                                  <a:cubicBezTo>
                                    <a:pt x="504" y="99"/>
                                    <a:pt x="504" y="99"/>
                                    <a:pt x="504" y="99"/>
                                  </a:cubicBezTo>
                                  <a:cubicBezTo>
                                    <a:pt x="498" y="97"/>
                                    <a:pt x="493" y="96"/>
                                    <a:pt x="488" y="96"/>
                                  </a:cubicBezTo>
                                  <a:cubicBezTo>
                                    <a:pt x="476" y="96"/>
                                    <a:pt x="466" y="102"/>
                                    <a:pt x="458" y="112"/>
                                  </a:cubicBezTo>
                                  <a:cubicBezTo>
                                    <a:pt x="458" y="200"/>
                                    <a:pt x="458" y="200"/>
                                    <a:pt x="458" y="200"/>
                                  </a:cubicBezTo>
                                  <a:cubicBezTo>
                                    <a:pt x="427" y="200"/>
                                    <a:pt x="427" y="200"/>
                                    <a:pt x="427" y="200"/>
                                  </a:cubicBezTo>
                                  <a:cubicBezTo>
                                    <a:pt x="427" y="71"/>
                                    <a:pt x="427" y="71"/>
                                    <a:pt x="427" y="71"/>
                                  </a:cubicBezTo>
                                  <a:cubicBezTo>
                                    <a:pt x="449" y="71"/>
                                    <a:pt x="449" y="71"/>
                                    <a:pt x="449" y="71"/>
                                  </a:cubicBezTo>
                                  <a:cubicBezTo>
                                    <a:pt x="456" y="85"/>
                                    <a:pt x="456" y="85"/>
                                    <a:pt x="456" y="85"/>
                                  </a:cubicBezTo>
                                  <a:cubicBezTo>
                                    <a:pt x="464" y="75"/>
                                    <a:pt x="475" y="67"/>
                                    <a:pt x="491" y="67"/>
                                  </a:cubicBezTo>
                                  <a:cubicBezTo>
                                    <a:pt x="496" y="67"/>
                                    <a:pt x="502" y="68"/>
                                    <a:pt x="507" y="70"/>
                                  </a:cubicBezTo>
                                  <a:close/>
                                  <a:moveTo>
                                    <a:pt x="981" y="85"/>
                                  </a:moveTo>
                                  <a:cubicBezTo>
                                    <a:pt x="973" y="71"/>
                                    <a:pt x="973" y="71"/>
                                    <a:pt x="973" y="71"/>
                                  </a:cubicBezTo>
                                  <a:cubicBezTo>
                                    <a:pt x="952" y="71"/>
                                    <a:pt x="952" y="71"/>
                                    <a:pt x="952" y="71"/>
                                  </a:cubicBezTo>
                                  <a:cubicBezTo>
                                    <a:pt x="952" y="200"/>
                                    <a:pt x="952" y="200"/>
                                    <a:pt x="952" y="200"/>
                                  </a:cubicBezTo>
                                  <a:cubicBezTo>
                                    <a:pt x="983" y="200"/>
                                    <a:pt x="983" y="200"/>
                                    <a:pt x="983" y="200"/>
                                  </a:cubicBezTo>
                                  <a:cubicBezTo>
                                    <a:pt x="983" y="112"/>
                                    <a:pt x="983" y="112"/>
                                    <a:pt x="983" y="112"/>
                                  </a:cubicBezTo>
                                  <a:cubicBezTo>
                                    <a:pt x="991" y="102"/>
                                    <a:pt x="1001" y="96"/>
                                    <a:pt x="1013" y="96"/>
                                  </a:cubicBezTo>
                                  <a:cubicBezTo>
                                    <a:pt x="1018" y="96"/>
                                    <a:pt x="1023" y="97"/>
                                    <a:pt x="1029" y="99"/>
                                  </a:cubicBezTo>
                                  <a:cubicBezTo>
                                    <a:pt x="1032" y="70"/>
                                    <a:pt x="1032" y="70"/>
                                    <a:pt x="1032" y="70"/>
                                  </a:cubicBezTo>
                                  <a:cubicBezTo>
                                    <a:pt x="1027" y="68"/>
                                    <a:pt x="1021" y="67"/>
                                    <a:pt x="1016" y="67"/>
                                  </a:cubicBezTo>
                                  <a:cubicBezTo>
                                    <a:pt x="1000" y="67"/>
                                    <a:pt x="989" y="75"/>
                                    <a:pt x="981" y="85"/>
                                  </a:cubicBezTo>
                                  <a:close/>
                                  <a:moveTo>
                                    <a:pt x="354" y="67"/>
                                  </a:moveTo>
                                  <a:cubicBezTo>
                                    <a:pt x="340" y="67"/>
                                    <a:pt x="326" y="73"/>
                                    <a:pt x="315" y="83"/>
                                  </a:cubicBezTo>
                                  <a:cubicBezTo>
                                    <a:pt x="315" y="0"/>
                                    <a:pt x="315" y="0"/>
                                    <a:pt x="315" y="0"/>
                                  </a:cubicBezTo>
                                  <a:cubicBezTo>
                                    <a:pt x="284" y="7"/>
                                    <a:pt x="284" y="7"/>
                                    <a:pt x="284" y="7"/>
                                  </a:cubicBezTo>
                                  <a:cubicBezTo>
                                    <a:pt x="284" y="200"/>
                                    <a:pt x="284" y="200"/>
                                    <a:pt x="284" y="200"/>
                                  </a:cubicBezTo>
                                  <a:cubicBezTo>
                                    <a:pt x="315" y="200"/>
                                    <a:pt x="315" y="200"/>
                                    <a:pt x="315" y="200"/>
                                  </a:cubicBezTo>
                                  <a:cubicBezTo>
                                    <a:pt x="315" y="114"/>
                                    <a:pt x="315" y="114"/>
                                    <a:pt x="315" y="114"/>
                                  </a:cubicBezTo>
                                  <a:cubicBezTo>
                                    <a:pt x="323" y="104"/>
                                    <a:pt x="334" y="97"/>
                                    <a:pt x="346" y="97"/>
                                  </a:cubicBezTo>
                                  <a:cubicBezTo>
                                    <a:pt x="365" y="97"/>
                                    <a:pt x="376" y="108"/>
                                    <a:pt x="376" y="137"/>
                                  </a:cubicBezTo>
                                  <a:cubicBezTo>
                                    <a:pt x="376" y="162"/>
                                    <a:pt x="376" y="200"/>
                                    <a:pt x="376" y="200"/>
                                  </a:cubicBezTo>
                                  <a:cubicBezTo>
                                    <a:pt x="407" y="200"/>
                                    <a:pt x="407" y="200"/>
                                    <a:pt x="407" y="200"/>
                                  </a:cubicBezTo>
                                  <a:cubicBezTo>
                                    <a:pt x="407" y="136"/>
                                    <a:pt x="407" y="136"/>
                                    <a:pt x="407" y="136"/>
                                  </a:cubicBezTo>
                                  <a:cubicBezTo>
                                    <a:pt x="407" y="97"/>
                                    <a:pt x="390" y="67"/>
                                    <a:pt x="354" y="67"/>
                                  </a:cubicBezTo>
                                  <a:close/>
                                  <a:moveTo>
                                    <a:pt x="218" y="174"/>
                                  </a:moveTo>
                                  <a:cubicBezTo>
                                    <a:pt x="198" y="174"/>
                                    <a:pt x="181" y="158"/>
                                    <a:pt x="181" y="135"/>
                                  </a:cubicBezTo>
                                  <a:cubicBezTo>
                                    <a:pt x="181" y="113"/>
                                    <a:pt x="197" y="97"/>
                                    <a:pt x="217" y="97"/>
                                  </a:cubicBezTo>
                                  <a:cubicBezTo>
                                    <a:pt x="228" y="97"/>
                                    <a:pt x="240" y="103"/>
                                    <a:pt x="248" y="114"/>
                                  </a:cubicBezTo>
                                  <a:cubicBezTo>
                                    <a:pt x="271" y="94"/>
                                    <a:pt x="271" y="94"/>
                                    <a:pt x="271" y="94"/>
                                  </a:cubicBezTo>
                                  <a:cubicBezTo>
                                    <a:pt x="259" y="78"/>
                                    <a:pt x="241" y="67"/>
                                    <a:pt x="218" y="67"/>
                                  </a:cubicBezTo>
                                  <a:cubicBezTo>
                                    <a:pt x="178" y="67"/>
                                    <a:pt x="150" y="98"/>
                                    <a:pt x="150" y="135"/>
                                  </a:cubicBezTo>
                                  <a:cubicBezTo>
                                    <a:pt x="150" y="175"/>
                                    <a:pt x="180" y="203"/>
                                    <a:pt x="218" y="203"/>
                                  </a:cubicBezTo>
                                  <a:cubicBezTo>
                                    <a:pt x="240" y="203"/>
                                    <a:pt x="259" y="193"/>
                                    <a:pt x="272" y="178"/>
                                  </a:cubicBezTo>
                                  <a:cubicBezTo>
                                    <a:pt x="250" y="158"/>
                                    <a:pt x="250" y="158"/>
                                    <a:pt x="250" y="158"/>
                                  </a:cubicBezTo>
                                  <a:cubicBezTo>
                                    <a:pt x="240" y="169"/>
                                    <a:pt x="231" y="174"/>
                                    <a:pt x="218" y="174"/>
                                  </a:cubicBezTo>
                                  <a:close/>
                                  <a:moveTo>
                                    <a:pt x="85" y="88"/>
                                  </a:moveTo>
                                  <a:cubicBezTo>
                                    <a:pt x="82" y="88"/>
                                    <a:pt x="73" y="85"/>
                                    <a:pt x="68" y="84"/>
                                  </a:cubicBezTo>
                                  <a:cubicBezTo>
                                    <a:pt x="49" y="80"/>
                                    <a:pt x="38" y="74"/>
                                    <a:pt x="38" y="61"/>
                                  </a:cubicBezTo>
                                  <a:cubicBezTo>
                                    <a:pt x="38" y="49"/>
                                    <a:pt x="50" y="38"/>
                                    <a:pt x="68" y="38"/>
                                  </a:cubicBezTo>
                                  <a:cubicBezTo>
                                    <a:pt x="84" y="38"/>
                                    <a:pt x="96" y="46"/>
                                    <a:pt x="107" y="61"/>
                                  </a:cubicBezTo>
                                  <a:cubicBezTo>
                                    <a:pt x="130" y="39"/>
                                    <a:pt x="130" y="39"/>
                                    <a:pt x="130" y="39"/>
                                  </a:cubicBezTo>
                                  <a:cubicBezTo>
                                    <a:pt x="118" y="24"/>
                                    <a:pt x="100" y="7"/>
                                    <a:pt x="68" y="7"/>
                                  </a:cubicBezTo>
                                  <a:cubicBezTo>
                                    <a:pt x="33" y="7"/>
                                    <a:pt x="4" y="31"/>
                                    <a:pt x="4" y="64"/>
                                  </a:cubicBezTo>
                                  <a:cubicBezTo>
                                    <a:pt x="4" y="89"/>
                                    <a:pt x="20" y="107"/>
                                    <a:pt x="54" y="115"/>
                                  </a:cubicBezTo>
                                  <a:cubicBezTo>
                                    <a:pt x="59" y="116"/>
                                    <a:pt x="66" y="118"/>
                                    <a:pt x="71" y="119"/>
                                  </a:cubicBezTo>
                                  <a:cubicBezTo>
                                    <a:pt x="92" y="125"/>
                                    <a:pt x="101" y="134"/>
                                    <a:pt x="101" y="146"/>
                                  </a:cubicBezTo>
                                  <a:cubicBezTo>
                                    <a:pt x="101" y="161"/>
                                    <a:pt x="86" y="172"/>
                                    <a:pt x="70" y="172"/>
                                  </a:cubicBezTo>
                                  <a:cubicBezTo>
                                    <a:pt x="56" y="172"/>
                                    <a:pt x="39" y="167"/>
                                    <a:pt x="28" y="144"/>
                                  </a:cubicBezTo>
                                  <a:cubicBezTo>
                                    <a:pt x="0" y="161"/>
                                    <a:pt x="0" y="161"/>
                                    <a:pt x="0" y="161"/>
                                  </a:cubicBezTo>
                                  <a:cubicBezTo>
                                    <a:pt x="10" y="182"/>
                                    <a:pt x="35" y="203"/>
                                    <a:pt x="69" y="203"/>
                                  </a:cubicBezTo>
                                  <a:cubicBezTo>
                                    <a:pt x="108" y="203"/>
                                    <a:pt x="136" y="177"/>
                                    <a:pt x="136" y="146"/>
                                  </a:cubicBezTo>
                                  <a:cubicBezTo>
                                    <a:pt x="136" y="117"/>
                                    <a:pt x="118" y="97"/>
                                    <a:pt x="85" y="88"/>
                                  </a:cubicBezTo>
                                  <a:close/>
                                  <a:moveTo>
                                    <a:pt x="1097" y="122"/>
                                  </a:moveTo>
                                  <a:cubicBezTo>
                                    <a:pt x="1079" y="118"/>
                                    <a:pt x="1068" y="114"/>
                                    <a:pt x="1068" y="105"/>
                                  </a:cubicBezTo>
                                  <a:cubicBezTo>
                                    <a:pt x="1068" y="98"/>
                                    <a:pt x="1076" y="93"/>
                                    <a:pt x="1088" y="93"/>
                                  </a:cubicBezTo>
                                  <a:cubicBezTo>
                                    <a:pt x="1098" y="93"/>
                                    <a:pt x="1110" y="100"/>
                                    <a:pt x="1115" y="109"/>
                                  </a:cubicBezTo>
                                  <a:cubicBezTo>
                                    <a:pt x="1135" y="91"/>
                                    <a:pt x="1135" y="91"/>
                                    <a:pt x="1135" y="91"/>
                                  </a:cubicBezTo>
                                  <a:cubicBezTo>
                                    <a:pt x="1128" y="79"/>
                                    <a:pt x="1111" y="67"/>
                                    <a:pt x="1088" y="67"/>
                                  </a:cubicBezTo>
                                  <a:cubicBezTo>
                                    <a:pt x="1064" y="67"/>
                                    <a:pt x="1039" y="83"/>
                                    <a:pt x="1039" y="107"/>
                                  </a:cubicBezTo>
                                  <a:cubicBezTo>
                                    <a:pt x="1039" y="129"/>
                                    <a:pt x="1057" y="140"/>
                                    <a:pt x="1088" y="148"/>
                                  </a:cubicBezTo>
                                  <a:cubicBezTo>
                                    <a:pt x="1100" y="150"/>
                                    <a:pt x="1109" y="155"/>
                                    <a:pt x="1109" y="163"/>
                                  </a:cubicBezTo>
                                  <a:cubicBezTo>
                                    <a:pt x="1109" y="171"/>
                                    <a:pt x="1103" y="177"/>
                                    <a:pt x="1090" y="177"/>
                                  </a:cubicBezTo>
                                  <a:cubicBezTo>
                                    <a:pt x="1075" y="177"/>
                                    <a:pt x="1063" y="171"/>
                                    <a:pt x="1054" y="158"/>
                                  </a:cubicBezTo>
                                  <a:cubicBezTo>
                                    <a:pt x="1034" y="176"/>
                                    <a:pt x="1034" y="176"/>
                                    <a:pt x="1034" y="176"/>
                                  </a:cubicBezTo>
                                  <a:cubicBezTo>
                                    <a:pt x="1045" y="193"/>
                                    <a:pt x="1067" y="203"/>
                                    <a:pt x="1091" y="203"/>
                                  </a:cubicBezTo>
                                  <a:cubicBezTo>
                                    <a:pt x="1118" y="203"/>
                                    <a:pt x="1138" y="185"/>
                                    <a:pt x="1138" y="162"/>
                                  </a:cubicBezTo>
                                  <a:cubicBezTo>
                                    <a:pt x="1138" y="139"/>
                                    <a:pt x="1119" y="127"/>
                                    <a:pt x="1097" y="122"/>
                                  </a:cubicBezTo>
                                  <a:close/>
                                  <a:moveTo>
                                    <a:pt x="507" y="135"/>
                                  </a:moveTo>
                                  <a:cubicBezTo>
                                    <a:pt x="507" y="171"/>
                                    <a:pt x="533" y="200"/>
                                    <a:pt x="570" y="203"/>
                                  </a:cubicBezTo>
                                  <a:cubicBezTo>
                                    <a:pt x="570" y="174"/>
                                    <a:pt x="570" y="174"/>
                                    <a:pt x="570" y="174"/>
                                  </a:cubicBezTo>
                                  <a:cubicBezTo>
                                    <a:pt x="551" y="171"/>
                                    <a:pt x="538" y="155"/>
                                    <a:pt x="538" y="135"/>
                                  </a:cubicBezTo>
                                  <a:cubicBezTo>
                                    <a:pt x="538" y="115"/>
                                    <a:pt x="552" y="99"/>
                                    <a:pt x="570" y="96"/>
                                  </a:cubicBezTo>
                                  <a:cubicBezTo>
                                    <a:pt x="570" y="67"/>
                                    <a:pt x="570" y="67"/>
                                    <a:pt x="570" y="67"/>
                                  </a:cubicBezTo>
                                  <a:cubicBezTo>
                                    <a:pt x="533" y="70"/>
                                    <a:pt x="507" y="100"/>
                                    <a:pt x="507" y="135"/>
                                  </a:cubicBezTo>
                                  <a:close/>
                                  <a:moveTo>
                                    <a:pt x="583" y="67"/>
                                  </a:moveTo>
                                  <a:cubicBezTo>
                                    <a:pt x="583" y="96"/>
                                    <a:pt x="583" y="96"/>
                                    <a:pt x="583" y="96"/>
                                  </a:cubicBezTo>
                                  <a:cubicBezTo>
                                    <a:pt x="601" y="99"/>
                                    <a:pt x="615" y="115"/>
                                    <a:pt x="615" y="135"/>
                                  </a:cubicBezTo>
                                  <a:cubicBezTo>
                                    <a:pt x="615" y="155"/>
                                    <a:pt x="602" y="171"/>
                                    <a:pt x="583" y="174"/>
                                  </a:cubicBezTo>
                                  <a:cubicBezTo>
                                    <a:pt x="583" y="203"/>
                                    <a:pt x="583" y="203"/>
                                    <a:pt x="583" y="203"/>
                                  </a:cubicBezTo>
                                  <a:cubicBezTo>
                                    <a:pt x="620" y="200"/>
                                    <a:pt x="646" y="171"/>
                                    <a:pt x="646" y="135"/>
                                  </a:cubicBezTo>
                                  <a:cubicBezTo>
                                    <a:pt x="646" y="100"/>
                                    <a:pt x="620" y="70"/>
                                    <a:pt x="583" y="67"/>
                                  </a:cubicBezTo>
                                  <a:close/>
                                  <a:moveTo>
                                    <a:pt x="791" y="167"/>
                                  </a:moveTo>
                                  <a:cubicBezTo>
                                    <a:pt x="799" y="200"/>
                                    <a:pt x="799" y="200"/>
                                    <a:pt x="799" y="200"/>
                                  </a:cubicBezTo>
                                  <a:cubicBezTo>
                                    <a:pt x="770" y="200"/>
                                    <a:pt x="770" y="200"/>
                                    <a:pt x="770" y="200"/>
                                  </a:cubicBezTo>
                                  <a:cubicBezTo>
                                    <a:pt x="764" y="188"/>
                                    <a:pt x="764" y="188"/>
                                    <a:pt x="764" y="188"/>
                                  </a:cubicBezTo>
                                  <a:cubicBezTo>
                                    <a:pt x="754" y="196"/>
                                    <a:pt x="740" y="203"/>
                                    <a:pt x="724" y="203"/>
                                  </a:cubicBezTo>
                                  <a:cubicBezTo>
                                    <a:pt x="687" y="203"/>
                                    <a:pt x="660" y="173"/>
                                    <a:pt x="660" y="135"/>
                                  </a:cubicBezTo>
                                  <a:cubicBezTo>
                                    <a:pt x="660" y="96"/>
                                    <a:pt x="690" y="67"/>
                                    <a:pt x="726" y="67"/>
                                  </a:cubicBezTo>
                                  <a:cubicBezTo>
                                    <a:pt x="739" y="67"/>
                                    <a:pt x="751" y="72"/>
                                    <a:pt x="760" y="79"/>
                                  </a:cubicBezTo>
                                  <a:cubicBezTo>
                                    <a:pt x="760" y="7"/>
                                    <a:pt x="760" y="7"/>
                                    <a:pt x="760" y="7"/>
                                  </a:cubicBezTo>
                                  <a:cubicBezTo>
                                    <a:pt x="791" y="0"/>
                                    <a:pt x="791" y="0"/>
                                    <a:pt x="791" y="0"/>
                                  </a:cubicBezTo>
                                  <a:lnTo>
                                    <a:pt x="791" y="167"/>
                                  </a:lnTo>
                                  <a:close/>
                                  <a:moveTo>
                                    <a:pt x="760" y="107"/>
                                  </a:moveTo>
                                  <a:cubicBezTo>
                                    <a:pt x="752" y="100"/>
                                    <a:pt x="742" y="96"/>
                                    <a:pt x="729" y="96"/>
                                  </a:cubicBezTo>
                                  <a:cubicBezTo>
                                    <a:pt x="708" y="96"/>
                                    <a:pt x="691" y="113"/>
                                    <a:pt x="691" y="135"/>
                                  </a:cubicBezTo>
                                  <a:cubicBezTo>
                                    <a:pt x="691" y="160"/>
                                    <a:pt x="709" y="175"/>
                                    <a:pt x="728" y="175"/>
                                  </a:cubicBezTo>
                                  <a:cubicBezTo>
                                    <a:pt x="741" y="175"/>
                                    <a:pt x="752" y="169"/>
                                    <a:pt x="760" y="161"/>
                                  </a:cubicBezTo>
                                  <a:lnTo>
                                    <a:pt x="760" y="107"/>
                                  </a:lnTo>
                                  <a:close/>
                                  <a:moveTo>
                                    <a:pt x="936" y="135"/>
                                  </a:moveTo>
                                  <a:cubicBezTo>
                                    <a:pt x="936" y="139"/>
                                    <a:pt x="936" y="144"/>
                                    <a:pt x="936" y="144"/>
                                  </a:cubicBezTo>
                                  <a:cubicBezTo>
                                    <a:pt x="839" y="144"/>
                                    <a:pt x="839" y="144"/>
                                    <a:pt x="839" y="144"/>
                                  </a:cubicBezTo>
                                  <a:cubicBezTo>
                                    <a:pt x="841" y="163"/>
                                    <a:pt x="856" y="176"/>
                                    <a:pt x="875" y="176"/>
                                  </a:cubicBezTo>
                                  <a:cubicBezTo>
                                    <a:pt x="889" y="176"/>
                                    <a:pt x="901" y="170"/>
                                    <a:pt x="910" y="160"/>
                                  </a:cubicBezTo>
                                  <a:cubicBezTo>
                                    <a:pt x="930" y="178"/>
                                    <a:pt x="930" y="178"/>
                                    <a:pt x="930" y="178"/>
                                  </a:cubicBezTo>
                                  <a:cubicBezTo>
                                    <a:pt x="918" y="193"/>
                                    <a:pt x="899" y="203"/>
                                    <a:pt x="876" y="203"/>
                                  </a:cubicBezTo>
                                  <a:cubicBezTo>
                                    <a:pt x="838" y="203"/>
                                    <a:pt x="808" y="175"/>
                                    <a:pt x="808" y="135"/>
                                  </a:cubicBezTo>
                                  <a:cubicBezTo>
                                    <a:pt x="808" y="97"/>
                                    <a:pt x="836" y="67"/>
                                    <a:pt x="874" y="67"/>
                                  </a:cubicBezTo>
                                  <a:cubicBezTo>
                                    <a:pt x="910" y="67"/>
                                    <a:pt x="936" y="98"/>
                                    <a:pt x="936" y="135"/>
                                  </a:cubicBezTo>
                                  <a:close/>
                                  <a:moveTo>
                                    <a:pt x="904" y="121"/>
                                  </a:moveTo>
                                  <a:cubicBezTo>
                                    <a:pt x="902" y="108"/>
                                    <a:pt x="890" y="95"/>
                                    <a:pt x="872" y="95"/>
                                  </a:cubicBezTo>
                                  <a:cubicBezTo>
                                    <a:pt x="856" y="95"/>
                                    <a:pt x="844" y="106"/>
                                    <a:pt x="840" y="121"/>
                                  </a:cubicBezTo>
                                  <a:lnTo>
                                    <a:pt x="904" y="121"/>
                                  </a:lnTo>
                                  <a:close/>
                                </a:path>
                              </a:pathLst>
                            </a:custGeom>
                            <a:solidFill>
                              <a:srgbClr val="002A5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7E5F4229" id="Freeform 6" o:spid="_x0000_s1026" style="width:128.15pt;height:22.95pt;visibility:visible;mso-wrap-style:square;mso-left-percent:-10001;mso-top-percent:-10001;mso-position-horizontal:absolute;mso-position-horizontal-relative:char;mso-position-vertical:absolute;mso-position-vertical-relative:line;mso-left-percent:-10001;mso-top-percent:-10001;v-text-anchor:top" coordsize="113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" path="m507,70v-3,29,-3,29,-3,29c498,97,493,96,488,96v-12,,-22,6,-30,16c458,200,458,200,458,200v-31,,-31,,-31,c427,71,427,71,427,71v22,,22,,22,c456,85,456,85,456,85v8,-10,19,-18,35,-18c496,67,502,68,507,70xm981,85c973,71,973,71,973,71v-21,,-21,,-21,c952,200,952,200,952,200v31,,31,,31,c983,112,983,112,983,112v8,-10,18,-16,30,-16c1018,96,1023,97,1029,99v3,-29,3,-29,3,-29c1027,68,1021,67,1016,67v-16,,-27,8,-35,18xm354,67v-14,,-28,6,-39,16c315,,315,,315,,284,7,284,7,284,7v,193,,193,,193c315,200,315,200,315,200v,-86,,-86,,-86c323,104,334,97,346,97v19,,30,11,30,40c376,162,376,200,376,200v31,,31,,31,c407,136,407,136,407,136,407,97,390,67,354,67xm218,174v-20,,-37,-16,-37,-39c181,113,197,97,217,97v11,,23,6,31,17c271,94,271,94,271,94,259,78,241,67,218,67v-40,,-68,31,-68,68c150,175,180,203,218,203v22,,41,-10,54,-25c250,158,250,158,250,158v-10,11,-19,16,-32,16xm85,88c82,88,73,85,68,84,49,80,38,74,38,61,38,49,50,38,68,38v16,,28,8,39,23c130,39,130,39,130,39,118,24,100,7,68,7,33,7,4,31,4,64v,25,16,43,50,51c59,116,66,118,71,119v21,6,30,15,30,27c101,161,86,172,70,172v-14,,-31,-5,-42,-28c,161,,161,,161v10,21,35,42,69,42c108,203,136,177,136,146,136,117,118,97,85,88xm1097,122v-18,-4,-29,-8,-29,-17c1068,98,1076,93,1088,93v10,,22,7,27,16c1135,91,1135,91,1135,91v-7,-12,-24,-24,-47,-24c1064,67,1039,83,1039,107v,22,18,33,49,41c1100,150,1109,155,1109,163v,8,-6,14,-19,14c1075,177,1063,171,1054,158v-20,18,-20,18,-20,18c1045,193,1067,203,1091,203v27,,47,-18,47,-41c1138,139,1119,127,1097,122xm507,135v,36,26,65,63,68c570,174,570,174,570,174v-19,-3,-32,-19,-32,-39c538,115,552,99,570,96v,-29,,-29,,-29c533,70,507,100,507,135xm583,67v,29,,29,,29c601,99,615,115,615,135v,20,-13,36,-32,39c583,203,583,203,583,203v37,-3,63,-32,63,-68c646,100,620,70,583,67xm791,167v8,33,8,33,8,33c770,200,770,200,770,200v-6,-12,-6,-12,-6,-12c754,196,740,203,724,203v-37,,-64,-30,-64,-68c660,96,690,67,726,67v13,,25,5,34,12c760,7,760,7,760,7,791,,791,,791,r,167xm760,107c752,100,742,96,729,96v-21,,-38,17,-38,39c691,160,709,175,728,175v13,,24,-6,32,-14l760,107xm936,135v,4,,9,,9c839,144,839,144,839,144v2,19,17,32,36,32c889,176,901,170,910,160v20,18,20,18,20,18c918,193,899,203,876,203v-38,,-68,-28,-68,-68c808,97,836,67,874,67v36,,62,31,62,68xm904,121c902,108,890,95,872,95v-16,,-28,11,-32,26l904,121xe" fillcolor="#002a5e" stroked="f">
                    <v:path arrowok="t" o:connecttype="custom" o:connectlocs="720658,142209;654884,160883;610557,287291;642015,101988;702070,96242;1402709,122099;1361243,101988;1405569,287291;1448465,137900;1475633,100552;1402709,122099;450411,119226;406085,10055;450411,287291;494737,139336;537634,287291;581960,195358;311713,249943;310283,139336;387497,135027;214482,193921;388927,255689;311713,249943;97232,120662;97232,54585;185884,56022;5720,91933;101521,170938;100091,247070;0,231269;194463,209722;1568575,175247;1555706,133590;1622910,130717;1485642,153700;1585734,234142;1507090,226960;1559996,291600;1568575,175247;815030,291600;769274,193921;815030,96242;833618,96242;879374,193921;833618,291600;833618,96242;1142472,287291;1092426,270053;943719,193921;1086707,113480;1131033,0;1086707,153700;988045,193921;1086707,231269;1338365,193921;1199667,206849;1301188,229833;1252572,291600;1249712,96242;1292609,173811;1201097,173811" o:connectangles="0,0,0,0,0,0,0,0,0,0,0,0,0,0,0,0,0,0,0,0,0,0,0,0,0,0,0,0,0,0,0,0,0,0,0,0,0,0,0,0,0,0,0,0,0,0,0,0,0,0,0,0,0,0,0,0,0,0,0,0,0"/>
                    <o:lock v:ext="edit" aspectratio="t" verticies="t"/>
                    <w10:anchorlock/>
                  </v:shape>
                </w:pict>
              </mc:Fallback>
            </mc:AlternateContent>
          </w:r>
        </w:p>
      </w:tc>
    </w:tr>
    <w:tr w:rsidR="00825D52" w:rsidRPr="00116C26" w14:paraId="0939C751" w14:textId="77777777" w:rsidTr="00825D52">
      <w:trPr>
        <w:trHeight w:hRule="exact" w:val="1134"/>
      </w:trPr>
      <w:tc>
        <w:tcPr>
          <w:tcW w:w="9922" w:type="dxa"/>
        </w:tcPr>
        <w:p w14:paraId="7E78F3CE" w14:textId="77777777" w:rsidR="00825D52" w:rsidRPr="00551EF5" w:rsidRDefault="00825D52" w:rsidP="00825D52">
          <w:pPr>
            <w:pStyle w:val="SchrodersContact"/>
            <w:rPr>
              <w:lang w:val="it-IT"/>
            </w:rPr>
          </w:pPr>
          <w:r w:rsidRPr="00551EF5">
            <w:rPr>
              <w:lang w:val="it-IT"/>
            </w:rPr>
            <w:t>Schroder Investment Management (Europe) S.A., Succursale italiana</w:t>
          </w:r>
        </w:p>
        <w:p w14:paraId="012E1B1A" w14:textId="77777777" w:rsidR="00825D52" w:rsidRPr="00551EF5" w:rsidRDefault="00825D52" w:rsidP="00825D52">
          <w:pPr>
            <w:pStyle w:val="SchrodersContact"/>
            <w:rPr>
              <w:lang w:val="it-IT"/>
            </w:rPr>
          </w:pPr>
          <w:r w:rsidRPr="00551EF5">
            <w:rPr>
              <w:lang w:val="it-IT"/>
            </w:rPr>
            <w:t xml:space="preserve">Via </w:t>
          </w:r>
          <w:r>
            <w:rPr>
              <w:lang w:val="it-IT"/>
            </w:rPr>
            <w:t>Manzoni, 5</w:t>
          </w:r>
          <w:r w:rsidRPr="00551EF5">
            <w:rPr>
              <w:lang w:val="it-IT"/>
            </w:rPr>
            <w:t xml:space="preserve"> - 20121 Milano</w:t>
          </w:r>
        </w:p>
        <w:p w14:paraId="60D27242" w14:textId="77777777" w:rsidR="00825D52" w:rsidRPr="00551EF5" w:rsidRDefault="00825D52" w:rsidP="00825D52">
          <w:pPr>
            <w:pStyle w:val="SchrodersContact"/>
            <w:rPr>
              <w:lang w:val="it-IT"/>
            </w:rPr>
          </w:pPr>
        </w:p>
        <w:p w14:paraId="04764890" w14:textId="77777777" w:rsidR="00825D52" w:rsidRPr="00741B41" w:rsidRDefault="00825D52" w:rsidP="00825D52">
          <w:pPr>
            <w:pStyle w:val="SchrodersContact"/>
          </w:pPr>
          <w:r w:rsidRPr="00741B41">
            <w:t xml:space="preserve">Tel: </w:t>
          </w:r>
          <w:r w:rsidRPr="001C0944">
            <w:t>+39 02 763771</w:t>
          </w:r>
        </w:p>
        <w:p w14:paraId="48CA818C" w14:textId="77777777" w:rsidR="00825D52" w:rsidRPr="00BB12D6" w:rsidRDefault="00825D52" w:rsidP="00825D52">
          <w:pPr>
            <w:pStyle w:val="SchrodersContact"/>
          </w:pPr>
          <w:r w:rsidRPr="00741B41">
            <w:t>www.schroders.com</w:t>
          </w:r>
          <w:r w:rsidRPr="00BB12D6">
            <w:t xml:space="preserve"> </w:t>
          </w:r>
        </w:p>
        <w:p w14:paraId="0D7B2B5C" w14:textId="77777777" w:rsidR="00825D52" w:rsidRDefault="00825D52" w:rsidP="00825D52">
          <w:pPr>
            <w:pStyle w:val="SchrodersContact"/>
          </w:pPr>
        </w:p>
      </w:tc>
      <w:tc>
        <w:tcPr>
          <w:tcW w:w="9922" w:type="dxa"/>
        </w:tcPr>
        <w:p w14:paraId="341F93FA" w14:textId="30DF9C47" w:rsidR="00825D52" w:rsidRDefault="00825D52" w:rsidP="00825D52">
          <w:pPr>
            <w:pStyle w:val="SchrodersContact"/>
          </w:pPr>
          <w:r>
            <w:t>Schroder Investment Management Limited</w:t>
          </w:r>
        </w:p>
        <w:p w14:paraId="3A7CAEF8" w14:textId="77777777" w:rsidR="00825D52" w:rsidRDefault="00825D52" w:rsidP="00825D52">
          <w:pPr>
            <w:pStyle w:val="SchrodersContact"/>
          </w:pPr>
          <w:r>
            <w:t>1 London Wall Place, London EC2Y 5AU</w:t>
          </w:r>
        </w:p>
        <w:p w14:paraId="5C512F11" w14:textId="77777777" w:rsidR="00825D52" w:rsidRPr="0022343E" w:rsidRDefault="00825D52" w:rsidP="00825D52">
          <w:pPr>
            <w:pStyle w:val="SchrodersContact"/>
          </w:pPr>
        </w:p>
        <w:p w14:paraId="31878A40" w14:textId="77777777" w:rsidR="00825D52" w:rsidRPr="006150C3" w:rsidRDefault="00825D52" w:rsidP="00825D52">
          <w:pPr>
            <w:pStyle w:val="SchrodersContact"/>
          </w:pPr>
          <w:r w:rsidRPr="006150C3">
            <w:t>Tel: +44 (0)20 7658 6000</w:t>
          </w:r>
        </w:p>
        <w:p w14:paraId="37CF8261" w14:textId="77777777" w:rsidR="00825D52" w:rsidRPr="00BB12D6" w:rsidRDefault="00825D52" w:rsidP="00825D52">
          <w:pPr>
            <w:pStyle w:val="SchrodersContact"/>
          </w:pPr>
          <w:r w:rsidRPr="007E6101">
            <w:t>www.schroders.com</w:t>
          </w:r>
          <w:r w:rsidRPr="00BB12D6">
            <w:t xml:space="preserve"> </w:t>
          </w:r>
        </w:p>
        <w:p w14:paraId="2EC9A7DE" w14:textId="77777777" w:rsidR="00825D52" w:rsidRPr="007E6101" w:rsidRDefault="00825D52" w:rsidP="00825D52">
          <w:pPr>
            <w:pStyle w:val="SchrodersContact"/>
            <w:jc w:val="center"/>
          </w:pPr>
        </w:p>
      </w:tc>
    </w:tr>
  </w:tbl>
  <w:p w14:paraId="08A035D6" w14:textId="77777777" w:rsidR="009534C3" w:rsidRPr="009534C3" w:rsidRDefault="009534C3" w:rsidP="008763D0">
    <w:pPr>
      <w:pStyle w:val="Intestazion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A23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60B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E3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2E6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02F5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36F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92FB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E5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A25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583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A43DE"/>
    <w:multiLevelType w:val="hybridMultilevel"/>
    <w:tmpl w:val="A948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52F58"/>
    <w:multiLevelType w:val="hybridMultilevel"/>
    <w:tmpl w:val="89A60E36"/>
    <w:lvl w:ilvl="0" w:tplc="ADA6667A">
      <w:start w:val="31"/>
      <w:numFmt w:val="bullet"/>
      <w:pStyle w:val="Puntoelenco"/>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5F204C"/>
    <w:multiLevelType w:val="hybridMultilevel"/>
    <w:tmpl w:val="654A55F8"/>
    <w:lvl w:ilvl="0" w:tplc="366C58F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2734DF"/>
    <w:multiLevelType w:val="multilevel"/>
    <w:tmpl w:val="F636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03F91"/>
    <w:multiLevelType w:val="multilevel"/>
    <w:tmpl w:val="E22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279C9"/>
    <w:multiLevelType w:val="hybridMultilevel"/>
    <w:tmpl w:val="CF2C6382"/>
    <w:lvl w:ilvl="0" w:tplc="366C58F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DF2942"/>
    <w:multiLevelType w:val="hybridMultilevel"/>
    <w:tmpl w:val="12606A3C"/>
    <w:lvl w:ilvl="0" w:tplc="2A6234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830CD"/>
    <w:multiLevelType w:val="hybridMultilevel"/>
    <w:tmpl w:val="3F30962C"/>
    <w:lvl w:ilvl="0" w:tplc="A01CD7E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D3EA2"/>
    <w:multiLevelType w:val="hybridMultilevel"/>
    <w:tmpl w:val="039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52E2B"/>
    <w:multiLevelType w:val="hybridMultilevel"/>
    <w:tmpl w:val="CAE2E344"/>
    <w:lvl w:ilvl="0" w:tplc="366C58F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14583A"/>
    <w:multiLevelType w:val="hybridMultilevel"/>
    <w:tmpl w:val="C61CABCE"/>
    <w:lvl w:ilvl="0" w:tplc="B296BFA0">
      <w:start w:val="3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2480C"/>
    <w:multiLevelType w:val="singleLevel"/>
    <w:tmpl w:val="BAF85202"/>
    <w:lvl w:ilvl="0">
      <w:start w:val="1"/>
      <w:numFmt w:val="bullet"/>
      <w:lvlText w:val="–"/>
      <w:lvlJc w:val="left"/>
      <w:pPr>
        <w:ind w:left="425" w:hanging="425"/>
      </w:pPr>
      <w:rPr>
        <w:rFonts w:ascii="Arial" w:hAnsi="Arial" w:hint="default"/>
      </w:rPr>
    </w:lvl>
  </w:abstractNum>
  <w:abstractNum w:abstractNumId="22" w15:restartNumberingAfterBreak="0">
    <w:nsid w:val="4B1703E9"/>
    <w:multiLevelType w:val="hybridMultilevel"/>
    <w:tmpl w:val="47888440"/>
    <w:lvl w:ilvl="0" w:tplc="366C58F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081AA0"/>
    <w:multiLevelType w:val="hybridMultilevel"/>
    <w:tmpl w:val="9602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50568"/>
    <w:multiLevelType w:val="multilevel"/>
    <w:tmpl w:val="21B2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262BD"/>
    <w:multiLevelType w:val="hybridMultilevel"/>
    <w:tmpl w:val="73FAA004"/>
    <w:lvl w:ilvl="0" w:tplc="F9DC2936">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61D2A"/>
    <w:multiLevelType w:val="multilevel"/>
    <w:tmpl w:val="1240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38737">
    <w:abstractNumId w:val="21"/>
  </w:num>
  <w:num w:numId="2" w16cid:durableId="140775879">
    <w:abstractNumId w:val="9"/>
  </w:num>
  <w:num w:numId="3" w16cid:durableId="1625771410">
    <w:abstractNumId w:val="7"/>
  </w:num>
  <w:num w:numId="4" w16cid:durableId="958608866">
    <w:abstractNumId w:val="6"/>
  </w:num>
  <w:num w:numId="5" w16cid:durableId="166947311">
    <w:abstractNumId w:val="5"/>
  </w:num>
  <w:num w:numId="6" w16cid:durableId="1518734862">
    <w:abstractNumId w:val="4"/>
  </w:num>
  <w:num w:numId="7" w16cid:durableId="856310563">
    <w:abstractNumId w:val="8"/>
  </w:num>
  <w:num w:numId="8" w16cid:durableId="1271009547">
    <w:abstractNumId w:val="3"/>
  </w:num>
  <w:num w:numId="9" w16cid:durableId="287666244">
    <w:abstractNumId w:val="2"/>
  </w:num>
  <w:num w:numId="10" w16cid:durableId="900748339">
    <w:abstractNumId w:val="1"/>
  </w:num>
  <w:num w:numId="11" w16cid:durableId="1342465616">
    <w:abstractNumId w:val="0"/>
  </w:num>
  <w:num w:numId="12" w16cid:durableId="510335034">
    <w:abstractNumId w:val="11"/>
  </w:num>
  <w:num w:numId="13" w16cid:durableId="450369497">
    <w:abstractNumId w:val="20"/>
  </w:num>
  <w:num w:numId="14" w16cid:durableId="1538004315">
    <w:abstractNumId w:val="16"/>
  </w:num>
  <w:num w:numId="15" w16cid:durableId="95053885">
    <w:abstractNumId w:val="23"/>
  </w:num>
  <w:num w:numId="16" w16cid:durableId="1169100584">
    <w:abstractNumId w:val="24"/>
  </w:num>
  <w:num w:numId="17" w16cid:durableId="789933929">
    <w:abstractNumId w:val="26"/>
  </w:num>
  <w:num w:numId="18" w16cid:durableId="1017848799">
    <w:abstractNumId w:val="10"/>
  </w:num>
  <w:num w:numId="19" w16cid:durableId="113788624">
    <w:abstractNumId w:val="18"/>
  </w:num>
  <w:num w:numId="20" w16cid:durableId="1154906640">
    <w:abstractNumId w:val="13"/>
  </w:num>
  <w:num w:numId="21" w16cid:durableId="404423429">
    <w:abstractNumId w:val="14"/>
  </w:num>
  <w:num w:numId="22" w16cid:durableId="334235585">
    <w:abstractNumId w:val="17"/>
  </w:num>
  <w:num w:numId="23" w16cid:durableId="763192020">
    <w:abstractNumId w:val="25"/>
  </w:num>
  <w:num w:numId="24" w16cid:durableId="2054840477">
    <w:abstractNumId w:val="19"/>
  </w:num>
  <w:num w:numId="25" w16cid:durableId="1244490065">
    <w:abstractNumId w:val="12"/>
  </w:num>
  <w:num w:numId="26" w16cid:durableId="9768785">
    <w:abstractNumId w:val="22"/>
  </w:num>
  <w:num w:numId="27" w16cid:durableId="21309274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A1"/>
    <w:rsid w:val="00001A67"/>
    <w:rsid w:val="00002211"/>
    <w:rsid w:val="00014263"/>
    <w:rsid w:val="00021058"/>
    <w:rsid w:val="00027EE0"/>
    <w:rsid w:val="00027FB1"/>
    <w:rsid w:val="0003296D"/>
    <w:rsid w:val="00033192"/>
    <w:rsid w:val="000379CE"/>
    <w:rsid w:val="00043F13"/>
    <w:rsid w:val="0005160A"/>
    <w:rsid w:val="0005298E"/>
    <w:rsid w:val="00052D92"/>
    <w:rsid w:val="0005524A"/>
    <w:rsid w:val="00067A9F"/>
    <w:rsid w:val="00070701"/>
    <w:rsid w:val="00090327"/>
    <w:rsid w:val="00091E0F"/>
    <w:rsid w:val="000A6B01"/>
    <w:rsid w:val="000A7F65"/>
    <w:rsid w:val="000B1B1A"/>
    <w:rsid w:val="000B5948"/>
    <w:rsid w:val="000C595B"/>
    <w:rsid w:val="000D1056"/>
    <w:rsid w:val="000D2373"/>
    <w:rsid w:val="000D74C5"/>
    <w:rsid w:val="000D78A6"/>
    <w:rsid w:val="000E1D38"/>
    <w:rsid w:val="000E37D1"/>
    <w:rsid w:val="000E5005"/>
    <w:rsid w:val="000E65AE"/>
    <w:rsid w:val="000F6EB7"/>
    <w:rsid w:val="00100A51"/>
    <w:rsid w:val="00103091"/>
    <w:rsid w:val="00105065"/>
    <w:rsid w:val="0011496D"/>
    <w:rsid w:val="001158F8"/>
    <w:rsid w:val="00116C26"/>
    <w:rsid w:val="00135676"/>
    <w:rsid w:val="00137E5E"/>
    <w:rsid w:val="00147DBB"/>
    <w:rsid w:val="00162F2C"/>
    <w:rsid w:val="001647CE"/>
    <w:rsid w:val="00165495"/>
    <w:rsid w:val="001668B1"/>
    <w:rsid w:val="0017339E"/>
    <w:rsid w:val="001765EF"/>
    <w:rsid w:val="00196329"/>
    <w:rsid w:val="001963AA"/>
    <w:rsid w:val="001A0518"/>
    <w:rsid w:val="001C34DB"/>
    <w:rsid w:val="001C75C3"/>
    <w:rsid w:val="001D4665"/>
    <w:rsid w:val="001E1766"/>
    <w:rsid w:val="001E74C7"/>
    <w:rsid w:val="001F5FFC"/>
    <w:rsid w:val="001F76B6"/>
    <w:rsid w:val="00207CEA"/>
    <w:rsid w:val="0022343E"/>
    <w:rsid w:val="00223EAB"/>
    <w:rsid w:val="00272E0F"/>
    <w:rsid w:val="00275301"/>
    <w:rsid w:val="00276C04"/>
    <w:rsid w:val="002A296B"/>
    <w:rsid w:val="002C468B"/>
    <w:rsid w:val="002D0A1E"/>
    <w:rsid w:val="002D172F"/>
    <w:rsid w:val="002D3F28"/>
    <w:rsid w:val="002E302F"/>
    <w:rsid w:val="002E435F"/>
    <w:rsid w:val="003058B2"/>
    <w:rsid w:val="00315167"/>
    <w:rsid w:val="00321125"/>
    <w:rsid w:val="003378E1"/>
    <w:rsid w:val="0035189A"/>
    <w:rsid w:val="00354686"/>
    <w:rsid w:val="00356EED"/>
    <w:rsid w:val="003577CD"/>
    <w:rsid w:val="0036389D"/>
    <w:rsid w:val="003669D4"/>
    <w:rsid w:val="00371653"/>
    <w:rsid w:val="0038704B"/>
    <w:rsid w:val="00390BC7"/>
    <w:rsid w:val="00397160"/>
    <w:rsid w:val="003D5D58"/>
    <w:rsid w:val="003E2170"/>
    <w:rsid w:val="00427858"/>
    <w:rsid w:val="0042785C"/>
    <w:rsid w:val="004363C2"/>
    <w:rsid w:val="004419CA"/>
    <w:rsid w:val="00443035"/>
    <w:rsid w:val="004574F6"/>
    <w:rsid w:val="0047558D"/>
    <w:rsid w:val="00492ED5"/>
    <w:rsid w:val="0049373F"/>
    <w:rsid w:val="004944CC"/>
    <w:rsid w:val="00495CCD"/>
    <w:rsid w:val="004A1F1D"/>
    <w:rsid w:val="004B16EA"/>
    <w:rsid w:val="004D004C"/>
    <w:rsid w:val="004F1DC0"/>
    <w:rsid w:val="00500B8B"/>
    <w:rsid w:val="00502297"/>
    <w:rsid w:val="00502A32"/>
    <w:rsid w:val="005079B3"/>
    <w:rsid w:val="00511E72"/>
    <w:rsid w:val="00523F06"/>
    <w:rsid w:val="005431EA"/>
    <w:rsid w:val="00584B43"/>
    <w:rsid w:val="0059546B"/>
    <w:rsid w:val="005E41F3"/>
    <w:rsid w:val="005E5762"/>
    <w:rsid w:val="005E78E5"/>
    <w:rsid w:val="006150C3"/>
    <w:rsid w:val="00615BDF"/>
    <w:rsid w:val="006203FE"/>
    <w:rsid w:val="006322A8"/>
    <w:rsid w:val="00640CB0"/>
    <w:rsid w:val="006441F5"/>
    <w:rsid w:val="00663985"/>
    <w:rsid w:val="006815A1"/>
    <w:rsid w:val="006876E2"/>
    <w:rsid w:val="00687D01"/>
    <w:rsid w:val="00696046"/>
    <w:rsid w:val="006A2B38"/>
    <w:rsid w:val="006A2D1B"/>
    <w:rsid w:val="006B2C91"/>
    <w:rsid w:val="006D184E"/>
    <w:rsid w:val="006D4886"/>
    <w:rsid w:val="006D4930"/>
    <w:rsid w:val="006D53BF"/>
    <w:rsid w:val="006D69BB"/>
    <w:rsid w:val="006F0381"/>
    <w:rsid w:val="006F7F3B"/>
    <w:rsid w:val="00700DAB"/>
    <w:rsid w:val="00711C94"/>
    <w:rsid w:val="007155AA"/>
    <w:rsid w:val="00736D6A"/>
    <w:rsid w:val="007440BA"/>
    <w:rsid w:val="00750FEE"/>
    <w:rsid w:val="00752CDD"/>
    <w:rsid w:val="00753D9E"/>
    <w:rsid w:val="0075507A"/>
    <w:rsid w:val="00763F4F"/>
    <w:rsid w:val="00770281"/>
    <w:rsid w:val="0077253E"/>
    <w:rsid w:val="00775761"/>
    <w:rsid w:val="00775EE7"/>
    <w:rsid w:val="00777298"/>
    <w:rsid w:val="00777CD7"/>
    <w:rsid w:val="0078056D"/>
    <w:rsid w:val="00790A07"/>
    <w:rsid w:val="00794F6D"/>
    <w:rsid w:val="007B607A"/>
    <w:rsid w:val="007C3720"/>
    <w:rsid w:val="007C5993"/>
    <w:rsid w:val="007C5AFD"/>
    <w:rsid w:val="007C6DE0"/>
    <w:rsid w:val="007D4EBC"/>
    <w:rsid w:val="007E5C83"/>
    <w:rsid w:val="007E6101"/>
    <w:rsid w:val="008009F3"/>
    <w:rsid w:val="008109FC"/>
    <w:rsid w:val="0081295A"/>
    <w:rsid w:val="008234D6"/>
    <w:rsid w:val="00825D52"/>
    <w:rsid w:val="00872BC8"/>
    <w:rsid w:val="008763D0"/>
    <w:rsid w:val="00876BFF"/>
    <w:rsid w:val="0088645B"/>
    <w:rsid w:val="00892E9B"/>
    <w:rsid w:val="008A3810"/>
    <w:rsid w:val="008B5906"/>
    <w:rsid w:val="008B5F86"/>
    <w:rsid w:val="008B601C"/>
    <w:rsid w:val="008D00A6"/>
    <w:rsid w:val="008E05DA"/>
    <w:rsid w:val="008F44BB"/>
    <w:rsid w:val="008F51C3"/>
    <w:rsid w:val="0090690E"/>
    <w:rsid w:val="00911006"/>
    <w:rsid w:val="009122C3"/>
    <w:rsid w:val="009142DD"/>
    <w:rsid w:val="009203D7"/>
    <w:rsid w:val="00926CE0"/>
    <w:rsid w:val="00926FD0"/>
    <w:rsid w:val="00934CC2"/>
    <w:rsid w:val="009372C6"/>
    <w:rsid w:val="00952317"/>
    <w:rsid w:val="009534C3"/>
    <w:rsid w:val="00954DAB"/>
    <w:rsid w:val="009770B3"/>
    <w:rsid w:val="009976E9"/>
    <w:rsid w:val="00997CF8"/>
    <w:rsid w:val="009A7D7E"/>
    <w:rsid w:val="009B7A37"/>
    <w:rsid w:val="009C0036"/>
    <w:rsid w:val="009C0AAF"/>
    <w:rsid w:val="009D1EED"/>
    <w:rsid w:val="009D36C7"/>
    <w:rsid w:val="009E0EBF"/>
    <w:rsid w:val="009E417E"/>
    <w:rsid w:val="009E7A2A"/>
    <w:rsid w:val="009F4ABF"/>
    <w:rsid w:val="00A013D8"/>
    <w:rsid w:val="00A13D9A"/>
    <w:rsid w:val="00A3099E"/>
    <w:rsid w:val="00A42C37"/>
    <w:rsid w:val="00A512F4"/>
    <w:rsid w:val="00A731B9"/>
    <w:rsid w:val="00A7557A"/>
    <w:rsid w:val="00AA0918"/>
    <w:rsid w:val="00AB00BB"/>
    <w:rsid w:val="00AB04E0"/>
    <w:rsid w:val="00AB6031"/>
    <w:rsid w:val="00AD529A"/>
    <w:rsid w:val="00AD6457"/>
    <w:rsid w:val="00AF3DBE"/>
    <w:rsid w:val="00B00952"/>
    <w:rsid w:val="00B0325E"/>
    <w:rsid w:val="00B160FD"/>
    <w:rsid w:val="00B233D9"/>
    <w:rsid w:val="00B238FD"/>
    <w:rsid w:val="00B47D3C"/>
    <w:rsid w:val="00B70F15"/>
    <w:rsid w:val="00B73F41"/>
    <w:rsid w:val="00B90EF7"/>
    <w:rsid w:val="00B92D61"/>
    <w:rsid w:val="00BA05AA"/>
    <w:rsid w:val="00BA189F"/>
    <w:rsid w:val="00BB27FE"/>
    <w:rsid w:val="00BB2F56"/>
    <w:rsid w:val="00BC6481"/>
    <w:rsid w:val="00BE769D"/>
    <w:rsid w:val="00BF69E9"/>
    <w:rsid w:val="00C05B0A"/>
    <w:rsid w:val="00C074FF"/>
    <w:rsid w:val="00C078A8"/>
    <w:rsid w:val="00C12023"/>
    <w:rsid w:val="00C15A7C"/>
    <w:rsid w:val="00C1732C"/>
    <w:rsid w:val="00C207C3"/>
    <w:rsid w:val="00C30FA1"/>
    <w:rsid w:val="00C37848"/>
    <w:rsid w:val="00C41047"/>
    <w:rsid w:val="00C86DC5"/>
    <w:rsid w:val="00C90711"/>
    <w:rsid w:val="00CB7A2A"/>
    <w:rsid w:val="00CC2B53"/>
    <w:rsid w:val="00CD7BA9"/>
    <w:rsid w:val="00CF558F"/>
    <w:rsid w:val="00CF7B04"/>
    <w:rsid w:val="00D0234F"/>
    <w:rsid w:val="00D163FF"/>
    <w:rsid w:val="00D25DC0"/>
    <w:rsid w:val="00D27D74"/>
    <w:rsid w:val="00D36914"/>
    <w:rsid w:val="00D40265"/>
    <w:rsid w:val="00D50A45"/>
    <w:rsid w:val="00D74903"/>
    <w:rsid w:val="00D8491B"/>
    <w:rsid w:val="00D851B1"/>
    <w:rsid w:val="00D87010"/>
    <w:rsid w:val="00D9478D"/>
    <w:rsid w:val="00DA4912"/>
    <w:rsid w:val="00DB1CC3"/>
    <w:rsid w:val="00DB262B"/>
    <w:rsid w:val="00DB6439"/>
    <w:rsid w:val="00DC312C"/>
    <w:rsid w:val="00DD1B95"/>
    <w:rsid w:val="00DE2362"/>
    <w:rsid w:val="00DE244D"/>
    <w:rsid w:val="00DE3D40"/>
    <w:rsid w:val="00DE4D17"/>
    <w:rsid w:val="00DE590C"/>
    <w:rsid w:val="00E06168"/>
    <w:rsid w:val="00E17D9F"/>
    <w:rsid w:val="00E24AB7"/>
    <w:rsid w:val="00E41954"/>
    <w:rsid w:val="00E553C3"/>
    <w:rsid w:val="00E555A8"/>
    <w:rsid w:val="00E55E6E"/>
    <w:rsid w:val="00E65938"/>
    <w:rsid w:val="00E767A2"/>
    <w:rsid w:val="00E77E0D"/>
    <w:rsid w:val="00EB4EA9"/>
    <w:rsid w:val="00EB6B22"/>
    <w:rsid w:val="00EB6D59"/>
    <w:rsid w:val="00EC155F"/>
    <w:rsid w:val="00EC18E5"/>
    <w:rsid w:val="00EC2D39"/>
    <w:rsid w:val="00EC5F10"/>
    <w:rsid w:val="00ED1060"/>
    <w:rsid w:val="00EE5B73"/>
    <w:rsid w:val="00EF3E7D"/>
    <w:rsid w:val="00EF5CC4"/>
    <w:rsid w:val="00F14DEB"/>
    <w:rsid w:val="00F47491"/>
    <w:rsid w:val="00F70E21"/>
    <w:rsid w:val="00F74167"/>
    <w:rsid w:val="00F76EAC"/>
    <w:rsid w:val="00F91E22"/>
    <w:rsid w:val="00FA15D4"/>
    <w:rsid w:val="00FB550F"/>
    <w:rsid w:val="00FC05F9"/>
    <w:rsid w:val="00FC2A6E"/>
    <w:rsid w:val="00FD2FD5"/>
    <w:rsid w:val="00FD7FD6"/>
    <w:rsid w:val="00FE111E"/>
    <w:rsid w:val="00FE1E0F"/>
    <w:rsid w:val="00FF2B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58537742"/>
  <w15:docId w15:val="{67F3BC07-A581-4B8D-B1EB-DC5A1020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329"/>
    <w:pPr>
      <w:spacing w:line="240" w:lineRule="auto"/>
    </w:pPr>
    <w:rPr>
      <w:sz w:val="19"/>
    </w:rPr>
  </w:style>
  <w:style w:type="paragraph" w:styleId="Titolo1">
    <w:name w:val="heading 1"/>
    <w:basedOn w:val="Normale"/>
    <w:next w:val="Normale"/>
    <w:link w:val="Titolo1Carattere"/>
    <w:uiPriority w:val="9"/>
    <w:qFormat/>
    <w:rsid w:val="000C595B"/>
    <w:pPr>
      <w:keepNext/>
      <w:keepLines/>
      <w:spacing w:before="240" w:after="0"/>
      <w:outlineLvl w:val="0"/>
    </w:pPr>
    <w:rPr>
      <w:rFonts w:asciiTheme="majorHAnsi" w:eastAsiaTheme="majorEastAsia" w:hAnsiTheme="majorHAnsi" w:cstheme="majorBidi"/>
      <w:b/>
      <w:bCs/>
      <w:color w:val="002A5E" w:themeColor="accent1"/>
      <w:sz w:val="48"/>
      <w:szCs w:val="28"/>
    </w:rPr>
  </w:style>
  <w:style w:type="paragraph" w:styleId="Titolo2">
    <w:name w:val="heading 2"/>
    <w:basedOn w:val="Normale"/>
    <w:next w:val="Normale"/>
    <w:link w:val="Titolo2Carattere"/>
    <w:uiPriority w:val="9"/>
    <w:unhideWhenUsed/>
    <w:qFormat/>
    <w:rsid w:val="001E74C7"/>
    <w:pPr>
      <w:keepNext/>
      <w:keepLines/>
      <w:spacing w:after="0"/>
      <w:outlineLvl w:val="1"/>
    </w:pPr>
    <w:rPr>
      <w:rFonts w:eastAsiaTheme="majorEastAsia" w:cstheme="majorBidi"/>
      <w:bCs/>
      <w:sz w:val="4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F4ABF"/>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9F4ABF"/>
    <w:rPr>
      <w:sz w:val="20"/>
    </w:rPr>
  </w:style>
  <w:style w:type="paragraph" w:styleId="Pidipagina">
    <w:name w:val="footer"/>
    <w:basedOn w:val="Normale"/>
    <w:link w:val="PidipaginaCarattere"/>
    <w:uiPriority w:val="99"/>
    <w:unhideWhenUsed/>
    <w:rsid w:val="00027FB1"/>
    <w:pPr>
      <w:tabs>
        <w:tab w:val="center" w:pos="4513"/>
        <w:tab w:val="right" w:pos="9026"/>
      </w:tabs>
      <w:spacing w:after="0"/>
    </w:pPr>
    <w:rPr>
      <w:sz w:val="14"/>
    </w:rPr>
  </w:style>
  <w:style w:type="character" w:customStyle="1" w:styleId="PidipaginaCarattere">
    <w:name w:val="Piè di pagina Carattere"/>
    <w:basedOn w:val="Carpredefinitoparagrafo"/>
    <w:link w:val="Pidipagina"/>
    <w:uiPriority w:val="99"/>
    <w:rsid w:val="00027FB1"/>
    <w:rPr>
      <w:sz w:val="14"/>
    </w:rPr>
  </w:style>
  <w:style w:type="character" w:styleId="Numeropagina">
    <w:name w:val="page number"/>
    <w:basedOn w:val="Carpredefinitoparagrafo"/>
    <w:rsid w:val="000D1056"/>
  </w:style>
  <w:style w:type="paragraph" w:customStyle="1" w:styleId="SchrodersContact">
    <w:name w:val="Schroders Contact"/>
    <w:basedOn w:val="Normale"/>
    <w:qFormat/>
    <w:rsid w:val="0038704B"/>
    <w:pPr>
      <w:spacing w:after="0" w:line="200" w:lineRule="exact"/>
      <w:jc w:val="right"/>
    </w:pPr>
    <w:rPr>
      <w:sz w:val="17"/>
    </w:rPr>
  </w:style>
  <w:style w:type="paragraph" w:styleId="Testofumetto">
    <w:name w:val="Balloon Text"/>
    <w:basedOn w:val="Normale"/>
    <w:link w:val="TestofumettoCarattere"/>
    <w:uiPriority w:val="99"/>
    <w:semiHidden/>
    <w:unhideWhenUsed/>
    <w:rsid w:val="009534C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4C3"/>
    <w:rPr>
      <w:rFonts w:ascii="Tahoma" w:hAnsi="Tahoma" w:cs="Tahoma"/>
      <w:sz w:val="16"/>
      <w:szCs w:val="16"/>
    </w:rPr>
  </w:style>
  <w:style w:type="paragraph" w:styleId="Puntoelenco">
    <w:name w:val="List Bullet"/>
    <w:basedOn w:val="Normale"/>
    <w:uiPriority w:val="99"/>
    <w:unhideWhenUsed/>
    <w:rsid w:val="00BB27FE"/>
    <w:pPr>
      <w:numPr>
        <w:numId w:val="12"/>
      </w:numPr>
      <w:contextualSpacing/>
    </w:pPr>
  </w:style>
  <w:style w:type="character" w:customStyle="1" w:styleId="Titolo1Carattere">
    <w:name w:val="Titolo 1 Carattere"/>
    <w:basedOn w:val="Carpredefinitoparagrafo"/>
    <w:link w:val="Titolo1"/>
    <w:uiPriority w:val="9"/>
    <w:rsid w:val="000C595B"/>
    <w:rPr>
      <w:rFonts w:asciiTheme="majorHAnsi" w:eastAsiaTheme="majorEastAsia" w:hAnsiTheme="majorHAnsi" w:cstheme="majorBidi"/>
      <w:b/>
      <w:bCs/>
      <w:color w:val="002A5E" w:themeColor="accent1"/>
      <w:sz w:val="48"/>
      <w:szCs w:val="28"/>
    </w:rPr>
  </w:style>
  <w:style w:type="character" w:customStyle="1" w:styleId="Titolo2Carattere">
    <w:name w:val="Titolo 2 Carattere"/>
    <w:basedOn w:val="Carpredefinitoparagrafo"/>
    <w:link w:val="Titolo2"/>
    <w:uiPriority w:val="9"/>
    <w:rsid w:val="001E74C7"/>
    <w:rPr>
      <w:rFonts w:eastAsiaTheme="majorEastAsia" w:cstheme="majorBidi"/>
      <w:bCs/>
      <w:sz w:val="40"/>
      <w:szCs w:val="26"/>
    </w:rPr>
  </w:style>
  <w:style w:type="paragraph" w:customStyle="1" w:styleId="B17DateinBlue">
    <w:name w:val="B17_Date in Blue"/>
    <w:qFormat/>
    <w:rsid w:val="001E74C7"/>
    <w:rPr>
      <w:b/>
      <w:color w:val="002A5E" w:themeColor="accent1"/>
      <w:sz w:val="24"/>
    </w:rPr>
  </w:style>
  <w:style w:type="paragraph" w:customStyle="1" w:styleId="B17XXXsaid">
    <w:name w:val="B17_XXX said"/>
    <w:basedOn w:val="Normale"/>
    <w:qFormat/>
    <w:rsid w:val="001E74C7"/>
    <w:pPr>
      <w:spacing w:after="120"/>
    </w:pPr>
    <w:rPr>
      <w:b/>
    </w:rPr>
  </w:style>
  <w:style w:type="paragraph" w:customStyle="1" w:styleId="B17QuoteinItalics">
    <w:name w:val="B17_Quote in Italics"/>
    <w:basedOn w:val="Normale"/>
    <w:qFormat/>
    <w:rsid w:val="00196329"/>
    <w:rPr>
      <w:i/>
      <w:sz w:val="20"/>
    </w:rPr>
  </w:style>
  <w:style w:type="character" w:styleId="Collegamentoipertestuale">
    <w:name w:val="Hyperlink"/>
    <w:basedOn w:val="Carpredefinitoparagrafo"/>
    <w:uiPriority w:val="99"/>
    <w:unhideWhenUsed/>
    <w:rsid w:val="000C595B"/>
    <w:rPr>
      <w:color w:val="0074B7" w:themeColor="hyperlink"/>
      <w:u w:val="single"/>
    </w:rPr>
  </w:style>
  <w:style w:type="paragraph" w:styleId="NormaleWeb">
    <w:name w:val="Normal (Web)"/>
    <w:basedOn w:val="Normale"/>
    <w:uiPriority w:val="99"/>
    <w:unhideWhenUsed/>
    <w:rsid w:val="00FE111E"/>
    <w:pPr>
      <w:spacing w:before="150" w:after="300" w:line="330" w:lineRule="atLeast"/>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E55E6E"/>
    <w:pPr>
      <w:spacing w:line="276" w:lineRule="auto"/>
      <w:ind w:left="720"/>
      <w:contextualSpacing/>
    </w:pPr>
    <w:rPr>
      <w:rFonts w:eastAsiaTheme="minorEastAsia"/>
      <w:sz w:val="22"/>
      <w:lang w:eastAsia="zh-CN"/>
    </w:rPr>
  </w:style>
  <w:style w:type="character" w:styleId="Rimandocommento">
    <w:name w:val="annotation reference"/>
    <w:basedOn w:val="Carpredefinitoparagrafo"/>
    <w:uiPriority w:val="99"/>
    <w:semiHidden/>
    <w:unhideWhenUsed/>
    <w:rsid w:val="007C3720"/>
    <w:rPr>
      <w:sz w:val="16"/>
      <w:szCs w:val="16"/>
    </w:rPr>
  </w:style>
  <w:style w:type="paragraph" w:styleId="Testocommento">
    <w:name w:val="annotation text"/>
    <w:basedOn w:val="Normale"/>
    <w:link w:val="TestocommentoCarattere"/>
    <w:uiPriority w:val="99"/>
    <w:unhideWhenUsed/>
    <w:rsid w:val="007C3720"/>
    <w:rPr>
      <w:sz w:val="20"/>
      <w:szCs w:val="20"/>
    </w:rPr>
  </w:style>
  <w:style w:type="character" w:customStyle="1" w:styleId="TestocommentoCarattere">
    <w:name w:val="Testo commento Carattere"/>
    <w:basedOn w:val="Carpredefinitoparagrafo"/>
    <w:link w:val="Testocommento"/>
    <w:uiPriority w:val="99"/>
    <w:rsid w:val="007C3720"/>
    <w:rPr>
      <w:sz w:val="20"/>
      <w:szCs w:val="20"/>
    </w:rPr>
  </w:style>
  <w:style w:type="character" w:styleId="Enfasigrassetto">
    <w:name w:val="Strong"/>
    <w:basedOn w:val="Carpredefinitoparagrafo"/>
    <w:uiPriority w:val="22"/>
    <w:qFormat/>
    <w:rsid w:val="007C5AFD"/>
    <w:rPr>
      <w:b/>
      <w:bCs/>
    </w:rPr>
  </w:style>
  <w:style w:type="table" w:styleId="Grigliatabella">
    <w:name w:val="Table Grid"/>
    <w:basedOn w:val="Tabellanormale"/>
    <w:uiPriority w:val="59"/>
    <w:rsid w:val="00EF5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92E9B"/>
    <w:rPr>
      <w:color w:val="14E6F0" w:themeColor="followedHyperlink"/>
      <w:u w:val="single"/>
    </w:rPr>
  </w:style>
  <w:style w:type="character" w:styleId="Menzionenonrisolta">
    <w:name w:val="Unresolved Mention"/>
    <w:basedOn w:val="Carpredefinitoparagrafo"/>
    <w:uiPriority w:val="99"/>
    <w:semiHidden/>
    <w:unhideWhenUsed/>
    <w:rsid w:val="00DB262B"/>
    <w:rPr>
      <w:color w:val="605E5C"/>
      <w:shd w:val="clear" w:color="auto" w:fill="E1DFDD"/>
    </w:rPr>
  </w:style>
  <w:style w:type="paragraph" w:customStyle="1" w:styleId="hidden-xs">
    <w:name w:val="hidden-xs"/>
    <w:basedOn w:val="Normale"/>
    <w:rsid w:val="00AA091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1">
    <w:name w:val="Date1"/>
    <w:basedOn w:val="Normale"/>
    <w:rsid w:val="00AA091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opline">
    <w:name w:val="topline"/>
    <w:basedOn w:val="Normale"/>
    <w:rsid w:val="00AA0918"/>
    <w:pPr>
      <w:spacing w:before="100" w:beforeAutospacing="1" w:after="100" w:afterAutospacing="1"/>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AA0918"/>
    <w:rPr>
      <w:i/>
      <w:iCs/>
    </w:rPr>
  </w:style>
  <w:style w:type="paragraph" w:styleId="Soggettocommento">
    <w:name w:val="annotation subject"/>
    <w:basedOn w:val="Testocommento"/>
    <w:next w:val="Testocommento"/>
    <w:link w:val="SoggettocommentoCarattere"/>
    <w:uiPriority w:val="99"/>
    <w:semiHidden/>
    <w:unhideWhenUsed/>
    <w:rsid w:val="003669D4"/>
    <w:rPr>
      <w:b/>
      <w:bCs/>
    </w:rPr>
  </w:style>
  <w:style w:type="character" w:customStyle="1" w:styleId="SoggettocommentoCarattere">
    <w:name w:val="Soggetto commento Carattere"/>
    <w:basedOn w:val="TestocommentoCarattere"/>
    <w:link w:val="Soggettocommento"/>
    <w:uiPriority w:val="99"/>
    <w:semiHidden/>
    <w:rsid w:val="003669D4"/>
    <w:rPr>
      <w:b/>
      <w:bCs/>
      <w:sz w:val="20"/>
      <w:szCs w:val="20"/>
    </w:rPr>
  </w:style>
  <w:style w:type="paragraph" w:customStyle="1" w:styleId="Tabletext">
    <w:name w:val="Table text"/>
    <w:uiPriority w:val="7"/>
    <w:qFormat/>
    <w:rsid w:val="00825D52"/>
    <w:pPr>
      <w:spacing w:before="60" w:after="60" w:line="240" w:lineRule="auto"/>
    </w:pPr>
    <w:rPr>
      <w:sz w:val="20"/>
      <w:szCs w:val="24"/>
    </w:rPr>
  </w:style>
  <w:style w:type="table" w:customStyle="1" w:styleId="SchrodersTable">
    <w:name w:val="Schroders Table"/>
    <w:basedOn w:val="Tabellanormale"/>
    <w:uiPriority w:val="99"/>
    <w:locked/>
    <w:rsid w:val="00825D52"/>
    <w:pPr>
      <w:spacing w:before="60" w:after="60" w:line="240" w:lineRule="auto"/>
    </w:pPr>
    <w:rPr>
      <w:sz w:val="20"/>
    </w:rPr>
    <w:tblPr>
      <w:tblStyleRowBandSize w:val="1"/>
      <w:tblStyleColBandSize w:val="1"/>
      <w:tblInd w:w="0" w:type="nil"/>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Theme="minorHAnsi" w:hAnsiTheme="minorHAnsi" w:hint="default"/>
        <w:b/>
        <w:color w:val="4F3398" w:themeColor="background2"/>
        <w:sz w:val="20"/>
        <w:szCs w:val="20"/>
      </w:rPr>
      <w:tblPr/>
      <w:tcPr>
        <w:shd w:val="clear" w:color="auto" w:fill="DF536A" w:themeFill="text2"/>
      </w:tcPr>
    </w:tblStylePr>
    <w:tblStylePr w:type="lastRow">
      <w:rPr>
        <w:rFonts w:asciiTheme="minorHAnsi" w:hAnsiTheme="minorHAnsi" w:hint="default"/>
        <w:b/>
        <w:color w:val="4F3398" w:themeColor="background2"/>
        <w:sz w:val="20"/>
        <w:szCs w:val="20"/>
      </w:rPr>
      <w:tblPr/>
      <w:tcPr>
        <w:shd w:val="clear" w:color="auto" w:fill="63C532" w:themeFill="accent2"/>
      </w:tcPr>
    </w:tblStylePr>
    <w:tblStylePr w:type="firstCol">
      <w:pPr>
        <w:jc w:val="left"/>
      </w:pPr>
      <w:rPr>
        <w:rFonts w:asciiTheme="minorHAnsi" w:hAnsiTheme="minorHAnsi" w:hint="default"/>
        <w:b/>
        <w:color w:val="4F3398" w:themeColor="background2"/>
        <w:sz w:val="20"/>
        <w:szCs w:val="20"/>
      </w:rPr>
      <w:tblPr/>
      <w:tcPr>
        <w:tcBorders>
          <w:insideH w:val="single" w:sz="4" w:space="0" w:color="4F3398" w:themeColor="background2"/>
        </w:tcBorders>
        <w:shd w:val="clear" w:color="auto" w:fill="002A5E" w:themeFill="accent1"/>
      </w:tcPr>
    </w:tblStylePr>
    <w:tblStylePr w:type="band1Vert">
      <w:tblPr/>
      <w:tcPr>
        <w:tcBorders>
          <w:top w:val="nil"/>
          <w:left w:val="nil"/>
          <w:bottom w:val="nil"/>
          <w:right w:val="nil"/>
          <w:insideH w:val="single" w:sz="4" w:space="0" w:color="002A5E" w:themeColor="accent1"/>
          <w:insideV w:val="nil"/>
        </w:tcBorders>
      </w:tcPr>
    </w:tblStylePr>
    <w:tblStylePr w:type="band2Vert">
      <w:tblPr/>
      <w:tcPr>
        <w:tcBorders>
          <w:insideH w:val="single" w:sz="4" w:space="0" w:color="002A5E" w:themeColor="accent1"/>
        </w:tcBorders>
      </w:tcPr>
    </w:tblStylePr>
    <w:tblStylePr w:type="band1Horz">
      <w:tblPr/>
      <w:tcPr>
        <w:tcBorders>
          <w:insideH w:val="nil"/>
        </w:tcBorders>
      </w:tcPr>
    </w:tblStylePr>
  </w:style>
  <w:style w:type="paragraph" w:customStyle="1" w:styleId="TabletextBold">
    <w:name w:val="Table text (Bold)"/>
    <w:basedOn w:val="Tabletext"/>
    <w:uiPriority w:val="8"/>
    <w:qFormat/>
    <w:rsid w:val="00825D52"/>
    <w:rPr>
      <w:b/>
      <w:bCs/>
      <w:color w:val="000000" w:themeColor="text1"/>
    </w:rPr>
  </w:style>
  <w:style w:type="paragraph" w:customStyle="1" w:styleId="Default">
    <w:name w:val="Default"/>
    <w:rsid w:val="00825D52"/>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D0234F"/>
    <w:pPr>
      <w:spacing w:after="0" w:line="240" w:lineRule="auto"/>
    </w:pPr>
    <w:rPr>
      <w:sz w:val="19"/>
    </w:rPr>
  </w:style>
  <w:style w:type="character" w:customStyle="1" w:styleId="apple-converted-space">
    <w:name w:val="apple-converted-space"/>
    <w:basedOn w:val="Carpredefinitoparagrafo"/>
    <w:rsid w:val="0004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45">
      <w:bodyDiv w:val="1"/>
      <w:marLeft w:val="0"/>
      <w:marRight w:val="0"/>
      <w:marTop w:val="0"/>
      <w:marBottom w:val="0"/>
      <w:divBdr>
        <w:top w:val="none" w:sz="0" w:space="0" w:color="auto"/>
        <w:left w:val="none" w:sz="0" w:space="0" w:color="auto"/>
        <w:bottom w:val="none" w:sz="0" w:space="0" w:color="auto"/>
        <w:right w:val="none" w:sz="0" w:space="0" w:color="auto"/>
      </w:divBdr>
    </w:div>
    <w:div w:id="362828014">
      <w:bodyDiv w:val="1"/>
      <w:marLeft w:val="0"/>
      <w:marRight w:val="0"/>
      <w:marTop w:val="0"/>
      <w:marBottom w:val="0"/>
      <w:divBdr>
        <w:top w:val="none" w:sz="0" w:space="0" w:color="auto"/>
        <w:left w:val="none" w:sz="0" w:space="0" w:color="auto"/>
        <w:bottom w:val="none" w:sz="0" w:space="0" w:color="auto"/>
        <w:right w:val="none" w:sz="0" w:space="0" w:color="auto"/>
      </w:divBdr>
    </w:div>
    <w:div w:id="475807099">
      <w:bodyDiv w:val="1"/>
      <w:marLeft w:val="0"/>
      <w:marRight w:val="0"/>
      <w:marTop w:val="0"/>
      <w:marBottom w:val="0"/>
      <w:divBdr>
        <w:top w:val="none" w:sz="0" w:space="0" w:color="auto"/>
        <w:left w:val="none" w:sz="0" w:space="0" w:color="auto"/>
        <w:bottom w:val="none" w:sz="0" w:space="0" w:color="auto"/>
        <w:right w:val="none" w:sz="0" w:space="0" w:color="auto"/>
      </w:divBdr>
    </w:div>
    <w:div w:id="519778756">
      <w:bodyDiv w:val="1"/>
      <w:marLeft w:val="0"/>
      <w:marRight w:val="0"/>
      <w:marTop w:val="0"/>
      <w:marBottom w:val="0"/>
      <w:divBdr>
        <w:top w:val="none" w:sz="0" w:space="0" w:color="auto"/>
        <w:left w:val="none" w:sz="0" w:space="0" w:color="auto"/>
        <w:bottom w:val="none" w:sz="0" w:space="0" w:color="auto"/>
        <w:right w:val="none" w:sz="0" w:space="0" w:color="auto"/>
      </w:divBdr>
    </w:div>
    <w:div w:id="600378335">
      <w:bodyDiv w:val="1"/>
      <w:marLeft w:val="0"/>
      <w:marRight w:val="0"/>
      <w:marTop w:val="0"/>
      <w:marBottom w:val="0"/>
      <w:divBdr>
        <w:top w:val="none" w:sz="0" w:space="0" w:color="auto"/>
        <w:left w:val="none" w:sz="0" w:space="0" w:color="auto"/>
        <w:bottom w:val="none" w:sz="0" w:space="0" w:color="auto"/>
        <w:right w:val="none" w:sz="0" w:space="0" w:color="auto"/>
      </w:divBdr>
    </w:div>
    <w:div w:id="628627784">
      <w:bodyDiv w:val="1"/>
      <w:marLeft w:val="0"/>
      <w:marRight w:val="0"/>
      <w:marTop w:val="0"/>
      <w:marBottom w:val="0"/>
      <w:divBdr>
        <w:top w:val="none" w:sz="0" w:space="0" w:color="auto"/>
        <w:left w:val="none" w:sz="0" w:space="0" w:color="auto"/>
        <w:bottom w:val="none" w:sz="0" w:space="0" w:color="auto"/>
        <w:right w:val="none" w:sz="0" w:space="0" w:color="auto"/>
      </w:divBdr>
    </w:div>
    <w:div w:id="813714348">
      <w:bodyDiv w:val="1"/>
      <w:marLeft w:val="0"/>
      <w:marRight w:val="0"/>
      <w:marTop w:val="0"/>
      <w:marBottom w:val="0"/>
      <w:divBdr>
        <w:top w:val="none" w:sz="0" w:space="0" w:color="auto"/>
        <w:left w:val="none" w:sz="0" w:space="0" w:color="auto"/>
        <w:bottom w:val="none" w:sz="0" w:space="0" w:color="auto"/>
        <w:right w:val="none" w:sz="0" w:space="0" w:color="auto"/>
      </w:divBdr>
    </w:div>
    <w:div w:id="821652096">
      <w:bodyDiv w:val="1"/>
      <w:marLeft w:val="0"/>
      <w:marRight w:val="0"/>
      <w:marTop w:val="0"/>
      <w:marBottom w:val="0"/>
      <w:divBdr>
        <w:top w:val="none" w:sz="0" w:space="0" w:color="auto"/>
        <w:left w:val="none" w:sz="0" w:space="0" w:color="auto"/>
        <w:bottom w:val="none" w:sz="0" w:space="0" w:color="auto"/>
        <w:right w:val="none" w:sz="0" w:space="0" w:color="auto"/>
      </w:divBdr>
      <w:divsChild>
        <w:div w:id="223102672">
          <w:marLeft w:val="0"/>
          <w:marRight w:val="0"/>
          <w:marTop w:val="300"/>
          <w:marBottom w:val="0"/>
          <w:divBdr>
            <w:top w:val="none" w:sz="0" w:space="0" w:color="auto"/>
            <w:left w:val="none" w:sz="0" w:space="0" w:color="auto"/>
            <w:bottom w:val="none" w:sz="0" w:space="0" w:color="auto"/>
            <w:right w:val="none" w:sz="0" w:space="0" w:color="auto"/>
          </w:divBdr>
          <w:divsChild>
            <w:div w:id="1594047726">
              <w:marLeft w:val="0"/>
              <w:marRight w:val="0"/>
              <w:marTop w:val="0"/>
              <w:marBottom w:val="0"/>
              <w:divBdr>
                <w:top w:val="none" w:sz="0" w:space="0" w:color="auto"/>
                <w:left w:val="none" w:sz="0" w:space="0" w:color="auto"/>
                <w:bottom w:val="none" w:sz="0" w:space="0" w:color="auto"/>
                <w:right w:val="none" w:sz="0" w:space="0" w:color="auto"/>
              </w:divBdr>
              <w:divsChild>
                <w:div w:id="1835564457">
                  <w:marLeft w:val="-150"/>
                  <w:marRight w:val="-150"/>
                  <w:marTop w:val="0"/>
                  <w:marBottom w:val="0"/>
                  <w:divBdr>
                    <w:top w:val="none" w:sz="0" w:space="0" w:color="auto"/>
                    <w:left w:val="none" w:sz="0" w:space="0" w:color="auto"/>
                    <w:bottom w:val="none" w:sz="0" w:space="0" w:color="auto"/>
                    <w:right w:val="none" w:sz="0" w:space="0" w:color="auto"/>
                  </w:divBdr>
                  <w:divsChild>
                    <w:div w:id="30813880">
                      <w:marLeft w:val="0"/>
                      <w:marRight w:val="0"/>
                      <w:marTop w:val="0"/>
                      <w:marBottom w:val="0"/>
                      <w:divBdr>
                        <w:top w:val="none" w:sz="0" w:space="0" w:color="auto"/>
                        <w:left w:val="none" w:sz="0" w:space="0" w:color="auto"/>
                        <w:bottom w:val="none" w:sz="0" w:space="0" w:color="auto"/>
                        <w:right w:val="none" w:sz="0" w:space="0" w:color="auto"/>
                      </w:divBdr>
                      <w:divsChild>
                        <w:div w:id="1490318357">
                          <w:marLeft w:val="0"/>
                          <w:marRight w:val="0"/>
                          <w:marTop w:val="0"/>
                          <w:marBottom w:val="0"/>
                          <w:divBdr>
                            <w:top w:val="none" w:sz="0" w:space="0" w:color="auto"/>
                            <w:left w:val="none" w:sz="0" w:space="0" w:color="auto"/>
                            <w:bottom w:val="none" w:sz="0" w:space="0" w:color="auto"/>
                            <w:right w:val="none" w:sz="0" w:space="0" w:color="auto"/>
                          </w:divBdr>
                          <w:divsChild>
                            <w:div w:id="1605071355">
                              <w:marLeft w:val="-150"/>
                              <w:marRight w:val="-150"/>
                              <w:marTop w:val="0"/>
                              <w:marBottom w:val="0"/>
                              <w:divBdr>
                                <w:top w:val="none" w:sz="0" w:space="0" w:color="auto"/>
                                <w:left w:val="none" w:sz="0" w:space="0" w:color="auto"/>
                                <w:bottom w:val="none" w:sz="0" w:space="0" w:color="auto"/>
                                <w:right w:val="none" w:sz="0" w:space="0" w:color="auto"/>
                              </w:divBdr>
                              <w:divsChild>
                                <w:div w:id="18961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16219">
      <w:bodyDiv w:val="1"/>
      <w:marLeft w:val="0"/>
      <w:marRight w:val="0"/>
      <w:marTop w:val="0"/>
      <w:marBottom w:val="0"/>
      <w:divBdr>
        <w:top w:val="none" w:sz="0" w:space="0" w:color="auto"/>
        <w:left w:val="none" w:sz="0" w:space="0" w:color="auto"/>
        <w:bottom w:val="none" w:sz="0" w:space="0" w:color="auto"/>
        <w:right w:val="none" w:sz="0" w:space="0" w:color="auto"/>
      </w:divBdr>
      <w:divsChild>
        <w:div w:id="1111129557">
          <w:marLeft w:val="-150"/>
          <w:marRight w:val="-150"/>
          <w:marTop w:val="300"/>
          <w:marBottom w:val="0"/>
          <w:divBdr>
            <w:top w:val="none" w:sz="0" w:space="0" w:color="auto"/>
            <w:left w:val="none" w:sz="0" w:space="0" w:color="auto"/>
            <w:bottom w:val="none" w:sz="0" w:space="0" w:color="auto"/>
            <w:right w:val="none" w:sz="0" w:space="0" w:color="auto"/>
          </w:divBdr>
          <w:divsChild>
            <w:div w:id="1324819964">
              <w:marLeft w:val="0"/>
              <w:marRight w:val="0"/>
              <w:marTop w:val="0"/>
              <w:marBottom w:val="0"/>
              <w:divBdr>
                <w:top w:val="none" w:sz="0" w:space="0" w:color="auto"/>
                <w:left w:val="none" w:sz="0" w:space="0" w:color="auto"/>
                <w:bottom w:val="none" w:sz="0" w:space="0" w:color="auto"/>
                <w:right w:val="none" w:sz="0" w:space="0" w:color="auto"/>
              </w:divBdr>
            </w:div>
          </w:divsChild>
        </w:div>
        <w:div w:id="401760010">
          <w:marLeft w:val="0"/>
          <w:marRight w:val="0"/>
          <w:marTop w:val="0"/>
          <w:marBottom w:val="0"/>
          <w:divBdr>
            <w:top w:val="none" w:sz="0" w:space="0" w:color="auto"/>
            <w:left w:val="none" w:sz="0" w:space="0" w:color="auto"/>
            <w:bottom w:val="none" w:sz="0" w:space="0" w:color="auto"/>
            <w:right w:val="none" w:sz="0" w:space="0" w:color="auto"/>
          </w:divBdr>
          <w:divsChild>
            <w:div w:id="1779913534">
              <w:marLeft w:val="-150"/>
              <w:marRight w:val="-150"/>
              <w:marTop w:val="0"/>
              <w:marBottom w:val="0"/>
              <w:divBdr>
                <w:top w:val="none" w:sz="0" w:space="0" w:color="auto"/>
                <w:left w:val="none" w:sz="0" w:space="0" w:color="auto"/>
                <w:bottom w:val="none" w:sz="0" w:space="0" w:color="auto"/>
                <w:right w:val="none" w:sz="0" w:space="0" w:color="auto"/>
              </w:divBdr>
              <w:divsChild>
                <w:div w:id="1685814891">
                  <w:marLeft w:val="0"/>
                  <w:marRight w:val="0"/>
                  <w:marTop w:val="0"/>
                  <w:marBottom w:val="300"/>
                  <w:divBdr>
                    <w:top w:val="none" w:sz="0" w:space="0" w:color="auto"/>
                    <w:left w:val="none" w:sz="0" w:space="0" w:color="auto"/>
                    <w:bottom w:val="none" w:sz="0" w:space="0" w:color="auto"/>
                    <w:right w:val="none" w:sz="0" w:space="0" w:color="auto"/>
                  </w:divBdr>
                </w:div>
                <w:div w:id="1228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1286">
      <w:bodyDiv w:val="1"/>
      <w:marLeft w:val="0"/>
      <w:marRight w:val="0"/>
      <w:marTop w:val="0"/>
      <w:marBottom w:val="0"/>
      <w:divBdr>
        <w:top w:val="none" w:sz="0" w:space="0" w:color="auto"/>
        <w:left w:val="none" w:sz="0" w:space="0" w:color="auto"/>
        <w:bottom w:val="none" w:sz="0" w:space="0" w:color="auto"/>
        <w:right w:val="none" w:sz="0" w:space="0" w:color="auto"/>
      </w:divBdr>
    </w:div>
    <w:div w:id="991256542">
      <w:bodyDiv w:val="1"/>
      <w:marLeft w:val="0"/>
      <w:marRight w:val="0"/>
      <w:marTop w:val="0"/>
      <w:marBottom w:val="0"/>
      <w:divBdr>
        <w:top w:val="none" w:sz="0" w:space="0" w:color="auto"/>
        <w:left w:val="none" w:sz="0" w:space="0" w:color="auto"/>
        <w:bottom w:val="none" w:sz="0" w:space="0" w:color="auto"/>
        <w:right w:val="none" w:sz="0" w:space="0" w:color="auto"/>
      </w:divBdr>
    </w:div>
    <w:div w:id="1013531930">
      <w:bodyDiv w:val="1"/>
      <w:marLeft w:val="0"/>
      <w:marRight w:val="0"/>
      <w:marTop w:val="0"/>
      <w:marBottom w:val="0"/>
      <w:divBdr>
        <w:top w:val="none" w:sz="0" w:space="0" w:color="auto"/>
        <w:left w:val="none" w:sz="0" w:space="0" w:color="auto"/>
        <w:bottom w:val="none" w:sz="0" w:space="0" w:color="auto"/>
        <w:right w:val="none" w:sz="0" w:space="0" w:color="auto"/>
      </w:divBdr>
    </w:div>
    <w:div w:id="1084495300">
      <w:bodyDiv w:val="1"/>
      <w:marLeft w:val="0"/>
      <w:marRight w:val="0"/>
      <w:marTop w:val="0"/>
      <w:marBottom w:val="0"/>
      <w:divBdr>
        <w:top w:val="none" w:sz="0" w:space="0" w:color="auto"/>
        <w:left w:val="none" w:sz="0" w:space="0" w:color="auto"/>
        <w:bottom w:val="none" w:sz="0" w:space="0" w:color="auto"/>
        <w:right w:val="none" w:sz="0" w:space="0" w:color="auto"/>
      </w:divBdr>
    </w:div>
    <w:div w:id="1116020793">
      <w:bodyDiv w:val="1"/>
      <w:marLeft w:val="0"/>
      <w:marRight w:val="0"/>
      <w:marTop w:val="0"/>
      <w:marBottom w:val="0"/>
      <w:divBdr>
        <w:top w:val="none" w:sz="0" w:space="0" w:color="auto"/>
        <w:left w:val="none" w:sz="0" w:space="0" w:color="auto"/>
        <w:bottom w:val="none" w:sz="0" w:space="0" w:color="auto"/>
        <w:right w:val="none" w:sz="0" w:space="0" w:color="auto"/>
      </w:divBdr>
    </w:div>
    <w:div w:id="1217624172">
      <w:bodyDiv w:val="1"/>
      <w:marLeft w:val="0"/>
      <w:marRight w:val="0"/>
      <w:marTop w:val="0"/>
      <w:marBottom w:val="0"/>
      <w:divBdr>
        <w:top w:val="none" w:sz="0" w:space="0" w:color="auto"/>
        <w:left w:val="none" w:sz="0" w:space="0" w:color="auto"/>
        <w:bottom w:val="none" w:sz="0" w:space="0" w:color="auto"/>
        <w:right w:val="none" w:sz="0" w:space="0" w:color="auto"/>
      </w:divBdr>
    </w:div>
    <w:div w:id="1266157974">
      <w:bodyDiv w:val="1"/>
      <w:marLeft w:val="0"/>
      <w:marRight w:val="0"/>
      <w:marTop w:val="0"/>
      <w:marBottom w:val="0"/>
      <w:divBdr>
        <w:top w:val="none" w:sz="0" w:space="0" w:color="auto"/>
        <w:left w:val="none" w:sz="0" w:space="0" w:color="auto"/>
        <w:bottom w:val="none" w:sz="0" w:space="0" w:color="auto"/>
        <w:right w:val="none" w:sz="0" w:space="0" w:color="auto"/>
      </w:divBdr>
    </w:div>
    <w:div w:id="1267663267">
      <w:bodyDiv w:val="1"/>
      <w:marLeft w:val="0"/>
      <w:marRight w:val="0"/>
      <w:marTop w:val="0"/>
      <w:marBottom w:val="0"/>
      <w:divBdr>
        <w:top w:val="none" w:sz="0" w:space="0" w:color="auto"/>
        <w:left w:val="none" w:sz="0" w:space="0" w:color="auto"/>
        <w:bottom w:val="none" w:sz="0" w:space="0" w:color="auto"/>
        <w:right w:val="none" w:sz="0" w:space="0" w:color="auto"/>
      </w:divBdr>
    </w:div>
    <w:div w:id="1340694575">
      <w:bodyDiv w:val="1"/>
      <w:marLeft w:val="0"/>
      <w:marRight w:val="0"/>
      <w:marTop w:val="0"/>
      <w:marBottom w:val="0"/>
      <w:divBdr>
        <w:top w:val="none" w:sz="0" w:space="0" w:color="auto"/>
        <w:left w:val="none" w:sz="0" w:space="0" w:color="auto"/>
        <w:bottom w:val="none" w:sz="0" w:space="0" w:color="auto"/>
        <w:right w:val="none" w:sz="0" w:space="0" w:color="auto"/>
      </w:divBdr>
    </w:div>
    <w:div w:id="1342706795">
      <w:bodyDiv w:val="1"/>
      <w:marLeft w:val="0"/>
      <w:marRight w:val="0"/>
      <w:marTop w:val="0"/>
      <w:marBottom w:val="0"/>
      <w:divBdr>
        <w:top w:val="none" w:sz="0" w:space="0" w:color="auto"/>
        <w:left w:val="none" w:sz="0" w:space="0" w:color="auto"/>
        <w:bottom w:val="none" w:sz="0" w:space="0" w:color="auto"/>
        <w:right w:val="none" w:sz="0" w:space="0" w:color="auto"/>
      </w:divBdr>
    </w:div>
    <w:div w:id="1548759536">
      <w:bodyDiv w:val="1"/>
      <w:marLeft w:val="0"/>
      <w:marRight w:val="0"/>
      <w:marTop w:val="0"/>
      <w:marBottom w:val="0"/>
      <w:divBdr>
        <w:top w:val="none" w:sz="0" w:space="0" w:color="auto"/>
        <w:left w:val="none" w:sz="0" w:space="0" w:color="auto"/>
        <w:bottom w:val="none" w:sz="0" w:space="0" w:color="auto"/>
        <w:right w:val="none" w:sz="0" w:space="0" w:color="auto"/>
      </w:divBdr>
    </w:div>
    <w:div w:id="1575317681">
      <w:bodyDiv w:val="1"/>
      <w:marLeft w:val="0"/>
      <w:marRight w:val="0"/>
      <w:marTop w:val="0"/>
      <w:marBottom w:val="0"/>
      <w:divBdr>
        <w:top w:val="none" w:sz="0" w:space="0" w:color="auto"/>
        <w:left w:val="none" w:sz="0" w:space="0" w:color="auto"/>
        <w:bottom w:val="none" w:sz="0" w:space="0" w:color="auto"/>
        <w:right w:val="none" w:sz="0" w:space="0" w:color="auto"/>
      </w:divBdr>
      <w:divsChild>
        <w:div w:id="643629522">
          <w:marLeft w:val="0"/>
          <w:marRight w:val="0"/>
          <w:marTop w:val="300"/>
          <w:marBottom w:val="0"/>
          <w:divBdr>
            <w:top w:val="none" w:sz="0" w:space="0" w:color="auto"/>
            <w:left w:val="none" w:sz="0" w:space="0" w:color="auto"/>
            <w:bottom w:val="none" w:sz="0" w:space="0" w:color="auto"/>
            <w:right w:val="none" w:sz="0" w:space="0" w:color="auto"/>
          </w:divBdr>
          <w:divsChild>
            <w:div w:id="811485570">
              <w:marLeft w:val="0"/>
              <w:marRight w:val="0"/>
              <w:marTop w:val="0"/>
              <w:marBottom w:val="0"/>
              <w:divBdr>
                <w:top w:val="none" w:sz="0" w:space="0" w:color="auto"/>
                <w:left w:val="none" w:sz="0" w:space="0" w:color="auto"/>
                <w:bottom w:val="none" w:sz="0" w:space="0" w:color="auto"/>
                <w:right w:val="none" w:sz="0" w:space="0" w:color="auto"/>
              </w:divBdr>
              <w:divsChild>
                <w:div w:id="1857647185">
                  <w:marLeft w:val="-150"/>
                  <w:marRight w:val="-150"/>
                  <w:marTop w:val="0"/>
                  <w:marBottom w:val="0"/>
                  <w:divBdr>
                    <w:top w:val="none" w:sz="0" w:space="0" w:color="auto"/>
                    <w:left w:val="none" w:sz="0" w:space="0" w:color="auto"/>
                    <w:bottom w:val="none" w:sz="0" w:space="0" w:color="auto"/>
                    <w:right w:val="none" w:sz="0" w:space="0" w:color="auto"/>
                  </w:divBdr>
                  <w:divsChild>
                    <w:div w:id="77335018">
                      <w:marLeft w:val="0"/>
                      <w:marRight w:val="0"/>
                      <w:marTop w:val="0"/>
                      <w:marBottom w:val="0"/>
                      <w:divBdr>
                        <w:top w:val="none" w:sz="0" w:space="0" w:color="auto"/>
                        <w:left w:val="none" w:sz="0" w:space="0" w:color="auto"/>
                        <w:bottom w:val="none" w:sz="0" w:space="0" w:color="auto"/>
                        <w:right w:val="none" w:sz="0" w:space="0" w:color="auto"/>
                      </w:divBdr>
                      <w:divsChild>
                        <w:div w:id="1907449232">
                          <w:marLeft w:val="0"/>
                          <w:marRight w:val="0"/>
                          <w:marTop w:val="0"/>
                          <w:marBottom w:val="0"/>
                          <w:divBdr>
                            <w:top w:val="none" w:sz="0" w:space="0" w:color="auto"/>
                            <w:left w:val="none" w:sz="0" w:space="0" w:color="auto"/>
                            <w:bottom w:val="none" w:sz="0" w:space="0" w:color="auto"/>
                            <w:right w:val="none" w:sz="0" w:space="0" w:color="auto"/>
                          </w:divBdr>
                          <w:divsChild>
                            <w:div w:id="726418690">
                              <w:marLeft w:val="-150"/>
                              <w:marRight w:val="-150"/>
                              <w:marTop w:val="0"/>
                              <w:marBottom w:val="0"/>
                              <w:divBdr>
                                <w:top w:val="none" w:sz="0" w:space="0" w:color="auto"/>
                                <w:left w:val="none" w:sz="0" w:space="0" w:color="auto"/>
                                <w:bottom w:val="none" w:sz="0" w:space="0" w:color="auto"/>
                                <w:right w:val="none" w:sz="0" w:space="0" w:color="auto"/>
                              </w:divBdr>
                              <w:divsChild>
                                <w:div w:id="11955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826004">
      <w:bodyDiv w:val="1"/>
      <w:marLeft w:val="0"/>
      <w:marRight w:val="0"/>
      <w:marTop w:val="0"/>
      <w:marBottom w:val="0"/>
      <w:divBdr>
        <w:top w:val="none" w:sz="0" w:space="0" w:color="auto"/>
        <w:left w:val="none" w:sz="0" w:space="0" w:color="auto"/>
        <w:bottom w:val="none" w:sz="0" w:space="0" w:color="auto"/>
        <w:right w:val="none" w:sz="0" w:space="0" w:color="auto"/>
      </w:divBdr>
    </w:div>
    <w:div w:id="1717388630">
      <w:bodyDiv w:val="1"/>
      <w:marLeft w:val="0"/>
      <w:marRight w:val="0"/>
      <w:marTop w:val="0"/>
      <w:marBottom w:val="0"/>
      <w:divBdr>
        <w:top w:val="none" w:sz="0" w:space="0" w:color="auto"/>
        <w:left w:val="none" w:sz="0" w:space="0" w:color="auto"/>
        <w:bottom w:val="none" w:sz="0" w:space="0" w:color="auto"/>
        <w:right w:val="none" w:sz="0" w:space="0" w:color="auto"/>
      </w:divBdr>
    </w:div>
    <w:div w:id="1792284112">
      <w:bodyDiv w:val="1"/>
      <w:marLeft w:val="0"/>
      <w:marRight w:val="0"/>
      <w:marTop w:val="0"/>
      <w:marBottom w:val="0"/>
      <w:divBdr>
        <w:top w:val="none" w:sz="0" w:space="0" w:color="auto"/>
        <w:left w:val="none" w:sz="0" w:space="0" w:color="auto"/>
        <w:bottom w:val="none" w:sz="0" w:space="0" w:color="auto"/>
        <w:right w:val="none" w:sz="0" w:space="0" w:color="auto"/>
      </w:divBdr>
    </w:div>
    <w:div w:id="1984769320">
      <w:bodyDiv w:val="1"/>
      <w:marLeft w:val="0"/>
      <w:marRight w:val="0"/>
      <w:marTop w:val="0"/>
      <w:marBottom w:val="0"/>
      <w:divBdr>
        <w:top w:val="none" w:sz="0" w:space="0" w:color="auto"/>
        <w:left w:val="none" w:sz="0" w:space="0" w:color="auto"/>
        <w:bottom w:val="none" w:sz="0" w:space="0" w:color="auto"/>
        <w:right w:val="none" w:sz="0" w:space="0" w:color="auto"/>
      </w:divBdr>
    </w:div>
    <w:div w:id="2050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cornell.edu/global-labor-institute/higher-ground-fashions-climate-breakdow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roders@verinieassociat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hroders PPT and Word">
      <a:dk1>
        <a:srgbClr val="000000"/>
      </a:dk1>
      <a:lt1>
        <a:srgbClr val="FFFFFF"/>
      </a:lt1>
      <a:dk2>
        <a:srgbClr val="DF536A"/>
      </a:dk2>
      <a:lt2>
        <a:srgbClr val="4F3398"/>
      </a:lt2>
      <a:accent1>
        <a:srgbClr val="002A5E"/>
      </a:accent1>
      <a:accent2>
        <a:srgbClr val="63C532"/>
      </a:accent2>
      <a:accent3>
        <a:srgbClr val="0074B7"/>
      </a:accent3>
      <a:accent4>
        <a:srgbClr val="BAE659"/>
      </a:accent4>
      <a:accent5>
        <a:srgbClr val="14E6F0"/>
      </a:accent5>
      <a:accent6>
        <a:srgbClr val="00796D"/>
      </a:accent6>
      <a:hlink>
        <a:srgbClr val="0074B7"/>
      </a:hlink>
      <a:folHlink>
        <a:srgbClr val="14E6F0"/>
      </a:folHlink>
    </a:clrScheme>
    <a:fontScheme name="Schroders PPT">
      <a:majorFont>
        <a:latin typeface="Schroders Circular TT"/>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260B-A05F-4830-A07F-3250B767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Schroders Investment Management</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Pearce, Andy</dc:creator>
  <cp:lastModifiedBy>Diana Ferla</cp:lastModifiedBy>
  <cp:revision>5</cp:revision>
  <cp:lastPrinted>2017-03-17T13:22:00Z</cp:lastPrinted>
  <dcterms:created xsi:type="dcterms:W3CDTF">2023-09-12T09:08:00Z</dcterms:created>
  <dcterms:modified xsi:type="dcterms:W3CDTF">2023-09-12T14:56:00Z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fb5a241c5581403f530a8b0ba8625df643d7e349ce7d8aa2bbe2afe122d368fe</vt:lpwstr>
  </property>
</Properties>
</file>