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0ABD5784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197F41">
        <w:rPr>
          <w:rFonts w:ascii="Arial" w:hAnsi="Arial" w:cs="Arial"/>
          <w:b/>
          <w:bCs/>
          <w:sz w:val="26"/>
          <w:szCs w:val="26"/>
        </w:rPr>
        <w:t>09-13</w:t>
      </w:r>
      <w:r w:rsidR="00353FFF">
        <w:rPr>
          <w:rFonts w:ascii="Arial" w:hAnsi="Arial" w:cs="Arial"/>
          <w:b/>
          <w:bCs/>
          <w:sz w:val="26"/>
          <w:szCs w:val="26"/>
        </w:rPr>
        <w:t xml:space="preserve"> </w:t>
      </w:r>
      <w:r w:rsidR="005A69CE">
        <w:rPr>
          <w:rFonts w:ascii="Arial" w:hAnsi="Arial" w:cs="Arial"/>
          <w:b/>
          <w:bCs/>
          <w:sz w:val="26"/>
          <w:szCs w:val="26"/>
        </w:rPr>
        <w:t>OTTO</w:t>
      </w:r>
      <w:r w:rsidR="00353FFF">
        <w:rPr>
          <w:rFonts w:ascii="Arial" w:hAnsi="Arial" w:cs="Arial"/>
          <w:b/>
          <w:bCs/>
          <w:sz w:val="26"/>
          <w:szCs w:val="26"/>
        </w:rPr>
        <w:t>BRE</w:t>
      </w:r>
      <w:r w:rsidR="00923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C4F8F46" w14:textId="77777777" w:rsidR="00220C24" w:rsidRDefault="00220C24" w:rsidP="00197F41">
      <w:pPr>
        <w:rPr>
          <w:rFonts w:ascii="Arial" w:hAnsi="Arial" w:cs="Arial"/>
          <w:b/>
          <w:bCs/>
        </w:rPr>
      </w:pPr>
    </w:p>
    <w:p w14:paraId="40807682" w14:textId="77777777" w:rsidR="00220C24" w:rsidRDefault="00220C24" w:rsidP="001D21FB">
      <w:pPr>
        <w:jc w:val="center"/>
        <w:rPr>
          <w:rFonts w:ascii="Arial" w:hAnsi="Arial" w:cs="Arial"/>
          <w:b/>
          <w:bCs/>
        </w:rPr>
      </w:pPr>
    </w:p>
    <w:p w14:paraId="7EDF15A7" w14:textId="23384374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07DDF16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191C0A8B" w14:textId="020D458C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Lunedì </w:t>
      </w:r>
      <w:r w:rsidR="00B4125B">
        <w:rPr>
          <w:rFonts w:ascii="Arial" w:hAnsi="Arial" w:cs="Arial"/>
          <w:b/>
          <w:bCs/>
          <w:u w:val="single"/>
        </w:rPr>
        <w:t>9</w:t>
      </w:r>
      <w:r w:rsidR="00B57E3F">
        <w:rPr>
          <w:rFonts w:ascii="Arial" w:hAnsi="Arial" w:cs="Arial"/>
          <w:b/>
          <w:bCs/>
          <w:u w:val="single"/>
        </w:rPr>
        <w:t xml:space="preserve"> otto</w:t>
      </w:r>
      <w:r w:rsidR="00353FFF">
        <w:rPr>
          <w:rFonts w:ascii="Arial" w:hAnsi="Arial" w:cs="Arial"/>
          <w:b/>
          <w:bCs/>
          <w:u w:val="single"/>
        </w:rPr>
        <w:t>bre</w:t>
      </w:r>
    </w:p>
    <w:p w14:paraId="63CD28B2" w14:textId="77777777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</w:p>
    <w:p w14:paraId="509F2954" w14:textId="7ABD0244" w:rsidR="00DE6DFD" w:rsidRDefault="00DE6DFD" w:rsidP="00DE6DF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B4125B">
        <w:rPr>
          <w:rFonts w:ascii="Arial" w:hAnsi="Arial" w:cs="Arial"/>
          <w:b/>
          <w:bCs/>
          <w:i/>
        </w:rPr>
        <w:t>2,00</w:t>
      </w:r>
      <w:r>
        <w:rPr>
          <w:rFonts w:ascii="Arial" w:hAnsi="Arial" w:cs="Arial"/>
          <w:b/>
          <w:bCs/>
          <w:i/>
        </w:rPr>
        <w:t xml:space="preserve"> – sala </w:t>
      </w:r>
      <w:r w:rsidR="00B4125B">
        <w:rPr>
          <w:rFonts w:ascii="Arial" w:hAnsi="Arial" w:cs="Arial"/>
          <w:b/>
          <w:bCs/>
          <w:i/>
        </w:rPr>
        <w:t>Etruschi</w:t>
      </w:r>
    </w:p>
    <w:p w14:paraId="5A994FC8" w14:textId="77777777" w:rsidR="00055D19" w:rsidRDefault="00055D19" w:rsidP="00B57E3F">
      <w:pPr>
        <w:rPr>
          <w:rFonts w:ascii="Arial" w:hAnsi="Arial" w:cs="Arial"/>
          <w:b/>
          <w:bCs/>
          <w:lang w:eastAsia="ar-SA"/>
        </w:rPr>
      </w:pPr>
      <w:r w:rsidRPr="00055D19">
        <w:rPr>
          <w:rFonts w:ascii="Arial" w:hAnsi="Arial" w:cs="Arial"/>
          <w:b/>
          <w:bCs/>
          <w:lang w:eastAsia="ar-SA"/>
        </w:rPr>
        <w:t>IX Commissione - Lavoro, formazione, politiche giovanili, pari opportunità, istruzione, diritto allo studio</w:t>
      </w:r>
    </w:p>
    <w:p w14:paraId="4B722C1D" w14:textId="7579BECA" w:rsidR="00B57E3F" w:rsidRPr="00B57E3F" w:rsidRDefault="00B57E3F" w:rsidP="00B57E3F">
      <w:pPr>
        <w:rPr>
          <w:rFonts w:ascii="Arial" w:hAnsi="Arial" w:cs="Arial"/>
          <w:lang w:eastAsia="ar-SA"/>
        </w:rPr>
      </w:pPr>
      <w:r w:rsidRPr="00B57E3F">
        <w:rPr>
          <w:rFonts w:ascii="Arial" w:hAnsi="Arial" w:cs="Arial"/>
          <w:lang w:eastAsia="ar-SA"/>
        </w:rPr>
        <w:t>Ordine del giorno:</w:t>
      </w:r>
    </w:p>
    <w:p w14:paraId="6B2664B3" w14:textId="239483DE" w:rsidR="00DE6DFD" w:rsidRDefault="00055D19" w:rsidP="00DE6DFD">
      <w:pPr>
        <w:rPr>
          <w:rFonts w:ascii="Arial" w:hAnsi="Arial" w:cs="Arial"/>
          <w:lang w:eastAsia="ar-SA"/>
        </w:rPr>
      </w:pPr>
      <w:r w:rsidRPr="00055D19">
        <w:rPr>
          <w:rFonts w:ascii="Arial" w:hAnsi="Arial" w:cs="Arial"/>
          <w:lang w:eastAsia="ar-SA"/>
        </w:rPr>
        <w:t>Proposta di legge n. 33 del 30 maggio 2023, concernente: "Disposizioni per la promozione degli Istituti Tecnici Superiori (ITS Academy)".</w:t>
      </w:r>
    </w:p>
    <w:p w14:paraId="136572B3" w14:textId="77777777" w:rsidR="00A112BB" w:rsidRDefault="00A112BB" w:rsidP="00DE6DFD">
      <w:pPr>
        <w:rPr>
          <w:rFonts w:ascii="Arial" w:hAnsi="Arial" w:cs="Arial"/>
          <w:lang w:eastAsia="ar-SA"/>
        </w:rPr>
      </w:pPr>
    </w:p>
    <w:p w14:paraId="5E0356BA" w14:textId="26646F7F" w:rsidR="00A112BB" w:rsidRDefault="00A112BB" w:rsidP="00A112B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DA53C0">
        <w:rPr>
          <w:rFonts w:ascii="Arial" w:hAnsi="Arial" w:cs="Arial"/>
          <w:b/>
          <w:bCs/>
          <w:i/>
        </w:rPr>
        <w:t>4</w:t>
      </w:r>
      <w:r>
        <w:rPr>
          <w:rFonts w:ascii="Arial" w:hAnsi="Arial" w:cs="Arial"/>
          <w:b/>
          <w:bCs/>
          <w:i/>
        </w:rPr>
        <w:t>,</w:t>
      </w:r>
      <w:r w:rsidR="00DA53C0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/>
          <w:bCs/>
          <w:i/>
        </w:rPr>
        <w:t xml:space="preserve">0 – sala </w:t>
      </w:r>
      <w:r w:rsidR="00DA53C0">
        <w:rPr>
          <w:rFonts w:ascii="Arial" w:hAnsi="Arial" w:cs="Arial"/>
          <w:b/>
          <w:bCs/>
          <w:i/>
        </w:rPr>
        <w:t>Latini</w:t>
      </w:r>
    </w:p>
    <w:p w14:paraId="10A7CF3B" w14:textId="77777777" w:rsidR="00DA53C0" w:rsidRDefault="00DA53C0" w:rsidP="00A112BB">
      <w:pPr>
        <w:rPr>
          <w:rFonts w:ascii="Arial" w:hAnsi="Arial" w:cs="Arial"/>
          <w:b/>
          <w:bCs/>
          <w:lang w:eastAsia="ar-SA"/>
        </w:rPr>
      </w:pPr>
      <w:r w:rsidRPr="00DA53C0">
        <w:rPr>
          <w:rFonts w:ascii="Arial" w:hAnsi="Arial" w:cs="Arial"/>
          <w:b/>
          <w:bCs/>
          <w:lang w:eastAsia="ar-SA"/>
        </w:rPr>
        <w:t>VIII Commissione - Agricoltura, ambiente</w:t>
      </w:r>
    </w:p>
    <w:p w14:paraId="77578A59" w14:textId="55FAC6C1" w:rsidR="00A112BB" w:rsidRPr="00B57E3F" w:rsidRDefault="00A112BB" w:rsidP="00A112BB">
      <w:pPr>
        <w:rPr>
          <w:rFonts w:ascii="Arial" w:hAnsi="Arial" w:cs="Arial"/>
          <w:lang w:eastAsia="ar-SA"/>
        </w:rPr>
      </w:pPr>
      <w:r w:rsidRPr="00B57E3F">
        <w:rPr>
          <w:rFonts w:ascii="Arial" w:hAnsi="Arial" w:cs="Arial"/>
          <w:lang w:eastAsia="ar-SA"/>
        </w:rPr>
        <w:t>Ordine del giorno:</w:t>
      </w:r>
    </w:p>
    <w:p w14:paraId="4AC935EC" w14:textId="73939E63" w:rsidR="001A7F85" w:rsidRDefault="000748C3" w:rsidP="001D21FB">
      <w:pPr>
        <w:jc w:val="both"/>
        <w:rPr>
          <w:rFonts w:ascii="Arial" w:hAnsi="Arial" w:cs="Arial"/>
          <w:lang w:eastAsia="ar-SA"/>
        </w:rPr>
      </w:pPr>
      <w:r w:rsidRPr="000748C3">
        <w:rPr>
          <w:rFonts w:ascii="Arial" w:hAnsi="Arial" w:cs="Arial"/>
          <w:lang w:eastAsia="ar-SA"/>
        </w:rPr>
        <w:t xml:space="preserve">esame </w:t>
      </w:r>
      <w:r w:rsidR="003C5415" w:rsidRPr="000748C3">
        <w:rPr>
          <w:rFonts w:ascii="Arial" w:hAnsi="Arial" w:cs="Arial"/>
          <w:lang w:eastAsia="ar-SA"/>
        </w:rPr>
        <w:t>dell’articolato</w:t>
      </w:r>
      <w:r w:rsidRPr="000748C3">
        <w:rPr>
          <w:rFonts w:ascii="Arial" w:hAnsi="Arial" w:cs="Arial"/>
          <w:lang w:eastAsia="ar-SA"/>
        </w:rPr>
        <w:t xml:space="preserve"> della proposta di legge regionale n. 38 del 21 giugno 2023 di iniziativa della Giunta regionale, concernente: “Disciplina delle attività enoturistiche e oleoturistiche”.</w:t>
      </w:r>
    </w:p>
    <w:p w14:paraId="44317303" w14:textId="77777777" w:rsidR="000748C3" w:rsidRDefault="000748C3" w:rsidP="001D21FB">
      <w:pPr>
        <w:jc w:val="both"/>
        <w:rPr>
          <w:rFonts w:ascii="Arial" w:hAnsi="Arial" w:cs="Arial"/>
          <w:b/>
          <w:bCs/>
        </w:rPr>
      </w:pPr>
    </w:p>
    <w:p w14:paraId="156BA047" w14:textId="6A4EDAC5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Martedì </w:t>
      </w:r>
      <w:r w:rsidR="009877EF">
        <w:rPr>
          <w:rFonts w:ascii="Arial" w:hAnsi="Arial" w:cs="Arial"/>
          <w:b/>
          <w:bCs/>
          <w:u w:val="single"/>
        </w:rPr>
        <w:t>10</w:t>
      </w:r>
      <w:r w:rsidR="00353FFF">
        <w:rPr>
          <w:rFonts w:ascii="Arial" w:hAnsi="Arial" w:cs="Arial"/>
          <w:b/>
          <w:bCs/>
          <w:u w:val="single"/>
        </w:rPr>
        <w:t xml:space="preserve"> </w:t>
      </w:r>
      <w:r w:rsidR="00B57E3F">
        <w:rPr>
          <w:rFonts w:ascii="Arial" w:hAnsi="Arial" w:cs="Arial"/>
          <w:b/>
          <w:bCs/>
          <w:u w:val="single"/>
        </w:rPr>
        <w:t>otto</w:t>
      </w:r>
      <w:r w:rsidR="00353FFF">
        <w:rPr>
          <w:rFonts w:ascii="Arial" w:hAnsi="Arial" w:cs="Arial"/>
          <w:b/>
          <w:bCs/>
          <w:u w:val="single"/>
        </w:rPr>
        <w:t>bre</w:t>
      </w:r>
    </w:p>
    <w:p w14:paraId="5CF0905E" w14:textId="77777777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</w:p>
    <w:p w14:paraId="13DF586B" w14:textId="5F983D18" w:rsidR="001D21FB" w:rsidRDefault="001D21FB" w:rsidP="001D21F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353FFF">
        <w:rPr>
          <w:rFonts w:ascii="Arial" w:hAnsi="Arial" w:cs="Arial"/>
          <w:b/>
          <w:bCs/>
          <w:i/>
        </w:rPr>
        <w:t>0,</w:t>
      </w:r>
      <w:r w:rsidR="00AB6D18">
        <w:rPr>
          <w:rFonts w:ascii="Arial" w:hAnsi="Arial" w:cs="Arial"/>
          <w:b/>
          <w:bCs/>
          <w:i/>
        </w:rPr>
        <w:t>00</w:t>
      </w:r>
      <w:r w:rsidR="00353FFF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 xml:space="preserve">– sala </w:t>
      </w:r>
      <w:r w:rsidR="00546D21">
        <w:rPr>
          <w:rFonts w:ascii="Arial" w:hAnsi="Arial" w:cs="Arial"/>
          <w:b/>
          <w:bCs/>
          <w:i/>
        </w:rPr>
        <w:t>Etruschi</w:t>
      </w:r>
    </w:p>
    <w:p w14:paraId="02575809" w14:textId="77777777" w:rsidR="00546D21" w:rsidRDefault="00546D21" w:rsidP="00B56EAD">
      <w:pPr>
        <w:jc w:val="both"/>
        <w:rPr>
          <w:rFonts w:ascii="Arial" w:hAnsi="Arial" w:cs="Arial"/>
          <w:b/>
          <w:bCs/>
          <w:lang w:eastAsia="ar-SA"/>
        </w:rPr>
      </w:pPr>
      <w:r w:rsidRPr="00546D21">
        <w:rPr>
          <w:rFonts w:ascii="Arial" w:hAnsi="Arial" w:cs="Arial"/>
          <w:b/>
          <w:bCs/>
          <w:lang w:eastAsia="ar-SA"/>
        </w:rPr>
        <w:t>IV Commissione - Bilancio, programmazione economico-finanziaria, partecipazioni regionali, federalismo fiscale, demanio e patrimonio</w:t>
      </w:r>
    </w:p>
    <w:p w14:paraId="28A5A95A" w14:textId="6003AA8F" w:rsidR="00602142" w:rsidRDefault="009877EF" w:rsidP="00B56EAD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Ordine del giorno:</w:t>
      </w:r>
    </w:p>
    <w:p w14:paraId="2F54D38B" w14:textId="57C36C06" w:rsidR="00FE1E2A" w:rsidRDefault="009877EF" w:rsidP="00CF7B6A">
      <w:pPr>
        <w:jc w:val="both"/>
        <w:rPr>
          <w:rFonts w:ascii="Arial" w:hAnsi="Arial" w:cs="Arial"/>
          <w:lang w:eastAsia="ar-SA"/>
        </w:rPr>
      </w:pPr>
      <w:r w:rsidRPr="009877EF">
        <w:rPr>
          <w:rFonts w:ascii="Arial" w:hAnsi="Arial" w:cs="Arial"/>
          <w:lang w:eastAsia="ar-SA"/>
        </w:rPr>
        <w:t>Proposta di Legge regionale n. 44 del 13 luglio 2023, concernente: "Contributi ai Comuni per le spese di funzionamento degli Uffici del Giudice di Pace". Esame ai sensi dell’art.59 del Regolamento dei lavori del Consiglio regionale.</w:t>
      </w:r>
    </w:p>
    <w:p w14:paraId="06C8892B" w14:textId="77777777" w:rsidR="00A120E4" w:rsidRDefault="00A120E4" w:rsidP="00CF7B6A">
      <w:pPr>
        <w:jc w:val="both"/>
        <w:rPr>
          <w:rFonts w:ascii="Arial" w:hAnsi="Arial" w:cs="Arial"/>
          <w:lang w:eastAsia="ar-SA"/>
        </w:rPr>
      </w:pPr>
    </w:p>
    <w:p w14:paraId="3E6617A8" w14:textId="77777777" w:rsidR="00A120E4" w:rsidRDefault="00A120E4" w:rsidP="00A120E4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10,00 – sala Etruschi</w:t>
      </w:r>
    </w:p>
    <w:p w14:paraId="6DA66E61" w14:textId="77777777" w:rsidR="00A120E4" w:rsidRDefault="00A120E4" w:rsidP="00A120E4">
      <w:pPr>
        <w:jc w:val="both"/>
        <w:rPr>
          <w:rFonts w:ascii="Arial" w:hAnsi="Arial" w:cs="Arial"/>
          <w:b/>
          <w:bCs/>
          <w:lang w:eastAsia="ar-SA"/>
        </w:rPr>
      </w:pPr>
      <w:r w:rsidRPr="00546D21">
        <w:rPr>
          <w:rFonts w:ascii="Arial" w:hAnsi="Arial" w:cs="Arial"/>
          <w:b/>
          <w:bCs/>
          <w:lang w:eastAsia="ar-SA"/>
        </w:rPr>
        <w:t>IV Commissione - Bilancio, programmazione economico-finanziaria, partecipazioni regionali, federalismo fiscale, demanio e patrimonio</w:t>
      </w:r>
    </w:p>
    <w:p w14:paraId="24E58417" w14:textId="77777777" w:rsidR="00A120E4" w:rsidRDefault="00A120E4" w:rsidP="00A120E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Ordine del giorno:</w:t>
      </w:r>
    </w:p>
    <w:p w14:paraId="5FAE57AB" w14:textId="0B0C05A9" w:rsidR="00A120E4" w:rsidRDefault="00A120E4" w:rsidP="00CF7B6A">
      <w:pPr>
        <w:jc w:val="both"/>
        <w:rPr>
          <w:rFonts w:ascii="Arial" w:hAnsi="Arial" w:cs="Arial"/>
          <w:lang w:eastAsia="ar-SA"/>
        </w:rPr>
      </w:pPr>
      <w:r w:rsidRPr="009877EF">
        <w:rPr>
          <w:rFonts w:ascii="Arial" w:hAnsi="Arial" w:cs="Arial"/>
          <w:lang w:eastAsia="ar-SA"/>
        </w:rPr>
        <w:t>Proposta di Legge regionale n. 44 del 13 luglio 2023, concernente: "Contributi ai Comuni per le spese di funzionamento degli Uffici del Giudice di Pace". Esame ai sensi dell’art.59 del Regolamento dei lavori del Consiglio regionale.</w:t>
      </w:r>
    </w:p>
    <w:p w14:paraId="19E4E0D9" w14:textId="77777777" w:rsidR="00CF7B6A" w:rsidRDefault="00CF7B6A" w:rsidP="00CF7B6A">
      <w:pPr>
        <w:jc w:val="both"/>
        <w:rPr>
          <w:rFonts w:ascii="Arial" w:hAnsi="Arial" w:cs="Arial"/>
          <w:lang w:eastAsia="ar-SA"/>
        </w:rPr>
      </w:pPr>
    </w:p>
    <w:p w14:paraId="2E8066D0" w14:textId="52D26E42" w:rsidR="00CF7B6A" w:rsidRDefault="00EA51DC" w:rsidP="00CF7B6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Venerdì</w:t>
      </w:r>
      <w:r w:rsidR="00CF7B6A">
        <w:rPr>
          <w:rFonts w:ascii="Arial" w:hAnsi="Arial" w:cs="Arial"/>
          <w:b/>
          <w:bCs/>
          <w:u w:val="single"/>
        </w:rPr>
        <w:t xml:space="preserve"> 1</w:t>
      </w:r>
      <w:r w:rsidR="00BC6C4E">
        <w:rPr>
          <w:rFonts w:ascii="Arial" w:hAnsi="Arial" w:cs="Arial"/>
          <w:b/>
          <w:bCs/>
          <w:u w:val="single"/>
        </w:rPr>
        <w:t>3</w:t>
      </w:r>
      <w:r w:rsidR="00CF7B6A">
        <w:rPr>
          <w:rFonts w:ascii="Arial" w:hAnsi="Arial" w:cs="Arial"/>
          <w:b/>
          <w:bCs/>
          <w:u w:val="single"/>
        </w:rPr>
        <w:t xml:space="preserve"> ottobre</w:t>
      </w:r>
    </w:p>
    <w:p w14:paraId="0EF4FCDA" w14:textId="77777777" w:rsidR="00CF7B6A" w:rsidRDefault="00CF7B6A" w:rsidP="00CF7B6A">
      <w:pPr>
        <w:jc w:val="both"/>
        <w:rPr>
          <w:rFonts w:ascii="Arial" w:hAnsi="Arial" w:cs="Arial"/>
          <w:b/>
          <w:bCs/>
          <w:u w:val="single"/>
        </w:rPr>
      </w:pPr>
    </w:p>
    <w:p w14:paraId="6794EF04" w14:textId="5112D4EA" w:rsidR="00CF7B6A" w:rsidRDefault="00CF7B6A" w:rsidP="00CF7B6A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10,</w:t>
      </w:r>
      <w:r w:rsidR="00BC6C4E">
        <w:rPr>
          <w:rFonts w:ascii="Arial" w:hAnsi="Arial" w:cs="Arial"/>
          <w:b/>
          <w:bCs/>
          <w:i/>
        </w:rPr>
        <w:t>30</w:t>
      </w:r>
      <w:r>
        <w:rPr>
          <w:rFonts w:ascii="Arial" w:hAnsi="Arial" w:cs="Arial"/>
          <w:b/>
          <w:bCs/>
          <w:i/>
        </w:rPr>
        <w:t xml:space="preserve"> – sala Etruschi</w:t>
      </w:r>
    </w:p>
    <w:p w14:paraId="2696CA43" w14:textId="0ED31EC6" w:rsidR="00EA51DC" w:rsidRDefault="00EA51DC" w:rsidP="00EA51DC">
      <w:pPr>
        <w:jc w:val="both"/>
        <w:rPr>
          <w:rFonts w:ascii="Arial" w:hAnsi="Arial" w:cs="Arial"/>
          <w:b/>
          <w:bCs/>
          <w:lang w:eastAsia="ar-SA"/>
        </w:rPr>
      </w:pPr>
      <w:r w:rsidRPr="00EA51DC">
        <w:rPr>
          <w:rFonts w:ascii="Arial" w:hAnsi="Arial" w:cs="Arial"/>
          <w:b/>
          <w:bCs/>
          <w:lang w:eastAsia="ar-SA"/>
        </w:rPr>
        <w:t>VII Commissione - Sanità, politiche sociali, integrazione sociosanitaria, welfare</w:t>
      </w:r>
    </w:p>
    <w:p w14:paraId="6F97EBEE" w14:textId="77777777" w:rsidR="004D32D9" w:rsidRPr="004D32D9" w:rsidRDefault="004D32D9" w:rsidP="004D32D9">
      <w:pPr>
        <w:jc w:val="both"/>
        <w:rPr>
          <w:rFonts w:ascii="Arial" w:hAnsi="Arial" w:cs="Arial"/>
          <w:lang w:eastAsia="ar-SA"/>
        </w:rPr>
      </w:pPr>
      <w:r w:rsidRPr="004D32D9">
        <w:rPr>
          <w:rFonts w:ascii="Arial" w:hAnsi="Arial" w:cs="Arial"/>
          <w:lang w:eastAsia="ar-SA"/>
        </w:rPr>
        <w:lastRenderedPageBreak/>
        <w:t>Audizione sulla proposta di legge regionale n. 37, concernente: "Istituzione del fattore famiglia". Prima firmataria: consigliera Laura Corrotti.</w:t>
      </w:r>
    </w:p>
    <w:p w14:paraId="20AD2C12" w14:textId="32430731" w:rsidR="00CF7B6A" w:rsidRDefault="004D32D9" w:rsidP="004D32D9">
      <w:pPr>
        <w:jc w:val="both"/>
        <w:rPr>
          <w:rFonts w:ascii="Arial" w:hAnsi="Arial" w:cs="Arial"/>
          <w:lang w:eastAsia="ar-SA"/>
        </w:rPr>
      </w:pPr>
      <w:r w:rsidRPr="004D32D9">
        <w:rPr>
          <w:rFonts w:ascii="Arial" w:hAnsi="Arial" w:cs="Arial"/>
          <w:lang w:eastAsia="ar-SA"/>
        </w:rPr>
        <w:t>Sono stati invitati: AFI (Ass. famiglie italiane); Forum regionale associazioni familiari Lazio; AGe (Ass. genitori) Lazio; Ass. Donna e Politiche familiari; Ass. Il Risveglio Fondazione Giacomo Brodolini; ISTAT (Linda Laura Sabbadini, esperta in studi statistici applicati agli studi di genere); Prof. Angelo Schillaci, Associato di diritto pubblico (Università La Sapienza); dott. Maikol Furlan, Dir. Economics Living Lab (spin off Università di Verona); d.ssa Alessandra Minello, Ricercatrice in Demografia (Università di Padova); Responsabili pari opportunità di Cgil, Cisl e Uil.</w:t>
      </w:r>
    </w:p>
    <w:p w14:paraId="3F58BF3A" w14:textId="77777777" w:rsidR="00CF7B6A" w:rsidRDefault="00CF7B6A" w:rsidP="00CF7B6A">
      <w:pPr>
        <w:jc w:val="both"/>
        <w:rPr>
          <w:rFonts w:ascii="Arial" w:hAnsi="Arial" w:cs="Arial"/>
          <w:lang w:eastAsia="ar-SA"/>
        </w:rPr>
      </w:pPr>
    </w:p>
    <w:p w14:paraId="66555F25" w14:textId="77777777" w:rsidR="00CF7B6A" w:rsidRPr="00CF7B6A" w:rsidRDefault="00CF7B6A" w:rsidP="00CF7B6A">
      <w:pPr>
        <w:jc w:val="both"/>
        <w:rPr>
          <w:rFonts w:ascii="Arial" w:hAnsi="Arial" w:cs="Arial"/>
          <w:lang w:eastAsia="ar-SA"/>
        </w:rPr>
      </w:pPr>
    </w:p>
    <w:p w14:paraId="52ED352C" w14:textId="77777777" w:rsidR="007646DF" w:rsidRDefault="007646DF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99D0" w14:textId="77777777" w:rsidR="002A5E8E" w:rsidRDefault="002A5E8E">
      <w:r>
        <w:separator/>
      </w:r>
    </w:p>
  </w:endnote>
  <w:endnote w:type="continuationSeparator" w:id="0">
    <w:p w14:paraId="1323A0D2" w14:textId="77777777" w:rsidR="002A5E8E" w:rsidRDefault="002A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DB95" w14:textId="77777777" w:rsidR="002A5E8E" w:rsidRDefault="002A5E8E">
      <w:r>
        <w:separator/>
      </w:r>
    </w:p>
  </w:footnote>
  <w:footnote w:type="continuationSeparator" w:id="0">
    <w:p w14:paraId="27ECE973" w14:textId="77777777" w:rsidR="002A5E8E" w:rsidRDefault="002A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737C974A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3901CC">
      <w:rPr>
        <w:rFonts w:ascii="Arial" w:hAnsi="Arial" w:cs="Arial"/>
      </w:rPr>
      <w:t>06 OTTOBRE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57544A11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B56EAD">
      <w:rPr>
        <w:rFonts w:ascii="Arial" w:hAnsi="Arial" w:cs="Arial"/>
      </w:rPr>
      <w:t>7</w:t>
    </w:r>
    <w:r w:rsidR="003901CC">
      <w:rPr>
        <w:rFonts w:ascii="Arial" w:hAnsi="Arial" w:cs="Arial"/>
      </w:rPr>
      <w:t>7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E45"/>
    <w:multiLevelType w:val="multilevel"/>
    <w:tmpl w:val="906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0"/>
  </w:num>
  <w:num w:numId="31" w16cid:durableId="59994887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55D19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8C3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97F41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0C24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5E8E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2636"/>
    <w:rsid w:val="00353961"/>
    <w:rsid w:val="00353B16"/>
    <w:rsid w:val="00353FFF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1CC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415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32D9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3595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46D21"/>
    <w:rsid w:val="0055012D"/>
    <w:rsid w:val="0055093F"/>
    <w:rsid w:val="00550F2F"/>
    <w:rsid w:val="00551906"/>
    <w:rsid w:val="00553464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A69CE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C30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9A3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368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2499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877E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12BB"/>
    <w:rsid w:val="00A120E4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47769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B6D18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25B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57E3F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6C4E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CF7B6A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3C0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1DC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738A9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2597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Gaetano Orticelli</cp:lastModifiedBy>
  <cp:revision>19</cp:revision>
  <cp:lastPrinted>2020-03-06T14:33:00Z</cp:lastPrinted>
  <dcterms:created xsi:type="dcterms:W3CDTF">2023-10-06T06:53:00Z</dcterms:created>
  <dcterms:modified xsi:type="dcterms:W3CDTF">2023-10-06T13:56:00Z</dcterms:modified>
</cp:coreProperties>
</file>