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777F" w14:textId="7AE19713" w:rsidR="006679A2" w:rsidRDefault="00FA7A3B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LAZIO: APPROVATA LEGGE PER POTENZIARE UFFICI GIUDICI DI PACE</w:t>
      </w:r>
    </w:p>
    <w:p w14:paraId="42608ED4" w14:textId="6A95597B" w:rsidR="00C93915" w:rsidRPr="004474D0" w:rsidRDefault="00FA7A3B" w:rsidP="001D21FB">
      <w:pPr>
        <w:jc w:val="center"/>
        <w:rPr>
          <w:rFonts w:ascii="Arial" w:hAnsi="Arial" w:cs="Arial"/>
          <w:i/>
          <w:iCs/>
        </w:rPr>
      </w:pPr>
      <w:r w:rsidRPr="00FA7A3B">
        <w:rPr>
          <w:rFonts w:ascii="Arial" w:hAnsi="Arial" w:cs="Arial"/>
          <w:i/>
          <w:iCs/>
          <w:sz w:val="26"/>
          <w:szCs w:val="26"/>
        </w:rPr>
        <w:t xml:space="preserve">Stanziati 320mila euro nel biennio 2024-2025 </w:t>
      </w:r>
      <w:r>
        <w:rPr>
          <w:rFonts w:ascii="Arial" w:hAnsi="Arial" w:cs="Arial"/>
          <w:i/>
          <w:iCs/>
          <w:sz w:val="26"/>
          <w:szCs w:val="26"/>
        </w:rPr>
        <w:t>per</w:t>
      </w:r>
      <w:r w:rsidRPr="00FA7A3B">
        <w:rPr>
          <w:rFonts w:ascii="Arial" w:hAnsi="Arial" w:cs="Arial"/>
          <w:i/>
          <w:iCs/>
          <w:sz w:val="26"/>
          <w:szCs w:val="26"/>
        </w:rPr>
        <w:t xml:space="preserve"> circa 100 comuni che ospitano i "mini tribunali". Astenuta parte della minoranza, che chiede maggiori risorse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1EC91798" w14:textId="77777777" w:rsidR="00FA7A3B" w:rsidRPr="00FA7A3B" w:rsidRDefault="00FA7A3B" w:rsidP="00FA7A3B">
      <w:pPr>
        <w:jc w:val="both"/>
        <w:rPr>
          <w:rFonts w:ascii="Arial" w:hAnsi="Arial" w:cs="Arial"/>
          <w:bCs/>
          <w:iCs/>
        </w:rPr>
      </w:pPr>
      <w:r w:rsidRPr="00FA7A3B">
        <w:rPr>
          <w:rFonts w:ascii="Arial" w:hAnsi="Arial" w:cs="Arial"/>
          <w:bCs/>
          <w:iCs/>
        </w:rPr>
        <w:t>Il Consiglio regionale del Lazio, presieduto da Antonello Aurigemma, ha approvato – con 31 voti favorevoli e 6 astenuti – la proposta di legge n. 44 del 13 luglio 2023, concernente: “Contributo ai Comuni per le spese di funzionamento degli uffici del Giudice di Pace”.</w:t>
      </w:r>
    </w:p>
    <w:p w14:paraId="070A7392" w14:textId="77777777" w:rsidR="00FA7A3B" w:rsidRPr="00FA7A3B" w:rsidRDefault="00FA7A3B" w:rsidP="00FA7A3B">
      <w:pPr>
        <w:jc w:val="both"/>
        <w:rPr>
          <w:rFonts w:ascii="Arial" w:hAnsi="Arial" w:cs="Arial"/>
          <w:bCs/>
          <w:iCs/>
        </w:rPr>
      </w:pPr>
      <w:r w:rsidRPr="00FA7A3B">
        <w:rPr>
          <w:rFonts w:ascii="Arial" w:hAnsi="Arial" w:cs="Arial"/>
          <w:bCs/>
          <w:iCs/>
        </w:rPr>
        <w:t>Si tratta di un provvedimento di cinque articoli (più uno aggiuntivo, introdotto con un emendamento presentato dalla Giunta), che consente alla Regione di concedere un contributo annuale ai comuni, singoli o associati, che hanno richiesto e ottenuto il mantenimento della sede degli uffici del giudice di pace. La Giunta regionale determinerà, entro 30 giorni dalla data di entrata in vigore della legge, i criteri e le modalità per la concessione del contributo di 160mila euro per ciascuna annualità 2024 e 2025. Inoltre, l’articolo aggiuntivo consente ai comuni di destinare come sede degli uffici dei giudici di pace i complessi immobiliari provenienti da enti disciolti, attraverso una modifica alla legge regionale n. 70 del 1989.</w:t>
      </w:r>
    </w:p>
    <w:p w14:paraId="370063AF" w14:textId="77777777" w:rsidR="00FA7A3B" w:rsidRPr="00FA7A3B" w:rsidRDefault="00FA7A3B" w:rsidP="00FA7A3B">
      <w:pPr>
        <w:jc w:val="both"/>
        <w:rPr>
          <w:rFonts w:ascii="Arial" w:hAnsi="Arial" w:cs="Arial"/>
          <w:bCs/>
          <w:iCs/>
        </w:rPr>
      </w:pPr>
    </w:p>
    <w:p w14:paraId="24FCFA88" w14:textId="2122453E" w:rsidR="00FA7A3B" w:rsidRPr="00FA7A3B" w:rsidRDefault="00FA7A3B" w:rsidP="00FA7A3B">
      <w:pPr>
        <w:jc w:val="both"/>
        <w:rPr>
          <w:rFonts w:ascii="Arial" w:hAnsi="Arial" w:cs="Arial"/>
          <w:bCs/>
          <w:iCs/>
        </w:rPr>
      </w:pPr>
      <w:r w:rsidRPr="00FA7A3B">
        <w:rPr>
          <w:rFonts w:ascii="Arial" w:hAnsi="Arial" w:cs="Arial"/>
          <w:bCs/>
          <w:iCs/>
        </w:rPr>
        <w:t xml:space="preserve">La proposta di legge è stata illustrata in Aula dal primo firmatario, il consigliere </w:t>
      </w:r>
      <w:r w:rsidRPr="00FA7A3B">
        <w:rPr>
          <w:rFonts w:ascii="Arial" w:hAnsi="Arial" w:cs="Arial"/>
          <w:b/>
          <w:iCs/>
        </w:rPr>
        <w:t>Cosmo Mitrano</w:t>
      </w:r>
      <w:r w:rsidRPr="00FA7A3B">
        <w:rPr>
          <w:rFonts w:ascii="Arial" w:hAnsi="Arial" w:cs="Arial"/>
          <w:bCs/>
          <w:iCs/>
        </w:rPr>
        <w:t xml:space="preserve"> (Forza Italia), il quale ha spiegato che “ci sono circa </w:t>
      </w:r>
      <w:proofErr w:type="gramStart"/>
      <w:r w:rsidRPr="00FA7A3B">
        <w:rPr>
          <w:rFonts w:ascii="Arial" w:hAnsi="Arial" w:cs="Arial"/>
          <w:bCs/>
          <w:iCs/>
        </w:rPr>
        <w:t>100</w:t>
      </w:r>
      <w:proofErr w:type="gramEnd"/>
      <w:r w:rsidRPr="00FA7A3B">
        <w:rPr>
          <w:rFonts w:ascii="Arial" w:hAnsi="Arial" w:cs="Arial"/>
          <w:bCs/>
          <w:iCs/>
        </w:rPr>
        <w:t xml:space="preserve"> comuni virtuosi nel Lazio, che nel tempo si sono resi disponibili ad aprire sedi distaccate dei giudici pace, con costi a loro carico, dopo la chiusura di alcuni tribunali”. Per questo motivo, Mitrano ha presentato la proposta di legge come un “fondamentale supporto a questi comuni per mantenere in piedi questi presìdi di giustizia di prossimità, che rendono un servizio di legalità, di trasparenza, necessario per rispondere ai fabbisogni dei territori. È una risposta importante – ha aggiunto il consigliere di Forza Italia – non solo agli operatori del settore ma anche agli avvocati ed è anche una spinta per quei comuni che fino ad ora non hanno aderito volontariamente a questa possibilità”, ha concluso Mitrano.</w:t>
      </w:r>
    </w:p>
    <w:p w14:paraId="32B92DFD" w14:textId="77777777" w:rsidR="00FA7A3B" w:rsidRDefault="00FA7A3B" w:rsidP="00FA7A3B">
      <w:pPr>
        <w:jc w:val="both"/>
        <w:rPr>
          <w:rFonts w:ascii="Arial" w:hAnsi="Arial" w:cs="Arial"/>
          <w:bCs/>
          <w:iCs/>
        </w:rPr>
      </w:pPr>
      <w:r w:rsidRPr="00FA7A3B">
        <w:rPr>
          <w:rFonts w:ascii="Arial" w:hAnsi="Arial" w:cs="Arial"/>
          <w:bCs/>
          <w:iCs/>
        </w:rPr>
        <w:t xml:space="preserve">Parole condivise </w:t>
      </w:r>
      <w:r>
        <w:rPr>
          <w:rFonts w:ascii="Arial" w:hAnsi="Arial" w:cs="Arial"/>
          <w:bCs/>
          <w:iCs/>
        </w:rPr>
        <w:t xml:space="preserve">da tutta la maggioranza, attraverso gli interventi di </w:t>
      </w:r>
      <w:r w:rsidRPr="00FA7A3B">
        <w:rPr>
          <w:rFonts w:ascii="Arial" w:hAnsi="Arial" w:cs="Arial"/>
          <w:b/>
          <w:iCs/>
        </w:rPr>
        <w:t>Mario Luciano Crea</w:t>
      </w:r>
      <w:r w:rsidRPr="00FA7A3B">
        <w:rPr>
          <w:rFonts w:ascii="Arial" w:hAnsi="Arial" w:cs="Arial"/>
          <w:bCs/>
          <w:iCs/>
        </w:rPr>
        <w:t xml:space="preserve"> (Lista Civica Rocca), </w:t>
      </w:r>
      <w:r w:rsidRPr="00FA7A3B">
        <w:rPr>
          <w:rFonts w:ascii="Arial" w:hAnsi="Arial" w:cs="Arial"/>
          <w:b/>
          <w:iCs/>
        </w:rPr>
        <w:t>Nazzareno Neri</w:t>
      </w:r>
      <w:r w:rsidRPr="00FA7A3B">
        <w:rPr>
          <w:rFonts w:ascii="Arial" w:hAnsi="Arial" w:cs="Arial"/>
          <w:bCs/>
          <w:iCs/>
        </w:rPr>
        <w:t xml:space="preserve"> (Noi Moderati)</w:t>
      </w:r>
      <w:r>
        <w:rPr>
          <w:rFonts w:ascii="Arial" w:hAnsi="Arial" w:cs="Arial"/>
          <w:bCs/>
          <w:iCs/>
        </w:rPr>
        <w:t>,</w:t>
      </w:r>
      <w:r w:rsidRPr="00FA7A3B">
        <w:rPr>
          <w:rFonts w:ascii="Arial" w:hAnsi="Arial" w:cs="Arial"/>
          <w:bCs/>
          <w:iCs/>
        </w:rPr>
        <w:t xml:space="preserve"> </w:t>
      </w:r>
      <w:r w:rsidRPr="00FA7A3B">
        <w:rPr>
          <w:rFonts w:ascii="Arial" w:hAnsi="Arial" w:cs="Arial"/>
          <w:b/>
          <w:iCs/>
        </w:rPr>
        <w:t>Orlando Tripodi</w:t>
      </w:r>
      <w:r w:rsidRPr="00FA7A3B">
        <w:rPr>
          <w:rFonts w:ascii="Arial" w:hAnsi="Arial" w:cs="Arial"/>
          <w:bCs/>
          <w:iCs/>
        </w:rPr>
        <w:t xml:space="preserve"> (Lega), </w:t>
      </w:r>
      <w:r w:rsidRPr="00FA7A3B">
        <w:rPr>
          <w:rFonts w:ascii="Arial" w:hAnsi="Arial" w:cs="Arial"/>
          <w:b/>
          <w:iCs/>
        </w:rPr>
        <w:t>Daniele Sabatini</w:t>
      </w:r>
      <w:r w:rsidRPr="00FA7A3B">
        <w:rPr>
          <w:rFonts w:ascii="Arial" w:hAnsi="Arial" w:cs="Arial"/>
          <w:bCs/>
          <w:iCs/>
        </w:rPr>
        <w:t xml:space="preserve"> (Fratelli d’Italia) </w:t>
      </w:r>
      <w:r>
        <w:rPr>
          <w:rFonts w:ascii="Arial" w:hAnsi="Arial" w:cs="Arial"/>
          <w:bCs/>
          <w:iCs/>
        </w:rPr>
        <w:t xml:space="preserve">e </w:t>
      </w:r>
      <w:r w:rsidRPr="00FA7A3B">
        <w:rPr>
          <w:rFonts w:ascii="Arial" w:hAnsi="Arial" w:cs="Arial"/>
          <w:b/>
          <w:iCs/>
        </w:rPr>
        <w:t>Marco Bertucci</w:t>
      </w:r>
      <w:r>
        <w:rPr>
          <w:rFonts w:ascii="Arial" w:hAnsi="Arial" w:cs="Arial"/>
          <w:bCs/>
          <w:iCs/>
        </w:rPr>
        <w:t xml:space="preserve"> (Fratelli d’Italia).</w:t>
      </w:r>
    </w:p>
    <w:p w14:paraId="116CD4B0" w14:textId="77777777" w:rsidR="00FA7A3B" w:rsidRPr="00FA7A3B" w:rsidRDefault="00FA7A3B" w:rsidP="00FA7A3B">
      <w:pPr>
        <w:jc w:val="both"/>
        <w:rPr>
          <w:rFonts w:ascii="Arial" w:hAnsi="Arial" w:cs="Arial"/>
          <w:bCs/>
          <w:iCs/>
        </w:rPr>
      </w:pPr>
    </w:p>
    <w:p w14:paraId="45C98F85" w14:textId="3AC72D6C" w:rsidR="003057DA" w:rsidRDefault="00FA7A3B" w:rsidP="00FA7A3B">
      <w:pPr>
        <w:jc w:val="both"/>
        <w:rPr>
          <w:rFonts w:ascii="Arial" w:hAnsi="Arial" w:cs="Arial"/>
          <w:bCs/>
          <w:iCs/>
        </w:rPr>
      </w:pPr>
      <w:r w:rsidRPr="00FA7A3B">
        <w:rPr>
          <w:rFonts w:ascii="Arial" w:hAnsi="Arial" w:cs="Arial"/>
          <w:b/>
          <w:iCs/>
        </w:rPr>
        <w:t xml:space="preserve">Emanuela </w:t>
      </w:r>
      <w:proofErr w:type="spellStart"/>
      <w:r w:rsidRPr="00FA7A3B">
        <w:rPr>
          <w:rFonts w:ascii="Arial" w:hAnsi="Arial" w:cs="Arial"/>
          <w:b/>
          <w:iCs/>
        </w:rPr>
        <w:t>Droghei</w:t>
      </w:r>
      <w:proofErr w:type="spellEnd"/>
      <w:r w:rsidRPr="00FA7A3B">
        <w:rPr>
          <w:rFonts w:ascii="Arial" w:hAnsi="Arial" w:cs="Arial"/>
          <w:bCs/>
          <w:iCs/>
        </w:rPr>
        <w:t xml:space="preserve"> (Pd), ha parlato di una “proposta di legge utile per i cittadini” ma ha espresso rammarico “perché lo stanziamento economico è insufficiente a rendere questo strumento più credibile sia per i comuni che devono utilizzarlo e sia che per i cittadini che sono i beneficiari finali del provvedimento”. Sullo stanziamento previsto è intervenuta anche </w:t>
      </w:r>
      <w:r w:rsidRPr="00FA7A3B">
        <w:rPr>
          <w:rFonts w:ascii="Arial" w:hAnsi="Arial" w:cs="Arial"/>
          <w:b/>
          <w:iCs/>
        </w:rPr>
        <w:t>Eleonora Mattia</w:t>
      </w:r>
      <w:r w:rsidRPr="00FA7A3B">
        <w:rPr>
          <w:rFonts w:ascii="Arial" w:hAnsi="Arial" w:cs="Arial"/>
          <w:bCs/>
          <w:iCs/>
        </w:rPr>
        <w:t xml:space="preserve"> (Pd), per dire che “si tratta di un provvedimento già fatto da noi in passato, che però è stato </w:t>
      </w:r>
      <w:proofErr w:type="spellStart"/>
      <w:r w:rsidRPr="00FA7A3B">
        <w:rPr>
          <w:rFonts w:ascii="Arial" w:hAnsi="Arial" w:cs="Arial"/>
          <w:bCs/>
          <w:iCs/>
        </w:rPr>
        <w:t>definanziato</w:t>
      </w:r>
      <w:proofErr w:type="spellEnd"/>
      <w:r w:rsidRPr="00FA7A3B">
        <w:rPr>
          <w:rFonts w:ascii="Arial" w:hAnsi="Arial" w:cs="Arial"/>
          <w:bCs/>
          <w:iCs/>
        </w:rPr>
        <w:t xml:space="preserve"> nella scorsa legge di stabilità. Ora questa legge ritorna sulla questione però con meno risorse”.</w:t>
      </w:r>
    </w:p>
    <w:p w14:paraId="0626502B" w14:textId="06DE437D" w:rsidR="00FA7A3B" w:rsidRDefault="00FA7A3B" w:rsidP="00FA7A3B">
      <w:pPr>
        <w:jc w:val="both"/>
        <w:rPr>
          <w:rFonts w:ascii="Arial" w:hAnsi="Arial" w:cs="Arial"/>
          <w:bCs/>
          <w:iCs/>
        </w:rPr>
      </w:pPr>
    </w:p>
    <w:p w14:paraId="17CFB8ED" w14:textId="0240EA89" w:rsidR="00FA7A3B" w:rsidRPr="00FA7A3B" w:rsidRDefault="00FA7A3B" w:rsidP="00FA7A3B">
      <w:pPr>
        <w:jc w:val="both"/>
        <w:rPr>
          <w:rFonts w:ascii="Arial" w:hAnsi="Arial" w:cs="Arial"/>
          <w:bCs/>
          <w:i/>
        </w:rPr>
      </w:pPr>
      <w:r w:rsidRPr="00FA7A3B">
        <w:rPr>
          <w:rFonts w:ascii="Arial" w:hAnsi="Arial" w:cs="Arial"/>
          <w:bCs/>
          <w:i/>
        </w:rPr>
        <w:t>[</w:t>
      </w:r>
      <w:proofErr w:type="spellStart"/>
      <w:r w:rsidRPr="00FA7A3B">
        <w:rPr>
          <w:rFonts w:ascii="Arial" w:hAnsi="Arial" w:cs="Arial"/>
          <w:bCs/>
          <w:i/>
        </w:rPr>
        <w:t>LuS</w:t>
      </w:r>
      <w:proofErr w:type="spellEnd"/>
      <w:r w:rsidRPr="00FA7A3B">
        <w:rPr>
          <w:rFonts w:ascii="Arial" w:hAnsi="Arial" w:cs="Arial"/>
          <w:bCs/>
          <w:i/>
        </w:rPr>
        <w:t>]</w:t>
      </w:r>
    </w:p>
    <w:sectPr w:rsidR="00FA7A3B" w:rsidRPr="00FA7A3B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AE2" w14:textId="77777777" w:rsidR="0051414F" w:rsidRDefault="0051414F">
      <w:r>
        <w:separator/>
      </w:r>
    </w:p>
  </w:endnote>
  <w:endnote w:type="continuationSeparator" w:id="0">
    <w:p w14:paraId="5573AD8D" w14:textId="77777777" w:rsidR="0051414F" w:rsidRDefault="005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08FB" w14:textId="77777777" w:rsidR="0051414F" w:rsidRDefault="0051414F">
      <w:r>
        <w:separator/>
      </w:r>
    </w:p>
  </w:footnote>
  <w:footnote w:type="continuationSeparator" w:id="0">
    <w:p w14:paraId="37102B38" w14:textId="77777777" w:rsidR="0051414F" w:rsidRDefault="0051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E86606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679A2">
      <w:rPr>
        <w:rFonts w:ascii="Arial" w:hAnsi="Arial" w:cs="Arial"/>
      </w:rPr>
      <w:t>1</w:t>
    </w:r>
    <w:r w:rsidR="00FA7A3B">
      <w:rPr>
        <w:rFonts w:ascii="Arial" w:hAnsi="Arial" w:cs="Arial"/>
      </w:rPr>
      <w:t>8</w:t>
    </w:r>
    <w:r w:rsidR="000E1451">
      <w:rPr>
        <w:rFonts w:ascii="Arial" w:hAnsi="Arial" w:cs="Arial"/>
      </w:rPr>
      <w:t xml:space="preserve"> </w:t>
    </w:r>
    <w:r w:rsidR="003057DA">
      <w:rPr>
        <w:rFonts w:ascii="Arial" w:hAnsi="Arial" w:cs="Arial"/>
      </w:rPr>
      <w:t>OTTO</w:t>
    </w:r>
    <w:r w:rsidR="000E1451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21515D6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FA7A3B">
      <w:rPr>
        <w:rFonts w:ascii="Arial" w:hAnsi="Arial" w:cs="Arial"/>
      </w:rPr>
      <w:t>83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436C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5B5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499F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69D"/>
    <w:rsid w:val="00132F79"/>
    <w:rsid w:val="00133378"/>
    <w:rsid w:val="00134A95"/>
    <w:rsid w:val="001356EF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47032"/>
    <w:rsid w:val="0015066F"/>
    <w:rsid w:val="00151249"/>
    <w:rsid w:val="00151937"/>
    <w:rsid w:val="00151DC5"/>
    <w:rsid w:val="00151F4F"/>
    <w:rsid w:val="001530BC"/>
    <w:rsid w:val="00157161"/>
    <w:rsid w:val="00157203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128"/>
    <w:rsid w:val="001825B1"/>
    <w:rsid w:val="00182A52"/>
    <w:rsid w:val="0018353F"/>
    <w:rsid w:val="00183EA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13F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5DCA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1E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986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42A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7DA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0B8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48B8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EBB"/>
    <w:rsid w:val="003E4F35"/>
    <w:rsid w:val="003E5E3D"/>
    <w:rsid w:val="003E6F73"/>
    <w:rsid w:val="003E7523"/>
    <w:rsid w:val="003E783B"/>
    <w:rsid w:val="003E7D14"/>
    <w:rsid w:val="003F12AF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24E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4A2E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6F03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14F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A6B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6B0E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0579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8C5"/>
    <w:rsid w:val="005D6EBE"/>
    <w:rsid w:val="005E198D"/>
    <w:rsid w:val="005E2E78"/>
    <w:rsid w:val="005E3801"/>
    <w:rsid w:val="005E3A3F"/>
    <w:rsid w:val="005E3F94"/>
    <w:rsid w:val="005E7B76"/>
    <w:rsid w:val="005E7C19"/>
    <w:rsid w:val="005F2C37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5419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679A2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0AD8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140"/>
    <w:rsid w:val="00713276"/>
    <w:rsid w:val="00717110"/>
    <w:rsid w:val="00717223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CE3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2D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70C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458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1C85"/>
    <w:rsid w:val="00913002"/>
    <w:rsid w:val="00913942"/>
    <w:rsid w:val="009144D9"/>
    <w:rsid w:val="00914ED1"/>
    <w:rsid w:val="00916752"/>
    <w:rsid w:val="00916B15"/>
    <w:rsid w:val="009172EA"/>
    <w:rsid w:val="0092046A"/>
    <w:rsid w:val="00921740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0360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4533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1F2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5D6C"/>
    <w:rsid w:val="00A060C0"/>
    <w:rsid w:val="00A06C98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3588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0008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440F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23C0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5795"/>
    <w:rsid w:val="00AF6E6F"/>
    <w:rsid w:val="00B01B92"/>
    <w:rsid w:val="00B03AC9"/>
    <w:rsid w:val="00B066F9"/>
    <w:rsid w:val="00B070DC"/>
    <w:rsid w:val="00B078A3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33DE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27BB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4920"/>
    <w:rsid w:val="00BB6F12"/>
    <w:rsid w:val="00BB7918"/>
    <w:rsid w:val="00BC0027"/>
    <w:rsid w:val="00BC045D"/>
    <w:rsid w:val="00BC0792"/>
    <w:rsid w:val="00BC3AEF"/>
    <w:rsid w:val="00BC5F9A"/>
    <w:rsid w:val="00BC60A5"/>
    <w:rsid w:val="00BC6177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38AB"/>
    <w:rsid w:val="00BE661F"/>
    <w:rsid w:val="00BF24DA"/>
    <w:rsid w:val="00BF2F2A"/>
    <w:rsid w:val="00BF2F87"/>
    <w:rsid w:val="00BF4CF0"/>
    <w:rsid w:val="00BF5499"/>
    <w:rsid w:val="00BF5C9E"/>
    <w:rsid w:val="00BF72CA"/>
    <w:rsid w:val="00C005EE"/>
    <w:rsid w:val="00C012A6"/>
    <w:rsid w:val="00C04B46"/>
    <w:rsid w:val="00C059E8"/>
    <w:rsid w:val="00C068AA"/>
    <w:rsid w:val="00C128AD"/>
    <w:rsid w:val="00C16D9D"/>
    <w:rsid w:val="00C22139"/>
    <w:rsid w:val="00C2241C"/>
    <w:rsid w:val="00C241B3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2C6A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270F"/>
    <w:rsid w:val="00CA3399"/>
    <w:rsid w:val="00CA3D37"/>
    <w:rsid w:val="00CA446F"/>
    <w:rsid w:val="00CA4E47"/>
    <w:rsid w:val="00CA6ADB"/>
    <w:rsid w:val="00CB108D"/>
    <w:rsid w:val="00CB2A51"/>
    <w:rsid w:val="00CB5E64"/>
    <w:rsid w:val="00CB660E"/>
    <w:rsid w:val="00CB690C"/>
    <w:rsid w:val="00CB7171"/>
    <w:rsid w:val="00CB7F4F"/>
    <w:rsid w:val="00CC0843"/>
    <w:rsid w:val="00CC16E2"/>
    <w:rsid w:val="00CC256E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06DA1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6A1"/>
    <w:rsid w:val="00D678D3"/>
    <w:rsid w:val="00D715CD"/>
    <w:rsid w:val="00D758FB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1EB"/>
    <w:rsid w:val="00E70807"/>
    <w:rsid w:val="00E71E7D"/>
    <w:rsid w:val="00E75978"/>
    <w:rsid w:val="00E76569"/>
    <w:rsid w:val="00E77683"/>
    <w:rsid w:val="00E801B9"/>
    <w:rsid w:val="00E811D1"/>
    <w:rsid w:val="00E81CBA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1333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DAD"/>
    <w:rsid w:val="00EE41CF"/>
    <w:rsid w:val="00EE52F1"/>
    <w:rsid w:val="00EE5B15"/>
    <w:rsid w:val="00EE65D5"/>
    <w:rsid w:val="00EE6B21"/>
    <w:rsid w:val="00EE6C47"/>
    <w:rsid w:val="00EF03D2"/>
    <w:rsid w:val="00EF130D"/>
    <w:rsid w:val="00EF1B1F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5F76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05F5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A3B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351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2939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57</cp:revision>
  <cp:lastPrinted>2020-03-06T14:33:00Z</cp:lastPrinted>
  <dcterms:created xsi:type="dcterms:W3CDTF">2023-09-27T08:54:00Z</dcterms:created>
  <dcterms:modified xsi:type="dcterms:W3CDTF">2023-10-18T14:27:00Z</dcterms:modified>
</cp:coreProperties>
</file>