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A249" w14:textId="77777777" w:rsidR="008A6BE0" w:rsidRDefault="0066612D">
      <w:pPr>
        <w:jc w:val="center"/>
        <w:rPr>
          <w:b/>
          <w:i/>
          <w:sz w:val="30"/>
          <w:szCs w:val="30"/>
        </w:rPr>
      </w:pPr>
      <w:r>
        <w:rPr>
          <w:b/>
          <w:i/>
          <w:sz w:val="30"/>
          <w:szCs w:val="30"/>
        </w:rPr>
        <w:t>HALLOWEEN 2023: IL VERO ORRORE È NEGLI HOTEL</w:t>
      </w:r>
    </w:p>
    <w:p w14:paraId="6539B2D1" w14:textId="77777777" w:rsidR="008A6BE0" w:rsidRDefault="008A6BE0">
      <w:pPr>
        <w:jc w:val="center"/>
        <w:rPr>
          <w:i/>
          <w:sz w:val="24"/>
          <w:szCs w:val="24"/>
        </w:rPr>
      </w:pPr>
    </w:p>
    <w:p w14:paraId="718DF622" w14:textId="77777777" w:rsidR="008A6BE0" w:rsidRDefault="0066612D">
      <w:pPr>
        <w:jc w:val="center"/>
        <w:rPr>
          <w:i/>
          <w:sz w:val="24"/>
          <w:szCs w:val="24"/>
        </w:rPr>
      </w:pPr>
      <w:r>
        <w:rPr>
          <w:i/>
          <w:sz w:val="24"/>
          <w:szCs w:val="24"/>
        </w:rPr>
        <w:t xml:space="preserve">Non solo stanze ma anche corridoi, reception, zona ristoro e bagni: </w:t>
      </w:r>
      <w:proofErr w:type="spellStart"/>
      <w:r>
        <w:rPr>
          <w:i/>
          <w:sz w:val="24"/>
          <w:szCs w:val="24"/>
        </w:rPr>
        <w:t>Initial</w:t>
      </w:r>
      <w:proofErr w:type="spellEnd"/>
      <w:r>
        <w:rPr>
          <w:i/>
          <w:sz w:val="24"/>
          <w:szCs w:val="24"/>
        </w:rPr>
        <w:t xml:space="preserve"> offre soluzioni per trasformare queste zone comuni da incubo in spazi davvero accoglienti.</w:t>
      </w:r>
    </w:p>
    <w:p w14:paraId="6E285A01" w14:textId="77777777" w:rsidR="008A6BE0" w:rsidRDefault="008A6BE0">
      <w:pPr>
        <w:jc w:val="center"/>
        <w:rPr>
          <w:b/>
          <w:i/>
          <w:sz w:val="22"/>
          <w:szCs w:val="22"/>
        </w:rPr>
      </w:pPr>
    </w:p>
    <w:p w14:paraId="1D11C8AF" w14:textId="44C312D1" w:rsidR="008A6BE0" w:rsidRDefault="0066612D">
      <w:pPr>
        <w:jc w:val="both"/>
        <w:rPr>
          <w:sz w:val="22"/>
          <w:szCs w:val="22"/>
        </w:rPr>
      </w:pPr>
      <w:r w:rsidRPr="00D17B8A">
        <w:rPr>
          <w:bCs/>
          <w:i/>
          <w:sz w:val="22"/>
          <w:szCs w:val="22"/>
        </w:rPr>
        <w:t xml:space="preserve">Milano, </w:t>
      </w:r>
      <w:r w:rsidR="00D17B8A" w:rsidRPr="00D17B8A">
        <w:rPr>
          <w:bCs/>
          <w:i/>
          <w:sz w:val="22"/>
          <w:szCs w:val="22"/>
        </w:rPr>
        <w:t>19</w:t>
      </w:r>
      <w:r w:rsidRPr="00D17B8A">
        <w:rPr>
          <w:bCs/>
          <w:i/>
          <w:sz w:val="22"/>
          <w:szCs w:val="22"/>
        </w:rPr>
        <w:t xml:space="preserve"> ottobre 2023</w:t>
      </w:r>
      <w:r>
        <w:rPr>
          <w:i/>
          <w:sz w:val="22"/>
          <w:szCs w:val="22"/>
        </w:rPr>
        <w:t xml:space="preserve"> </w:t>
      </w:r>
      <w:r>
        <w:rPr>
          <w:sz w:val="22"/>
          <w:szCs w:val="22"/>
        </w:rPr>
        <w:t>– Halloween sta arrivando e con esso anche tutti i suoi protagonisti come orribili streghe, zombie impolverati, zucche ripugnanti, mostri</w:t>
      </w:r>
      <w:sdt>
        <w:sdtPr>
          <w:tag w:val="goog_rdk_0"/>
          <w:id w:val="-1762128016"/>
        </w:sdtPr>
        <w:sdtEndPr/>
        <w:sdtContent/>
      </w:sdt>
      <w:r>
        <w:rPr>
          <w:sz w:val="22"/>
          <w:szCs w:val="22"/>
        </w:rPr>
        <w:t>, ragni giganti e</w:t>
      </w:r>
      <w:sdt>
        <w:sdtPr>
          <w:tag w:val="goog_rdk_1"/>
          <w:id w:val="1288159899"/>
        </w:sdtPr>
        <w:sdtEndPr/>
        <w:sdtContent/>
      </w:sdt>
      <w:r>
        <w:rPr>
          <w:sz w:val="22"/>
          <w:szCs w:val="22"/>
        </w:rPr>
        <w:t xml:space="preserve"> sporcizia varia. In questo scenario le vere star della festa sono sicuramente gli hotel, sempre più gettonati e ricercati grazie alle tante storie di mistero che vi aleggiano </w:t>
      </w:r>
      <w:sdt>
        <w:sdtPr>
          <w:tag w:val="goog_rdk_2"/>
          <w:id w:val="-866051008"/>
        </w:sdtPr>
        <w:sdtEndPr/>
        <w:sdtContent/>
      </w:sdt>
      <w:r w:rsidR="00817237">
        <w:rPr>
          <w:sz w:val="22"/>
          <w:szCs w:val="22"/>
        </w:rPr>
        <w:t>intorno</w:t>
      </w:r>
      <w:r>
        <w:rPr>
          <w:sz w:val="22"/>
          <w:szCs w:val="22"/>
        </w:rPr>
        <w:t xml:space="preserve"> in tutto il mondo. Molti di loro, per l’occasione, vengono trasformati in vere e proprie location del terrore, per una notte all’insegna del divertimento. Ma cosa fare se all’indomani del 31 ottobre polvere e ragnatele restano sui banconi, le reception emanano cattivi odori e i loro ristoranti invogliano a scappare</w:t>
      </w:r>
      <w:r w:rsidR="00817237">
        <w:rPr>
          <w:sz w:val="22"/>
          <w:szCs w:val="22"/>
        </w:rPr>
        <w:t xml:space="preserve"> il più lontano possibile</w:t>
      </w:r>
      <w:r>
        <w:rPr>
          <w:sz w:val="22"/>
          <w:szCs w:val="22"/>
        </w:rPr>
        <w:t xml:space="preserve">? </w:t>
      </w:r>
    </w:p>
    <w:p w14:paraId="4E4C9FD7" w14:textId="77777777" w:rsidR="008A6BE0" w:rsidRDefault="008A6BE0">
      <w:pPr>
        <w:jc w:val="both"/>
        <w:rPr>
          <w:sz w:val="22"/>
          <w:szCs w:val="22"/>
        </w:rPr>
      </w:pPr>
    </w:p>
    <w:p w14:paraId="6C9CD2C5" w14:textId="77777777" w:rsidR="008A6BE0" w:rsidRDefault="0066612D">
      <w:pPr>
        <w:jc w:val="both"/>
        <w:rPr>
          <w:sz w:val="22"/>
          <w:szCs w:val="22"/>
        </w:rPr>
      </w:pPr>
      <w:r>
        <w:rPr>
          <w:sz w:val="22"/>
          <w:szCs w:val="22"/>
        </w:rPr>
        <w:t xml:space="preserve">Festa o no, i principi base dell'accoglienza alberghiera, come pulizia, igiene e aria pulita, devono essere sempre garantiti. Lo sa bene </w:t>
      </w:r>
      <w:proofErr w:type="spellStart"/>
      <w:r>
        <w:rPr>
          <w:b/>
          <w:sz w:val="22"/>
          <w:szCs w:val="22"/>
        </w:rPr>
        <w:t>Initial</w:t>
      </w:r>
      <w:proofErr w:type="spellEnd"/>
      <w:r>
        <w:rPr>
          <w:sz w:val="22"/>
          <w:szCs w:val="22"/>
        </w:rPr>
        <w:t xml:space="preserve">, </w:t>
      </w:r>
      <w:r>
        <w:rPr>
          <w:b/>
          <w:sz w:val="22"/>
          <w:szCs w:val="22"/>
        </w:rPr>
        <w:t>azienda partner delle imprese nella fornitura di servizi per l’igiene, la purificazione dell’aria e le profumazioni per ambienti</w:t>
      </w:r>
      <w:r>
        <w:rPr>
          <w:sz w:val="22"/>
          <w:szCs w:val="22"/>
        </w:rPr>
        <w:t xml:space="preserve">, che ha fatto della cura degli spazi comuni come quelli di co-working, dell’horeca, di uffici, strutture ricettive o ancora palestre, la sua missione. </w:t>
      </w:r>
    </w:p>
    <w:p w14:paraId="574EBD56" w14:textId="77777777" w:rsidR="008A6BE0" w:rsidRDefault="008A6BE0">
      <w:pPr>
        <w:jc w:val="both"/>
        <w:rPr>
          <w:sz w:val="22"/>
          <w:szCs w:val="22"/>
        </w:rPr>
      </w:pPr>
    </w:p>
    <w:p w14:paraId="02C26A22" w14:textId="3B9A0CC8" w:rsidR="00396EF7" w:rsidRDefault="0066612D">
      <w:pPr>
        <w:jc w:val="both"/>
        <w:rPr>
          <w:sz w:val="22"/>
          <w:szCs w:val="22"/>
        </w:rPr>
      </w:pPr>
      <w:r>
        <w:rPr>
          <w:sz w:val="22"/>
          <w:szCs w:val="22"/>
        </w:rPr>
        <w:t xml:space="preserve">La reception è in primis il luogo più importante dell’hotel, biglietto da visita della struttura ma anche luogo sicuro per il cliente. Una reception ben curata, profumata, pulita, ordinata e con un personale disponibile e attento all’igiene, farà sentire a casa il viaggiatore che saprà di trovare qui la giusta accoglienza e assistenza. È per questo che </w:t>
      </w:r>
      <w:proofErr w:type="spellStart"/>
      <w:r>
        <w:rPr>
          <w:b/>
          <w:sz w:val="22"/>
          <w:szCs w:val="22"/>
        </w:rPr>
        <w:t>Initial</w:t>
      </w:r>
      <w:proofErr w:type="spellEnd"/>
      <w:r>
        <w:rPr>
          <w:sz w:val="22"/>
          <w:szCs w:val="22"/>
        </w:rPr>
        <w:t xml:space="preserve"> mette a disposizione servizi come quello di </w:t>
      </w:r>
      <w:r>
        <w:rPr>
          <w:b/>
          <w:sz w:val="22"/>
          <w:szCs w:val="22"/>
        </w:rPr>
        <w:t>dispenser</w:t>
      </w:r>
      <w:r>
        <w:rPr>
          <w:sz w:val="22"/>
          <w:szCs w:val="22"/>
        </w:rPr>
        <w:t xml:space="preserve"> </w:t>
      </w:r>
      <w:r>
        <w:rPr>
          <w:b/>
          <w:sz w:val="22"/>
          <w:szCs w:val="22"/>
        </w:rPr>
        <w:t xml:space="preserve">igienizzanti delle mani automatici </w:t>
      </w:r>
      <w:r>
        <w:rPr>
          <w:sz w:val="22"/>
          <w:szCs w:val="22"/>
        </w:rPr>
        <w:t xml:space="preserve">per ridurre al minimo i rischi di contaminazione e creare ambienti igienici per tutti. Non solo all’ingresso, ma anche sui banconi, nei corridoi, nelle aree ristoro, in spa, piscine, spogliatoi e nei bagni, così da eliminare </w:t>
      </w:r>
      <w:r w:rsidR="005B5C93">
        <w:rPr>
          <w:sz w:val="22"/>
          <w:szCs w:val="22"/>
        </w:rPr>
        <w:t xml:space="preserve">temibili </w:t>
      </w:r>
      <w:r>
        <w:rPr>
          <w:sz w:val="22"/>
          <w:szCs w:val="22"/>
        </w:rPr>
        <w:t>germi e batteri.</w:t>
      </w:r>
      <w:r w:rsidR="00396EF7">
        <w:rPr>
          <w:sz w:val="22"/>
          <w:szCs w:val="22"/>
        </w:rPr>
        <w:t xml:space="preserve"> </w:t>
      </w:r>
    </w:p>
    <w:p w14:paraId="5AE3A17B" w14:textId="627DAD31" w:rsidR="00686DD6" w:rsidRPr="00686DD6" w:rsidRDefault="00396EF7" w:rsidP="00686DD6">
      <w:pPr>
        <w:jc w:val="both"/>
        <w:rPr>
          <w:sz w:val="22"/>
          <w:szCs w:val="22"/>
        </w:rPr>
      </w:pPr>
      <w:r>
        <w:rPr>
          <w:sz w:val="22"/>
          <w:szCs w:val="22"/>
        </w:rPr>
        <w:t xml:space="preserve">Scudo protettivo - come per i migliori supereroi che sanno allontanare i </w:t>
      </w:r>
      <w:r w:rsidR="00686DD6">
        <w:rPr>
          <w:sz w:val="22"/>
          <w:szCs w:val="22"/>
        </w:rPr>
        <w:t>mostri cattivi</w:t>
      </w:r>
      <w:r>
        <w:rPr>
          <w:sz w:val="22"/>
          <w:szCs w:val="22"/>
        </w:rPr>
        <w:t xml:space="preserve"> - è anche il </w:t>
      </w:r>
      <w:r w:rsidRPr="00396EF7">
        <w:rPr>
          <w:b/>
          <w:bCs/>
          <w:sz w:val="22"/>
          <w:szCs w:val="22"/>
        </w:rPr>
        <w:t>tappet</w:t>
      </w:r>
      <w:r w:rsidR="00316EA3">
        <w:rPr>
          <w:b/>
          <w:bCs/>
          <w:sz w:val="22"/>
          <w:szCs w:val="22"/>
        </w:rPr>
        <w:t>o</w:t>
      </w:r>
      <w:r w:rsidRPr="00396EF7">
        <w:rPr>
          <w:b/>
          <w:bCs/>
          <w:sz w:val="22"/>
          <w:szCs w:val="22"/>
        </w:rPr>
        <w:t xml:space="preserve"> antipolvere</w:t>
      </w:r>
      <w:r>
        <w:rPr>
          <w:sz w:val="22"/>
          <w:szCs w:val="22"/>
        </w:rPr>
        <w:t xml:space="preserve"> </w:t>
      </w:r>
      <w:r w:rsidRPr="00396EF7">
        <w:rPr>
          <w:b/>
          <w:bCs/>
          <w:sz w:val="22"/>
          <w:szCs w:val="22"/>
        </w:rPr>
        <w:t>per l’ingresso</w:t>
      </w:r>
      <w:r w:rsidR="00686DD6">
        <w:rPr>
          <w:sz w:val="22"/>
          <w:szCs w:val="22"/>
        </w:rPr>
        <w:t xml:space="preserve">, una </w:t>
      </w:r>
      <w:r w:rsidRPr="00004D13">
        <w:rPr>
          <w:sz w:val="22"/>
          <w:szCs w:val="22"/>
        </w:rPr>
        <w:t xml:space="preserve">vera e propria </w:t>
      </w:r>
      <w:r w:rsidRPr="00004D13">
        <w:rPr>
          <w:b/>
          <w:bCs/>
          <w:sz w:val="22"/>
          <w:szCs w:val="22"/>
        </w:rPr>
        <w:t>barriera capace di bloccare</w:t>
      </w:r>
      <w:r>
        <w:rPr>
          <w:b/>
          <w:bCs/>
          <w:sz w:val="22"/>
          <w:szCs w:val="22"/>
        </w:rPr>
        <w:t xml:space="preserve"> h24</w:t>
      </w:r>
      <w:r w:rsidRPr="00004D13">
        <w:rPr>
          <w:b/>
          <w:bCs/>
          <w:sz w:val="22"/>
          <w:szCs w:val="22"/>
        </w:rPr>
        <w:t xml:space="preserve"> polvere e impurità</w:t>
      </w:r>
      <w:r w:rsidRPr="00004D13">
        <w:rPr>
          <w:sz w:val="22"/>
          <w:szCs w:val="22"/>
        </w:rPr>
        <w:t xml:space="preserve"> </w:t>
      </w:r>
      <w:r w:rsidR="00686DD6">
        <w:rPr>
          <w:sz w:val="22"/>
          <w:szCs w:val="22"/>
        </w:rPr>
        <w:t xml:space="preserve">altrimenti portate all’interno </w:t>
      </w:r>
      <w:r w:rsidRPr="00004D13">
        <w:rPr>
          <w:sz w:val="22"/>
          <w:szCs w:val="22"/>
        </w:rPr>
        <w:t>attraverso la suola delle scarpe</w:t>
      </w:r>
      <w:r w:rsidR="00686DD6">
        <w:rPr>
          <w:sz w:val="22"/>
          <w:szCs w:val="22"/>
        </w:rPr>
        <w:t>. Potere magico extra: un costante servizio di sostituzione, lavaggio e riconsegna del tappet</w:t>
      </w:r>
      <w:r w:rsidR="00316EA3">
        <w:rPr>
          <w:sz w:val="22"/>
          <w:szCs w:val="22"/>
        </w:rPr>
        <w:t>o</w:t>
      </w:r>
      <w:r w:rsidR="00686DD6">
        <w:rPr>
          <w:sz w:val="22"/>
          <w:szCs w:val="22"/>
        </w:rPr>
        <w:t xml:space="preserve"> così che non si trasformi mai in una superficie dell’orrore, neanche ad Halloween. </w:t>
      </w:r>
    </w:p>
    <w:p w14:paraId="5B598A75" w14:textId="77777777" w:rsidR="008A6BE0" w:rsidRDefault="008A6BE0">
      <w:pPr>
        <w:jc w:val="both"/>
        <w:rPr>
          <w:sz w:val="22"/>
          <w:szCs w:val="22"/>
        </w:rPr>
      </w:pPr>
    </w:p>
    <w:p w14:paraId="1521A3F7" w14:textId="2A980E19" w:rsidR="008A6BE0" w:rsidRDefault="0066612D">
      <w:pPr>
        <w:jc w:val="both"/>
        <w:rPr>
          <w:b/>
          <w:sz w:val="22"/>
          <w:szCs w:val="22"/>
          <w:u w:val="single"/>
        </w:rPr>
      </w:pPr>
      <w:r>
        <w:rPr>
          <w:sz w:val="22"/>
          <w:szCs w:val="22"/>
        </w:rPr>
        <w:t>E cosa dire dei cattivi odori? Se pensiamo a hotel d</w:t>
      </w:r>
      <w:r w:rsidR="005B5C93">
        <w:rPr>
          <w:sz w:val="22"/>
          <w:szCs w:val="22"/>
        </w:rPr>
        <w:t>a spavento</w:t>
      </w:r>
      <w:r>
        <w:rPr>
          <w:sz w:val="22"/>
          <w:szCs w:val="22"/>
        </w:rPr>
        <w:t xml:space="preserve"> sembra di vederli apparire: spazi maleodoranti, reception fatiscenti, magari con le classiche moquette anche sulle pareti, per non parlare dei purificatori d’aria dai filtri urlanti di sporcizia e dai rumori sinistri. Tutto questo si può evitare, ad esempio, con purificatori adeguati e soprattutto affidandosi a professionisti che garantiscano un corretto servizio di manutenzione. Ad esempio il purificatore d'aria portatile </w:t>
      </w:r>
      <w:proofErr w:type="spellStart"/>
      <w:r>
        <w:rPr>
          <w:b/>
          <w:sz w:val="22"/>
          <w:szCs w:val="22"/>
        </w:rPr>
        <w:t>InspireAir</w:t>
      </w:r>
      <w:proofErr w:type="spellEnd"/>
      <w:r>
        <w:rPr>
          <w:b/>
          <w:sz w:val="22"/>
          <w:szCs w:val="22"/>
        </w:rPr>
        <w:t xml:space="preserve"> 72</w:t>
      </w:r>
      <w:r>
        <w:rPr>
          <w:sz w:val="22"/>
          <w:szCs w:val="22"/>
        </w:rPr>
        <w:t xml:space="preserve"> di </w:t>
      </w:r>
      <w:proofErr w:type="spellStart"/>
      <w:r>
        <w:rPr>
          <w:sz w:val="22"/>
          <w:szCs w:val="22"/>
        </w:rPr>
        <w:t>Initial</w:t>
      </w:r>
      <w:proofErr w:type="spellEnd"/>
      <w:r>
        <w:rPr>
          <w:sz w:val="22"/>
          <w:szCs w:val="22"/>
        </w:rPr>
        <w:t xml:space="preserve"> grazie al </w:t>
      </w:r>
      <w:r>
        <w:rPr>
          <w:b/>
          <w:sz w:val="22"/>
          <w:szCs w:val="22"/>
        </w:rPr>
        <w:t>filtro Hepa 13</w:t>
      </w:r>
      <w:r>
        <w:rPr>
          <w:sz w:val="22"/>
          <w:szCs w:val="22"/>
        </w:rPr>
        <w:t>, rimuove più del</w:t>
      </w:r>
      <w:r>
        <w:rPr>
          <w:b/>
          <w:sz w:val="22"/>
          <w:szCs w:val="22"/>
        </w:rPr>
        <w:t> 99,95%</w:t>
      </w:r>
      <w:r>
        <w:rPr>
          <w:sz w:val="22"/>
          <w:szCs w:val="22"/>
        </w:rPr>
        <w:t xml:space="preserve"> di agenti patogeni e inquinanti dall’aria, inclusi virus e batteri, perfetto per un luogo molto frequentato come un hotel. Dotato di un </w:t>
      </w:r>
      <w:r>
        <w:rPr>
          <w:b/>
          <w:sz w:val="22"/>
          <w:szCs w:val="22"/>
        </w:rPr>
        <w:t>intuitivo display digitale</w:t>
      </w:r>
      <w:r>
        <w:rPr>
          <w:sz w:val="22"/>
          <w:szCs w:val="22"/>
        </w:rPr>
        <w:t> e di un’</w:t>
      </w:r>
      <w:r>
        <w:rPr>
          <w:b/>
          <w:sz w:val="22"/>
          <w:szCs w:val="22"/>
        </w:rPr>
        <w:t>assistente intelligente</w:t>
      </w:r>
      <w:r>
        <w:rPr>
          <w:sz w:val="22"/>
          <w:szCs w:val="22"/>
        </w:rPr>
        <w:t>, monitora i</w:t>
      </w:r>
      <w:r>
        <w:rPr>
          <w:b/>
          <w:sz w:val="22"/>
          <w:szCs w:val="22"/>
        </w:rPr>
        <w:t xml:space="preserve"> </w:t>
      </w:r>
      <w:r>
        <w:rPr>
          <w:sz w:val="22"/>
          <w:szCs w:val="22"/>
        </w:rPr>
        <w:t xml:space="preserve">risultati e adotta misure correttive in automatico, </w:t>
      </w:r>
      <w:sdt>
        <w:sdtPr>
          <w:tag w:val="goog_rdk_4"/>
          <w:id w:val="378292954"/>
        </w:sdtPr>
        <w:sdtEndPr/>
        <w:sdtContent/>
      </w:sdt>
      <w:r w:rsidR="00817237">
        <w:rPr>
          <w:sz w:val="22"/>
          <w:szCs w:val="22"/>
        </w:rPr>
        <w:t>monitorando</w:t>
      </w:r>
      <w:r>
        <w:rPr>
          <w:sz w:val="22"/>
          <w:szCs w:val="22"/>
        </w:rPr>
        <w:t xml:space="preserve"> costantemente la qualità dell’aria circostante. </w:t>
      </w:r>
    </w:p>
    <w:p w14:paraId="469BFF11" w14:textId="77777777" w:rsidR="008A6BE0" w:rsidRDefault="008A6BE0">
      <w:pPr>
        <w:jc w:val="both"/>
        <w:rPr>
          <w:sz w:val="22"/>
          <w:szCs w:val="22"/>
        </w:rPr>
      </w:pPr>
    </w:p>
    <w:p w14:paraId="6994FBD3" w14:textId="77777777" w:rsidR="008A6BE0" w:rsidRDefault="0066612D">
      <w:pPr>
        <w:jc w:val="both"/>
        <w:rPr>
          <w:sz w:val="22"/>
          <w:szCs w:val="22"/>
        </w:rPr>
      </w:pPr>
      <w:r>
        <w:rPr>
          <w:sz w:val="22"/>
          <w:szCs w:val="22"/>
        </w:rPr>
        <w:t xml:space="preserve">Ma non solo aria pulita, tra i servizi offerti da </w:t>
      </w:r>
      <w:proofErr w:type="spellStart"/>
      <w:r>
        <w:rPr>
          <w:sz w:val="22"/>
          <w:szCs w:val="22"/>
        </w:rPr>
        <w:t>Initial</w:t>
      </w:r>
      <w:proofErr w:type="spellEnd"/>
      <w:r>
        <w:rPr>
          <w:sz w:val="22"/>
          <w:szCs w:val="22"/>
        </w:rPr>
        <w:t xml:space="preserve"> c’è anche quello </w:t>
      </w:r>
      <w:sdt>
        <w:sdtPr>
          <w:tag w:val="goog_rdk_5"/>
          <w:id w:val="519127886"/>
        </w:sdtPr>
        <w:sdtEndPr/>
        <w:sdtContent/>
      </w:sdt>
      <w:r>
        <w:rPr>
          <w:sz w:val="22"/>
          <w:szCs w:val="22"/>
        </w:rPr>
        <w:t>d</w:t>
      </w:r>
      <w:r w:rsidR="00817237">
        <w:rPr>
          <w:sz w:val="22"/>
          <w:szCs w:val="22"/>
        </w:rPr>
        <w:t>i</w:t>
      </w:r>
      <w:r>
        <w:rPr>
          <w:sz w:val="22"/>
          <w:szCs w:val="22"/>
        </w:rPr>
        <w:t xml:space="preserve"> </w:t>
      </w:r>
      <w:r>
        <w:rPr>
          <w:b/>
          <w:sz w:val="22"/>
          <w:szCs w:val="22"/>
        </w:rPr>
        <w:t xml:space="preserve">Premium </w:t>
      </w:r>
      <w:proofErr w:type="spellStart"/>
      <w:r>
        <w:rPr>
          <w:b/>
          <w:sz w:val="22"/>
          <w:szCs w:val="22"/>
        </w:rPr>
        <w:t>Scenting</w:t>
      </w:r>
      <w:proofErr w:type="spellEnd"/>
      <w:r>
        <w:rPr>
          <w:b/>
          <w:sz w:val="22"/>
          <w:szCs w:val="22"/>
        </w:rPr>
        <w:t xml:space="preserve"> </w:t>
      </w:r>
      <w:r>
        <w:rPr>
          <w:sz w:val="22"/>
          <w:szCs w:val="22"/>
        </w:rPr>
        <w:t xml:space="preserve">che, con una </w:t>
      </w:r>
      <w:r>
        <w:rPr>
          <w:b/>
          <w:sz w:val="22"/>
          <w:szCs w:val="22"/>
        </w:rPr>
        <w:t xml:space="preserve">esclusiva customer </w:t>
      </w:r>
      <w:proofErr w:type="spellStart"/>
      <w:r>
        <w:rPr>
          <w:b/>
          <w:sz w:val="22"/>
          <w:szCs w:val="22"/>
        </w:rPr>
        <w:t>experience</w:t>
      </w:r>
      <w:proofErr w:type="spellEnd"/>
      <w:r>
        <w:rPr>
          <w:b/>
          <w:sz w:val="22"/>
          <w:szCs w:val="22"/>
        </w:rPr>
        <w:t xml:space="preserve"> dedicata,</w:t>
      </w:r>
      <w:r>
        <w:rPr>
          <w:sz w:val="22"/>
          <w:szCs w:val="22"/>
        </w:rPr>
        <w:t xml:space="preserve"> saprà creare la </w:t>
      </w:r>
      <w:r>
        <w:rPr>
          <w:b/>
          <w:sz w:val="22"/>
          <w:szCs w:val="22"/>
        </w:rPr>
        <w:t>profumazione personalizzata</w:t>
      </w:r>
      <w:r>
        <w:rPr>
          <w:sz w:val="22"/>
          <w:szCs w:val="22"/>
        </w:rPr>
        <w:t xml:space="preserve"> perfetta per rendere sempre più gradevoli e accoglienti gli spazi comuni della struttura</w:t>
      </w:r>
      <w:r w:rsidR="00E47712">
        <w:rPr>
          <w:sz w:val="22"/>
          <w:szCs w:val="22"/>
        </w:rPr>
        <w:t>,</w:t>
      </w:r>
      <w:r>
        <w:rPr>
          <w:sz w:val="22"/>
          <w:szCs w:val="22"/>
        </w:rPr>
        <w:t xml:space="preserve"> migliorando l’esperienza di benessere del cliente. Note fresche, energetiche, calde e intense, o note gourmand e stagionali: la gamma di fragranze è così estesa da soddisfare ogni esigenza e tipologia di struttura. </w:t>
      </w:r>
      <w:r w:rsidR="00E47712">
        <w:rPr>
          <w:sz w:val="22"/>
          <w:szCs w:val="22"/>
        </w:rPr>
        <w:t xml:space="preserve">Basta odori sgradevoli e benvenuto profumo di vacanza! </w:t>
      </w:r>
    </w:p>
    <w:p w14:paraId="138DC6E4" w14:textId="77777777" w:rsidR="008A6BE0" w:rsidRDefault="008A6BE0">
      <w:pPr>
        <w:jc w:val="both"/>
        <w:rPr>
          <w:sz w:val="22"/>
          <w:szCs w:val="22"/>
        </w:rPr>
      </w:pPr>
    </w:p>
    <w:p w14:paraId="4113C842" w14:textId="77777777" w:rsidR="008A6BE0" w:rsidRDefault="0066612D">
      <w:pPr>
        <w:jc w:val="both"/>
        <w:rPr>
          <w:sz w:val="22"/>
          <w:szCs w:val="22"/>
        </w:rPr>
      </w:pPr>
      <w:r>
        <w:rPr>
          <w:sz w:val="22"/>
          <w:szCs w:val="22"/>
        </w:rPr>
        <w:t xml:space="preserve">Ed ecco la nota dolente: </w:t>
      </w:r>
      <w:r>
        <w:rPr>
          <w:b/>
          <w:sz w:val="22"/>
          <w:szCs w:val="22"/>
        </w:rPr>
        <w:t>i bagni comuni</w:t>
      </w:r>
      <w:r>
        <w:rPr>
          <w:sz w:val="22"/>
          <w:szCs w:val="22"/>
        </w:rPr>
        <w:t xml:space="preserve">. Certo, tutti preferirebbero il bagno della propria stanza, ma sapere di avere a disposizione un bagno pulito e profumato in qualsiasi punto comune dell’albergo, eviterà di dover tornare nel proprio alloggio. Alle volte infatti questo si trova lontano dalle sale da pranzo o da altri servizi dell’hotel come ad esempio la spa, la piscina e i suoi spogliatoi (dove sicuramente si spera di trovare un bagno più che pulito!) o ancora campi da tennis e così via. </w:t>
      </w:r>
    </w:p>
    <w:p w14:paraId="2EF664FE" w14:textId="77777777" w:rsidR="008A6BE0" w:rsidRDefault="0066612D">
      <w:pPr>
        <w:jc w:val="both"/>
        <w:rPr>
          <w:sz w:val="22"/>
          <w:szCs w:val="22"/>
        </w:rPr>
      </w:pPr>
      <w:r>
        <w:rPr>
          <w:sz w:val="22"/>
          <w:szCs w:val="22"/>
        </w:rPr>
        <w:lastRenderedPageBreak/>
        <w:t>Per non parlare del bagno comune dell’ostello. Lui sì che nell’immaginario collettivo fa paura anche senza storie del terrore alle spalle. Lo si identifica come sistemazione a basso costo, in ambienti poco confortevoli e per niente sicuri. In realtà, oggi gli ostelli si stanno trasformando in luoghi davvero moderni, centrali rispetto ad ogni tipo di attrazione e, per questo, opzione molto ricercata dai viaggiatori. Ma non solo, garantiscono un’esperienza di condivisione e socializzazione che nessun’altra sistemazione può offrire.</w:t>
      </w:r>
    </w:p>
    <w:p w14:paraId="3D8D3605" w14:textId="77777777" w:rsidR="008A6BE0" w:rsidRDefault="0066612D">
      <w:pPr>
        <w:jc w:val="both"/>
        <w:rPr>
          <w:sz w:val="22"/>
          <w:szCs w:val="22"/>
        </w:rPr>
      </w:pPr>
      <w:r>
        <w:rPr>
          <w:sz w:val="22"/>
          <w:szCs w:val="22"/>
        </w:rPr>
        <w:t>Secondo una ricerca</w:t>
      </w:r>
      <w:r>
        <w:rPr>
          <w:sz w:val="22"/>
          <w:szCs w:val="22"/>
          <w:vertAlign w:val="superscript"/>
        </w:rPr>
        <w:footnoteReference w:id="1"/>
      </w:r>
      <w:r>
        <w:rPr>
          <w:sz w:val="22"/>
          <w:szCs w:val="22"/>
        </w:rPr>
        <w:t xml:space="preserve"> dedicata alla </w:t>
      </w:r>
      <w:proofErr w:type="spellStart"/>
      <w:r>
        <w:rPr>
          <w:i/>
          <w:sz w:val="22"/>
          <w:szCs w:val="22"/>
        </w:rPr>
        <w:t>hostel</w:t>
      </w:r>
      <w:proofErr w:type="spellEnd"/>
      <w:r>
        <w:rPr>
          <w:i/>
          <w:sz w:val="22"/>
          <w:szCs w:val="22"/>
        </w:rPr>
        <w:t xml:space="preserve"> </w:t>
      </w:r>
      <w:proofErr w:type="spellStart"/>
      <w:r>
        <w:rPr>
          <w:i/>
          <w:sz w:val="22"/>
          <w:szCs w:val="22"/>
        </w:rPr>
        <w:t>hospitality</w:t>
      </w:r>
      <w:proofErr w:type="spellEnd"/>
      <w:r>
        <w:rPr>
          <w:sz w:val="22"/>
          <w:szCs w:val="22"/>
        </w:rPr>
        <w:t>,</w:t>
      </w:r>
      <w:r>
        <w:rPr>
          <w:color w:val="FF0000"/>
          <w:sz w:val="22"/>
          <w:szCs w:val="22"/>
        </w:rPr>
        <w:t xml:space="preserve"> </w:t>
      </w:r>
      <w:r>
        <w:rPr>
          <w:sz w:val="22"/>
          <w:szCs w:val="22"/>
        </w:rPr>
        <w:t xml:space="preserve">c’è stata una crescita del 7% annuo dal 2014, il 14% dei Millennials che ha viaggiato ha prenotato in ostello, il 50% degli ospiti di ostelli viaggia almeno 4 volte l’anno ed è disposto a spendere di più che in altre sistemazioni. </w:t>
      </w:r>
    </w:p>
    <w:p w14:paraId="6D5E3E2C" w14:textId="77777777" w:rsidR="008A6BE0" w:rsidRPr="00817237" w:rsidRDefault="0066612D" w:rsidP="00817237">
      <w:pPr>
        <w:widowControl w:val="0"/>
        <w:pBdr>
          <w:top w:val="nil"/>
          <w:left w:val="nil"/>
          <w:bottom w:val="nil"/>
          <w:right w:val="nil"/>
          <w:between w:val="nil"/>
        </w:pBdr>
        <w:rPr>
          <w:rFonts w:ascii="Arial" w:eastAsia="Arial" w:hAnsi="Arial" w:cs="Arial"/>
          <w:color w:val="000000"/>
          <w:sz w:val="22"/>
          <w:szCs w:val="22"/>
        </w:rPr>
      </w:pPr>
      <w:r>
        <w:rPr>
          <w:sz w:val="22"/>
          <w:szCs w:val="22"/>
        </w:rPr>
        <w:t>Ecco perché sarà importante far trovare tutto l’occorrente in questa tipologia di toilette, dal distributore di carta igienica sempre</w:t>
      </w:r>
      <w:r w:rsidR="00817237">
        <w:t xml:space="preserve"> </w:t>
      </w:r>
      <w:r w:rsidR="00817237" w:rsidRPr="00817237">
        <w:rPr>
          <w:sz w:val="22"/>
          <w:szCs w:val="22"/>
        </w:rPr>
        <w:t>funzionante e fornito di carta</w:t>
      </w:r>
      <w:r>
        <w:rPr>
          <w:sz w:val="22"/>
          <w:szCs w:val="22"/>
        </w:rPr>
        <w:t>, all’igienizzante wc, dal dispenser del sapone ai cestini getta rifiuti o getta assorbenti.</w:t>
      </w:r>
    </w:p>
    <w:p w14:paraId="53840E73" w14:textId="77777777" w:rsidR="008A6BE0" w:rsidRDefault="008A6BE0">
      <w:pPr>
        <w:jc w:val="both"/>
        <w:rPr>
          <w:sz w:val="22"/>
          <w:szCs w:val="22"/>
        </w:rPr>
      </w:pPr>
    </w:p>
    <w:p w14:paraId="0C2B4459" w14:textId="77777777" w:rsidR="008A6BE0" w:rsidRDefault="0066612D">
      <w:pPr>
        <w:jc w:val="both"/>
        <w:rPr>
          <w:sz w:val="22"/>
          <w:szCs w:val="22"/>
        </w:rPr>
      </w:pPr>
      <w:r>
        <w:rPr>
          <w:sz w:val="22"/>
          <w:szCs w:val="22"/>
        </w:rPr>
        <w:t xml:space="preserve">In questo </w:t>
      </w:r>
      <w:proofErr w:type="spellStart"/>
      <w:r>
        <w:rPr>
          <w:sz w:val="22"/>
          <w:szCs w:val="22"/>
        </w:rPr>
        <w:t>Initial</w:t>
      </w:r>
      <w:proofErr w:type="spellEnd"/>
      <w:r>
        <w:rPr>
          <w:sz w:val="22"/>
          <w:szCs w:val="22"/>
        </w:rPr>
        <w:t xml:space="preserve"> si pone al fianco delle aziende per offrire tutti questi servizi: servizi completi, costanti, sicuri e professionali, per permettere sia a impiegati sia a fruitori di vivere un benessere a 360 ° di tutti gli spazi comuni. </w:t>
      </w:r>
    </w:p>
    <w:p w14:paraId="72E9B364" w14:textId="77777777" w:rsidR="008A6BE0" w:rsidRDefault="008A6BE0">
      <w:pPr>
        <w:jc w:val="both"/>
        <w:rPr>
          <w:sz w:val="22"/>
          <w:szCs w:val="22"/>
        </w:rPr>
      </w:pPr>
    </w:p>
    <w:p w14:paraId="0A93F1DA" w14:textId="77777777" w:rsidR="008A6BE0" w:rsidRDefault="008A6BE0">
      <w:pPr>
        <w:jc w:val="both"/>
        <w:rPr>
          <w:sz w:val="22"/>
          <w:szCs w:val="22"/>
        </w:rPr>
      </w:pPr>
    </w:p>
    <w:p w14:paraId="68B1E8AC" w14:textId="77777777" w:rsidR="008A6BE0" w:rsidRDefault="008A6BE0">
      <w:pPr>
        <w:jc w:val="both"/>
        <w:rPr>
          <w:b/>
          <w:sz w:val="22"/>
          <w:szCs w:val="22"/>
          <w:u w:val="single"/>
        </w:rPr>
      </w:pPr>
    </w:p>
    <w:p w14:paraId="0C37FC55" w14:textId="77777777" w:rsidR="008A6BE0" w:rsidRDefault="008A6BE0">
      <w:pPr>
        <w:jc w:val="both"/>
        <w:rPr>
          <w:b/>
          <w:sz w:val="22"/>
          <w:szCs w:val="22"/>
          <w:u w:val="single"/>
        </w:rPr>
      </w:pPr>
    </w:p>
    <w:p w14:paraId="5AD8074B" w14:textId="77777777" w:rsidR="008A6BE0" w:rsidRDefault="0066612D">
      <w:pPr>
        <w:pBdr>
          <w:top w:val="none" w:sz="0" w:space="12" w:color="000000"/>
          <w:between w:val="none" w:sz="0" w:space="12" w:color="000000"/>
        </w:pBdr>
        <w:jc w:val="center"/>
        <w:rPr>
          <w:i/>
        </w:rPr>
      </w:pPr>
      <w:r>
        <w:rPr>
          <w:i/>
        </w:rPr>
        <w:t>***</w:t>
      </w:r>
    </w:p>
    <w:p w14:paraId="2C9CADDA" w14:textId="77777777" w:rsidR="008A6BE0" w:rsidRDefault="0066612D">
      <w:pPr>
        <w:jc w:val="both"/>
        <w:rPr>
          <w:b/>
          <w:sz w:val="18"/>
          <w:szCs w:val="18"/>
        </w:rPr>
      </w:pPr>
      <w:proofErr w:type="spellStart"/>
      <w:r>
        <w:rPr>
          <w:b/>
          <w:sz w:val="18"/>
          <w:szCs w:val="18"/>
        </w:rPr>
        <w:t>Rentokil</w:t>
      </w:r>
      <w:proofErr w:type="spellEnd"/>
      <w:r>
        <w:rPr>
          <w:b/>
          <w:sz w:val="18"/>
          <w:szCs w:val="18"/>
        </w:rPr>
        <w:t xml:space="preserve"> </w:t>
      </w:r>
      <w:proofErr w:type="spellStart"/>
      <w:r>
        <w:rPr>
          <w:b/>
          <w:sz w:val="18"/>
          <w:szCs w:val="18"/>
        </w:rPr>
        <w:t>Initial</w:t>
      </w:r>
      <w:proofErr w:type="spellEnd"/>
    </w:p>
    <w:p w14:paraId="11C6435D" w14:textId="77777777" w:rsidR="008A6BE0" w:rsidRDefault="0066612D">
      <w:pPr>
        <w:jc w:val="both"/>
        <w:rPr>
          <w:i/>
          <w:sz w:val="18"/>
          <w:szCs w:val="18"/>
        </w:rPr>
      </w:pPr>
      <w:proofErr w:type="spellStart"/>
      <w:r>
        <w:rPr>
          <w:i/>
          <w:sz w:val="18"/>
          <w:szCs w:val="18"/>
        </w:rPr>
        <w:t>Rentokil</w:t>
      </w:r>
      <w:proofErr w:type="spellEnd"/>
      <w:r>
        <w:rPr>
          <w:i/>
          <w:sz w:val="18"/>
          <w:szCs w:val="18"/>
        </w:rPr>
        <w:t xml:space="preserve"> </w:t>
      </w:r>
      <w:proofErr w:type="spellStart"/>
      <w:r>
        <w:rPr>
          <w:i/>
          <w:sz w:val="18"/>
          <w:szCs w:val="18"/>
        </w:rPr>
        <w:t>Initial</w:t>
      </w:r>
      <w:proofErr w:type="spellEnd"/>
      <w:r>
        <w:rPr>
          <w:i/>
          <w:sz w:val="18"/>
          <w:szCs w:val="18"/>
        </w:rPr>
        <w:t xml:space="preserve"> è il maggior fornitore al mondo di servizi per le aziende. Da oltre 90 anni l’azienda - nata dalla fusione di due società - si occupa di Pest e </w:t>
      </w:r>
      <w:proofErr w:type="spellStart"/>
      <w:r>
        <w:rPr>
          <w:i/>
          <w:sz w:val="18"/>
          <w:szCs w:val="18"/>
        </w:rPr>
        <w:t>Hygiene</w:t>
      </w:r>
      <w:proofErr w:type="spellEnd"/>
      <w:r>
        <w:rPr>
          <w:i/>
          <w:sz w:val="18"/>
          <w:szCs w:val="18"/>
        </w:rPr>
        <w:t xml:space="preserve"> Services. Attiva in oltre 80 Paesi al mondo - in Europa, Asia, Oceania, America e Africa - conta più di 43.000 dipendenti e un fatturato annuo di £ 2.6 miliardi. La filiale italiana opera oggi con due divisioni: </w:t>
      </w:r>
      <w:proofErr w:type="spellStart"/>
      <w:r>
        <w:rPr>
          <w:i/>
          <w:sz w:val="18"/>
          <w:szCs w:val="18"/>
        </w:rPr>
        <w:t>Initial</w:t>
      </w:r>
      <w:proofErr w:type="spellEnd"/>
      <w:r>
        <w:rPr>
          <w:i/>
          <w:sz w:val="18"/>
          <w:szCs w:val="18"/>
        </w:rPr>
        <w:t xml:space="preserve"> </w:t>
      </w:r>
      <w:proofErr w:type="spellStart"/>
      <w:r>
        <w:rPr>
          <w:i/>
          <w:sz w:val="18"/>
          <w:szCs w:val="18"/>
        </w:rPr>
        <w:t>Hygiene</w:t>
      </w:r>
      <w:proofErr w:type="spellEnd"/>
      <w:r>
        <w:rPr>
          <w:i/>
          <w:sz w:val="18"/>
          <w:szCs w:val="18"/>
        </w:rPr>
        <w:t>, specializzata in servizi per l’igiene e marketing olfattivo, che si è ampliata grazie all’acquisizione di CWS-</w:t>
      </w:r>
      <w:proofErr w:type="spellStart"/>
      <w:r>
        <w:rPr>
          <w:i/>
          <w:sz w:val="18"/>
          <w:szCs w:val="18"/>
        </w:rPr>
        <w:t>boco</w:t>
      </w:r>
      <w:proofErr w:type="spellEnd"/>
      <w:r>
        <w:rPr>
          <w:i/>
          <w:sz w:val="18"/>
          <w:szCs w:val="18"/>
        </w:rPr>
        <w:t xml:space="preserve"> Italia, e </w:t>
      </w:r>
      <w:proofErr w:type="spellStart"/>
      <w:r>
        <w:rPr>
          <w:i/>
          <w:sz w:val="18"/>
          <w:szCs w:val="18"/>
        </w:rPr>
        <w:t>Rentokil</w:t>
      </w:r>
      <w:proofErr w:type="spellEnd"/>
      <w:r>
        <w:rPr>
          <w:i/>
          <w:sz w:val="18"/>
          <w:szCs w:val="18"/>
        </w:rPr>
        <w:t xml:space="preserve"> Pest Control, dedicata ai servizi per la disinfestazione e monitoraggio degli infestanti e la disinfezione degli ambienti. Lo staff è composto ora da circa 700 dipendenti, con un personale tecnico suddiviso su molteplici filiali nel territorio nazionale. Nel 2021 la società ha acquisito Gico Systems, azienda italiana specializzata nel </w:t>
      </w:r>
      <w:proofErr w:type="spellStart"/>
      <w:r>
        <w:rPr>
          <w:i/>
          <w:sz w:val="18"/>
          <w:szCs w:val="18"/>
        </w:rPr>
        <w:t>pest</w:t>
      </w:r>
      <w:proofErr w:type="spellEnd"/>
      <w:r>
        <w:rPr>
          <w:i/>
          <w:sz w:val="18"/>
          <w:szCs w:val="18"/>
        </w:rPr>
        <w:t xml:space="preserve"> control e allontanamento volatili.</w:t>
      </w:r>
    </w:p>
    <w:p w14:paraId="7E12FEFA" w14:textId="77777777" w:rsidR="008A6BE0" w:rsidRDefault="008A6BE0">
      <w:pPr>
        <w:jc w:val="both"/>
        <w:rPr>
          <w:i/>
          <w:sz w:val="18"/>
          <w:szCs w:val="18"/>
        </w:rPr>
      </w:pPr>
    </w:p>
    <w:p w14:paraId="39CCC5DD" w14:textId="77777777" w:rsidR="008A6BE0" w:rsidRDefault="0066612D">
      <w:pPr>
        <w:jc w:val="both"/>
        <w:rPr>
          <w:b/>
          <w:sz w:val="18"/>
          <w:szCs w:val="18"/>
        </w:rPr>
      </w:pPr>
      <w:r>
        <w:rPr>
          <w:b/>
          <w:sz w:val="18"/>
          <w:szCs w:val="18"/>
        </w:rPr>
        <w:t>Contatti per la stampa</w:t>
      </w:r>
    </w:p>
    <w:p w14:paraId="7FCF91AA" w14:textId="77777777" w:rsidR="008A6BE0" w:rsidRDefault="0066612D">
      <w:pPr>
        <w:jc w:val="both"/>
        <w:rPr>
          <w:sz w:val="18"/>
          <w:szCs w:val="18"/>
        </w:rPr>
      </w:pPr>
      <w:r>
        <w:rPr>
          <w:sz w:val="18"/>
          <w:szCs w:val="18"/>
        </w:rPr>
        <w:t>Francesco Palmerini, Liliana Panzino, Federica Castagna</w:t>
      </w:r>
    </w:p>
    <w:p w14:paraId="5914138D" w14:textId="77777777" w:rsidR="008A6BE0" w:rsidRDefault="0066612D">
      <w:pPr>
        <w:jc w:val="both"/>
        <w:rPr>
          <w:sz w:val="18"/>
          <w:szCs w:val="18"/>
        </w:rPr>
      </w:pPr>
      <w:proofErr w:type="spellStart"/>
      <w:r>
        <w:rPr>
          <w:sz w:val="18"/>
          <w:szCs w:val="18"/>
        </w:rPr>
        <w:t>Noesis</w:t>
      </w:r>
      <w:proofErr w:type="spellEnd"/>
      <w:r>
        <w:rPr>
          <w:sz w:val="18"/>
          <w:szCs w:val="18"/>
        </w:rPr>
        <w:t xml:space="preserve"> Comunicazione - Tel. 02 8310511</w:t>
      </w:r>
    </w:p>
    <w:p w14:paraId="723EFE88" w14:textId="77777777" w:rsidR="008A6BE0" w:rsidRDefault="0066612D">
      <w:pPr>
        <w:jc w:val="both"/>
        <w:rPr>
          <w:sz w:val="18"/>
          <w:szCs w:val="18"/>
        </w:rPr>
      </w:pPr>
      <w:r>
        <w:rPr>
          <w:sz w:val="18"/>
          <w:szCs w:val="18"/>
        </w:rPr>
        <w:t>Email:</w:t>
      </w:r>
      <w:r>
        <w:rPr>
          <w:b/>
          <w:sz w:val="18"/>
          <w:szCs w:val="18"/>
        </w:rPr>
        <w:t xml:space="preserve"> </w:t>
      </w:r>
      <w:hyperlink r:id="rId7">
        <w:r>
          <w:rPr>
            <w:b/>
            <w:color w:val="0000FF"/>
            <w:sz w:val="18"/>
            <w:szCs w:val="18"/>
            <w:u w:val="single"/>
          </w:rPr>
          <w:t>rentokil-initial@noesis.net</w:t>
        </w:r>
      </w:hyperlink>
      <w:r>
        <w:rPr>
          <w:b/>
          <w:sz w:val="18"/>
          <w:szCs w:val="18"/>
        </w:rPr>
        <w:t xml:space="preserve"> </w:t>
      </w:r>
    </w:p>
    <w:p w14:paraId="75B7A056" w14:textId="77777777" w:rsidR="008A6BE0" w:rsidRDefault="008A6BE0">
      <w:pPr>
        <w:jc w:val="both"/>
        <w:rPr>
          <w:i/>
          <w:sz w:val="18"/>
          <w:szCs w:val="18"/>
        </w:rPr>
      </w:pPr>
    </w:p>
    <w:sectPr w:rsidR="008A6BE0">
      <w:headerReference w:type="default" r:id="rId8"/>
      <w:footerReference w:type="default" r:id="rId9"/>
      <w:pgSz w:w="11906" w:h="16838"/>
      <w:pgMar w:top="1560" w:right="991" w:bottom="70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5571" w14:textId="77777777" w:rsidR="0066612D" w:rsidRDefault="0066612D">
      <w:r>
        <w:separator/>
      </w:r>
    </w:p>
  </w:endnote>
  <w:endnote w:type="continuationSeparator" w:id="0">
    <w:p w14:paraId="46594EE1" w14:textId="77777777" w:rsidR="0066612D" w:rsidRDefault="0066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4F9D" w14:textId="77777777" w:rsidR="008A6BE0" w:rsidRDefault="0066612D">
    <w:pPr>
      <w:pBdr>
        <w:top w:val="nil"/>
        <w:left w:val="nil"/>
        <w:bottom w:val="nil"/>
        <w:right w:val="nil"/>
        <w:between w:val="nil"/>
      </w:pBdr>
      <w:tabs>
        <w:tab w:val="center" w:pos="4819"/>
        <w:tab w:val="right" w:pos="9638"/>
      </w:tabs>
      <w:spacing w:after="200" w:line="276"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17237">
      <w:rPr>
        <w:noProof/>
        <w:color w:val="000000"/>
        <w:sz w:val="22"/>
        <w:szCs w:val="22"/>
      </w:rPr>
      <w:t>1</w:t>
    </w:r>
    <w:r>
      <w:rPr>
        <w:color w:val="000000"/>
        <w:sz w:val="22"/>
        <w:szCs w:val="22"/>
      </w:rPr>
      <w:fldChar w:fldCharType="end"/>
    </w:r>
  </w:p>
  <w:p w14:paraId="45D1F5C1" w14:textId="77777777" w:rsidR="008A6BE0" w:rsidRDefault="008A6BE0">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0A0A" w14:textId="77777777" w:rsidR="0066612D" w:rsidRDefault="0066612D">
      <w:r>
        <w:separator/>
      </w:r>
    </w:p>
  </w:footnote>
  <w:footnote w:type="continuationSeparator" w:id="0">
    <w:p w14:paraId="2FEEB1A2" w14:textId="77777777" w:rsidR="0066612D" w:rsidRDefault="0066612D">
      <w:r>
        <w:continuationSeparator/>
      </w:r>
    </w:p>
  </w:footnote>
  <w:footnote w:id="1">
    <w:p w14:paraId="791BCAFD" w14:textId="77777777" w:rsidR="008A6BE0" w:rsidRDefault="0066612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ricerca </w:t>
      </w:r>
      <w:r>
        <w:rPr>
          <w:i/>
          <w:color w:val="000000"/>
          <w:sz w:val="18"/>
          <w:szCs w:val="18"/>
        </w:rPr>
        <w:t>Global Hostel Marketplace</w:t>
      </w:r>
      <w:r>
        <w:rPr>
          <w:color w:val="000000"/>
          <w:sz w:val="18"/>
          <w:szCs w:val="18"/>
        </w:rPr>
        <w:t xml:space="preserve"> dell’ente di ricerche di mercato su viaggi, turismo e ospitalità </w:t>
      </w:r>
      <w:r>
        <w:rPr>
          <w:i/>
          <w:color w:val="000000"/>
          <w:sz w:val="18"/>
          <w:szCs w:val="18"/>
        </w:rPr>
        <w:t>Phocuswright</w:t>
      </w:r>
      <w:r>
        <w:rPr>
          <w:i/>
          <w:color w:val="FF0000"/>
          <w:sz w:val="18"/>
          <w:szCs w:val="18"/>
        </w:rPr>
        <w:t xml:space="preserve"> </w:t>
      </w:r>
      <w:r>
        <w:rPr>
          <w:color w:val="000000"/>
          <w:sz w:val="18"/>
          <w:szCs w:val="18"/>
        </w:rPr>
        <w:t>https://www.phocuswright.com/Travel-Research/Market-Overview-Sizing/The-Global-Hostel-Marketplace-2014-2018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CA41" w14:textId="77777777" w:rsidR="008A6BE0" w:rsidRDefault="0066612D">
    <w:pPr>
      <w:pBdr>
        <w:top w:val="nil"/>
        <w:left w:val="nil"/>
        <w:bottom w:val="nil"/>
        <w:right w:val="nil"/>
        <w:between w:val="nil"/>
      </w:pBdr>
      <w:tabs>
        <w:tab w:val="center" w:pos="4819"/>
        <w:tab w:val="right" w:pos="9638"/>
      </w:tabs>
      <w:spacing w:after="200" w:line="276" w:lineRule="auto"/>
      <w:jc w:val="right"/>
      <w:rPr>
        <w:color w:val="000000"/>
        <w:sz w:val="22"/>
        <w:szCs w:val="22"/>
      </w:rPr>
    </w:pPr>
    <w:r>
      <w:rPr>
        <w:noProof/>
        <w:color w:val="000000"/>
        <w:sz w:val="22"/>
        <w:szCs w:val="22"/>
      </w:rPr>
      <w:drawing>
        <wp:inline distT="0" distB="0" distL="114300" distR="114300" wp14:anchorId="0698AD78" wp14:editId="2A43763D">
          <wp:extent cx="1011555" cy="29845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555" cy="298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E0"/>
    <w:rsid w:val="00316EA3"/>
    <w:rsid w:val="00396EF7"/>
    <w:rsid w:val="005B5C93"/>
    <w:rsid w:val="0066612D"/>
    <w:rsid w:val="00686DD6"/>
    <w:rsid w:val="00817237"/>
    <w:rsid w:val="008A6BE0"/>
    <w:rsid w:val="00D17B8A"/>
    <w:rsid w:val="00E477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4971"/>
  <w15:docId w15:val="{8DFFD857-96A8-4174-B581-3557948C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8F3F91"/>
    <w:rPr>
      <w:color w:val="0000FF" w:themeColor="hyperlink"/>
      <w:u w:val="single"/>
    </w:rPr>
  </w:style>
  <w:style w:type="character" w:styleId="Menzionenonrisolta">
    <w:name w:val="Unresolved Mention"/>
    <w:basedOn w:val="Carpredefinitoparagrafo"/>
    <w:uiPriority w:val="99"/>
    <w:semiHidden/>
    <w:unhideWhenUsed/>
    <w:rsid w:val="008F3F91"/>
    <w:rPr>
      <w:color w:val="605E5C"/>
      <w:shd w:val="clear" w:color="auto" w:fill="E1DFDD"/>
    </w:rPr>
  </w:style>
  <w:style w:type="character" w:styleId="Enfasigrassetto">
    <w:name w:val="Strong"/>
    <w:basedOn w:val="Carpredefinitoparagrafo"/>
    <w:uiPriority w:val="22"/>
    <w:qFormat/>
    <w:rsid w:val="00090911"/>
    <w:rPr>
      <w:b/>
      <w:bCs/>
    </w:rPr>
  </w:style>
  <w:style w:type="character" w:styleId="Enfasicorsivo">
    <w:name w:val="Emphasis"/>
    <w:basedOn w:val="Carpredefinitoparagrafo"/>
    <w:uiPriority w:val="20"/>
    <w:qFormat/>
    <w:rsid w:val="00090911"/>
    <w:rPr>
      <w:i/>
      <w:iCs/>
    </w:rPr>
  </w:style>
  <w:style w:type="paragraph" w:styleId="Testonotaapidipagina">
    <w:name w:val="footnote text"/>
    <w:basedOn w:val="Normale"/>
    <w:link w:val="TestonotaapidipaginaCarattere"/>
    <w:uiPriority w:val="99"/>
    <w:semiHidden/>
    <w:unhideWhenUsed/>
    <w:rsid w:val="00811348"/>
  </w:style>
  <w:style w:type="character" w:customStyle="1" w:styleId="TestonotaapidipaginaCarattere">
    <w:name w:val="Testo nota a piè di pagina Carattere"/>
    <w:basedOn w:val="Carpredefinitoparagrafo"/>
    <w:link w:val="Testonotaapidipagina"/>
    <w:uiPriority w:val="99"/>
    <w:semiHidden/>
    <w:rsid w:val="00811348"/>
  </w:style>
  <w:style w:type="character" w:styleId="Rimandonotaapidipagina">
    <w:name w:val="footnote reference"/>
    <w:basedOn w:val="Carpredefinitoparagrafo"/>
    <w:uiPriority w:val="99"/>
    <w:semiHidden/>
    <w:unhideWhenUsed/>
    <w:rsid w:val="00811348"/>
    <w:rPr>
      <w:vertAlign w:val="superscript"/>
    </w:rPr>
  </w:style>
  <w:style w:type="paragraph" w:styleId="Soggettocommento">
    <w:name w:val="annotation subject"/>
    <w:basedOn w:val="Testocommento"/>
    <w:next w:val="Testocommento"/>
    <w:link w:val="SoggettocommentoCarattere"/>
    <w:uiPriority w:val="99"/>
    <w:semiHidden/>
    <w:unhideWhenUsed/>
    <w:rsid w:val="00423516"/>
    <w:rPr>
      <w:b/>
      <w:bCs/>
    </w:rPr>
  </w:style>
  <w:style w:type="character" w:customStyle="1" w:styleId="SoggettocommentoCarattere">
    <w:name w:val="Soggetto commento Carattere"/>
    <w:basedOn w:val="TestocommentoCarattere"/>
    <w:link w:val="Soggettocommento"/>
    <w:uiPriority w:val="99"/>
    <w:semiHidden/>
    <w:rsid w:val="00423516"/>
    <w:rPr>
      <w:b/>
      <w:bCs/>
    </w:rPr>
  </w:style>
  <w:style w:type="paragraph" w:styleId="NormaleWeb">
    <w:name w:val="Normal (Web)"/>
    <w:basedOn w:val="Normale"/>
    <w:uiPriority w:val="99"/>
    <w:semiHidden/>
    <w:unhideWhenUsed/>
    <w:rsid w:val="002623F8"/>
    <w:pPr>
      <w:spacing w:before="100" w:beforeAutospacing="1" w:after="100" w:afterAutospacing="1"/>
    </w:pPr>
    <w:rPr>
      <w:rFonts w:ascii="Times New Roman" w:eastAsia="Times New Roman" w:hAnsi="Times New Roman" w:cs="Times New Roman"/>
      <w:sz w:val="24"/>
      <w:szCs w:val="24"/>
    </w:rPr>
  </w:style>
  <w:style w:type="paragraph" w:customStyle="1" w:styleId="Normale1">
    <w:name w:val="Normale1"/>
    <w:rsid w:val="00AD30AC"/>
  </w:style>
  <w:style w:type="paragraph" w:styleId="Revisione">
    <w:name w:val="Revision"/>
    <w:hidden/>
    <w:uiPriority w:val="99"/>
    <w:semiHidden/>
    <w:rsid w:val="00984600"/>
  </w:style>
  <w:style w:type="character" w:styleId="Collegamentovisitato">
    <w:name w:val="FollowedHyperlink"/>
    <w:basedOn w:val="Carpredefinitoparagrafo"/>
    <w:uiPriority w:val="99"/>
    <w:semiHidden/>
    <w:unhideWhenUsed/>
    <w:rsid w:val="00C85CC6"/>
    <w:rPr>
      <w:color w:val="800080" w:themeColor="followedHyperlink"/>
      <w:u w:val="single"/>
    </w:rPr>
  </w:style>
  <w:style w:type="paragraph" w:styleId="Paragrafoelenco">
    <w:name w:val="List Paragraph"/>
    <w:basedOn w:val="Normale"/>
    <w:uiPriority w:val="34"/>
    <w:qFormat/>
    <w:rsid w:val="005977DB"/>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okil-initial@noesi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LwnwDJGg76B1l1QPEV9+J0kVQ==">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Castagna</dc:creator>
  <cp:lastModifiedBy>Federica  Castagna</cp:lastModifiedBy>
  <cp:revision>6</cp:revision>
  <dcterms:created xsi:type="dcterms:W3CDTF">2023-10-13T06:55:00Z</dcterms:created>
  <dcterms:modified xsi:type="dcterms:W3CDTF">2023-10-19T08:03:00Z</dcterms:modified>
</cp:coreProperties>
</file>