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5C7" w:rsidRDefault="000235C7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30667D" w:rsidRDefault="00000000" w:rsidP="0030667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Filippo Timi</w:t>
      </w:r>
      <w:r w:rsidR="0030667D">
        <w:rPr>
          <w:rFonts w:ascii="Verdana" w:eastAsia="Verdana" w:hAnsi="Verdana" w:cs="Verdana"/>
          <w:b/>
          <w:sz w:val="24"/>
          <w:szCs w:val="24"/>
        </w:rPr>
        <w:t xml:space="preserve"> racconta la sua Marylin. </w:t>
      </w:r>
    </w:p>
    <w:p w:rsidR="000235C7" w:rsidRDefault="0030667D" w:rsidP="0030667D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Domenica a Modena, al </w:t>
      </w:r>
      <w:r w:rsidR="00000000">
        <w:rPr>
          <w:rFonts w:ascii="Verdana" w:eastAsia="Verdana" w:hAnsi="Verdana" w:cs="Verdana"/>
          <w:b/>
          <w:sz w:val="24"/>
          <w:szCs w:val="24"/>
        </w:rPr>
        <w:t>BPER Banca Forum Monzani</w:t>
      </w:r>
    </w:p>
    <w:p w:rsidR="000235C7" w:rsidRDefault="00000000">
      <w:pPr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Al via l’autunno letterario del</w:t>
      </w:r>
      <w:r>
        <w:rPr>
          <w:rFonts w:ascii="Verdana" w:eastAsia="Verdana" w:hAnsi="Verdana" w:cs="Verdana"/>
          <w:i/>
          <w:color w:val="000000"/>
        </w:rPr>
        <w:t xml:space="preserve"> BPER Banca Forum Monzani</w:t>
      </w:r>
      <w:r>
        <w:rPr>
          <w:rFonts w:ascii="Verdana" w:eastAsia="Verdana" w:hAnsi="Verdana" w:cs="Verdana"/>
          <w:i/>
        </w:rPr>
        <w:t xml:space="preserve">: qui da metà ottobre tre autori presentano le loro novità editoriali. </w:t>
      </w:r>
      <w:r w:rsidR="0030667D">
        <w:rPr>
          <w:rFonts w:ascii="Verdana" w:eastAsia="Verdana" w:hAnsi="Verdana" w:cs="Verdana"/>
          <w:i/>
        </w:rPr>
        <w:t>Si comincia</w:t>
      </w:r>
      <w:r>
        <w:rPr>
          <w:rFonts w:ascii="Verdana" w:eastAsia="Verdana" w:hAnsi="Verdana" w:cs="Verdana"/>
          <w:i/>
        </w:rPr>
        <w:t xml:space="preserve"> </w:t>
      </w:r>
      <w:r w:rsidR="0030667D">
        <w:rPr>
          <w:rFonts w:ascii="Verdana" w:eastAsia="Verdana" w:hAnsi="Verdana" w:cs="Verdana"/>
          <w:i/>
        </w:rPr>
        <w:t xml:space="preserve">domenica con Filippo Timi e il suo ultimo libro “Marylin”. </w:t>
      </w:r>
      <w:r>
        <w:rPr>
          <w:rFonts w:ascii="Verdana" w:eastAsia="Verdana" w:hAnsi="Verdana" w:cs="Verdana"/>
          <w:i/>
        </w:rPr>
        <w:t>Gli appuntamenti sono visibili anche in streaming sulla pagina Facebook e sul canale YouTube del BPER Banca Forum Monzani</w:t>
      </w: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0235C7" w:rsidRDefault="0030667D">
      <w:pPr>
        <w:jc w:val="both"/>
        <w:rPr>
          <w:rFonts w:ascii="Verdana" w:eastAsia="Verdana" w:hAnsi="Verdana" w:cs="Verdana"/>
          <w:color w:val="0F0F0F"/>
          <w:highlight w:val="white"/>
        </w:rPr>
      </w:pPr>
      <w:r>
        <w:rPr>
          <w:rFonts w:ascii="Verdana" w:eastAsia="Verdana" w:hAnsi="Verdana" w:cs="Verdana"/>
        </w:rPr>
        <w:t>Con l’autunno l</w:t>
      </w:r>
      <w:r w:rsidR="00000000">
        <w:rPr>
          <w:rFonts w:ascii="Verdana" w:eastAsia="Verdana" w:hAnsi="Verdana" w:cs="Verdana"/>
        </w:rPr>
        <w:t xml:space="preserve">a letteratura torna a essere protagonista delle serate modenesi al BPER Banca Forum Monzani: </w:t>
      </w:r>
      <w:r>
        <w:rPr>
          <w:rFonts w:ascii="Verdana" w:eastAsia="Verdana" w:hAnsi="Verdana" w:cs="Verdana"/>
          <w:highlight w:val="white"/>
        </w:rPr>
        <w:t>s</w:t>
      </w:r>
      <w:r w:rsidR="00000000">
        <w:rPr>
          <w:rFonts w:ascii="Verdana" w:eastAsia="Verdana" w:hAnsi="Verdana" w:cs="Verdana"/>
          <w:highlight w:val="white"/>
        </w:rPr>
        <w:t xml:space="preserve">i comincia </w:t>
      </w:r>
      <w:r w:rsidR="00000000">
        <w:rPr>
          <w:rFonts w:ascii="Verdana" w:eastAsia="Verdana" w:hAnsi="Verdana" w:cs="Verdana"/>
          <w:b/>
          <w:highlight w:val="white"/>
        </w:rPr>
        <w:t>domenica 15 ottobre alle 17.30</w:t>
      </w:r>
      <w:r w:rsidR="00000000">
        <w:rPr>
          <w:rFonts w:ascii="Verdana" w:eastAsia="Verdana" w:hAnsi="Verdana" w:cs="Verdana"/>
          <w:highlight w:val="white"/>
        </w:rPr>
        <w:t xml:space="preserve"> con </w:t>
      </w:r>
      <w:r w:rsidR="00000000">
        <w:rPr>
          <w:rFonts w:ascii="Verdana" w:eastAsia="Verdana" w:hAnsi="Verdana" w:cs="Verdana"/>
          <w:b/>
          <w:highlight w:val="white"/>
        </w:rPr>
        <w:t>Filippo Timi</w:t>
      </w:r>
      <w:r w:rsidR="00000000">
        <w:rPr>
          <w:rFonts w:ascii="Verdana" w:eastAsia="Verdana" w:hAnsi="Verdana" w:cs="Verdana"/>
          <w:highlight w:val="white"/>
        </w:rPr>
        <w:t xml:space="preserve">, attore e autore, che nel suo ultimo libro ha scelto di raccontare “la più bella del mondo”, </w:t>
      </w:r>
      <w:r w:rsidR="00000000">
        <w:rPr>
          <w:rFonts w:ascii="Verdana" w:eastAsia="Verdana" w:hAnsi="Verdana" w:cs="Verdana"/>
          <w:i/>
          <w:highlight w:val="white"/>
        </w:rPr>
        <w:t>Marylin </w:t>
      </w:r>
      <w:r w:rsidR="00000000">
        <w:rPr>
          <w:rFonts w:ascii="Verdana" w:eastAsia="Verdana" w:hAnsi="Verdana" w:cs="Verdana"/>
          <w:highlight w:val="white"/>
        </w:rPr>
        <w:t>(Feltrinelli Editore), immaginando che sia scampata al tentato suicidio. Un racconto fatto di bellezza assurda e sprecata, di amore infinito e sfinito della donna più bella mai esistita, della donna più triste mai vissuta. Il libro mette a fuoco la Marilyn icona, la Marilyn usata dagli uomini di potere perché ambita e inarrivabile, Marilyn amante e mai moglie, Marilyn sola, sopravvissuta a sua madre. Un racconto che mette a nudo le nostre fragilità, si aggrappa alla nostra zona cieca, quella che non vediamo per non avere paura.</w:t>
      </w:r>
      <w:r w:rsidR="00000000">
        <w:rPr>
          <w:rFonts w:ascii="Verdana" w:eastAsia="Verdana" w:hAnsi="Verdana" w:cs="Verdana"/>
          <w:color w:val="0F0F0F"/>
          <w:highlight w:val="white"/>
        </w:rPr>
        <w:t xml:space="preserve"> È come se Filippo Timi, nel momento che precede la morte della diva, le dicesse: “Ti racconto la vita per come è in qualche altro universo. Esistono mondi in cui le dee sono immortali e il dolore impossibile. Tu conosci la vita che abbandoni, io ti racconto la tua vita salvata”.</w:t>
      </w:r>
    </w:p>
    <w:p w:rsidR="0030667D" w:rsidRPr="0030667D" w:rsidRDefault="0030667D">
      <w:pPr>
        <w:jc w:val="both"/>
        <w:rPr>
          <w:rFonts w:ascii="Verdana" w:eastAsia="Verdana" w:hAnsi="Verdana" w:cs="Verdana"/>
          <w:highlight w:val="white"/>
        </w:rPr>
      </w:pPr>
    </w:p>
    <w:p w:rsidR="0030667D" w:rsidRPr="0030667D" w:rsidRDefault="0030667D">
      <w:pPr>
        <w:jc w:val="both"/>
        <w:rPr>
          <w:rFonts w:ascii="Verdana" w:eastAsia="Verdana" w:hAnsi="Verdana" w:cs="Verdana"/>
          <w:highlight w:val="white"/>
        </w:rPr>
      </w:pPr>
      <w:r w:rsidRPr="0030667D">
        <w:rPr>
          <w:rStyle w:val="Enfasigrassetto"/>
          <w:rFonts w:ascii="Verdana" w:hAnsi="Verdana"/>
          <w:bdr w:val="none" w:sz="0" w:space="0" w:color="auto" w:frame="1"/>
          <w:shd w:val="clear" w:color="auto" w:fill="FFFFFF"/>
        </w:rPr>
        <w:t>Filippo Timi</w:t>
      </w:r>
      <w:r w:rsidRPr="0030667D">
        <w:rPr>
          <w:rFonts w:ascii="Verdana" w:hAnsi="Verdana"/>
          <w:shd w:val="clear" w:color="auto" w:fill="FFFFFF"/>
        </w:rPr>
        <w:t> è uno degli attori italiani più amati e conosciuti. Ha esordito con </w:t>
      </w:r>
      <w:r w:rsidRPr="0030667D">
        <w:rPr>
          <w:rStyle w:val="Enfasicorsivo"/>
          <w:rFonts w:ascii="Verdana" w:hAnsi="Verdana"/>
          <w:bdr w:val="none" w:sz="0" w:space="0" w:color="auto" w:frame="1"/>
          <w:shd w:val="clear" w:color="auto" w:fill="FFFFFF"/>
        </w:rPr>
        <w:t>Tuttalpiù muoio</w:t>
      </w:r>
      <w:r w:rsidRPr="0030667D">
        <w:rPr>
          <w:rFonts w:ascii="Verdana" w:hAnsi="Verdana"/>
          <w:shd w:val="clear" w:color="auto" w:fill="FFFFFF"/>
        </w:rPr>
        <w:t xml:space="preserve">, scritto con Edoardo </w:t>
      </w:r>
      <w:proofErr w:type="spellStart"/>
      <w:r w:rsidRPr="0030667D">
        <w:rPr>
          <w:rFonts w:ascii="Verdana" w:hAnsi="Verdana"/>
          <w:shd w:val="clear" w:color="auto" w:fill="FFFFFF"/>
        </w:rPr>
        <w:t>Albinati</w:t>
      </w:r>
      <w:proofErr w:type="spellEnd"/>
      <w:r w:rsidRPr="0030667D">
        <w:rPr>
          <w:rFonts w:ascii="Verdana" w:hAnsi="Verdana"/>
          <w:shd w:val="clear" w:color="auto" w:fill="FFFFFF"/>
        </w:rPr>
        <w:t xml:space="preserve"> (Fandango, 2006). I suoi spettacoli lanciati dal Teatro Franco Parenti hanno girato l’Italia per anni. Sarà protagonista della serie culto dei Fratelli D’Innocenzo </w:t>
      </w:r>
      <w:r w:rsidRPr="0030667D">
        <w:rPr>
          <w:rStyle w:val="Enfasicorsivo"/>
          <w:rFonts w:ascii="Verdana" w:hAnsi="Verdana"/>
          <w:bdr w:val="none" w:sz="0" w:space="0" w:color="auto" w:frame="1"/>
          <w:shd w:val="clear" w:color="auto" w:fill="FFFFFF"/>
        </w:rPr>
        <w:t>Dostoevskij </w:t>
      </w:r>
      <w:r w:rsidRPr="0030667D">
        <w:rPr>
          <w:rFonts w:ascii="Verdana" w:hAnsi="Verdana"/>
          <w:shd w:val="clear" w:color="auto" w:fill="FFFFFF"/>
        </w:rPr>
        <w:t xml:space="preserve">prodotto da </w:t>
      </w:r>
      <w:proofErr w:type="spellStart"/>
      <w:r w:rsidRPr="0030667D">
        <w:rPr>
          <w:rFonts w:ascii="Verdana" w:hAnsi="Verdana"/>
          <w:shd w:val="clear" w:color="auto" w:fill="FFFFFF"/>
        </w:rPr>
        <w:t>Sky</w:t>
      </w:r>
      <w:proofErr w:type="spellEnd"/>
      <w:r w:rsidRPr="0030667D">
        <w:rPr>
          <w:rFonts w:ascii="Verdana" w:hAnsi="Verdana"/>
          <w:shd w:val="clear" w:color="auto" w:fill="FFFFFF"/>
        </w:rPr>
        <w:t>.</w:t>
      </w:r>
    </w:p>
    <w:p w:rsidR="000235C7" w:rsidRDefault="000235C7">
      <w:pPr>
        <w:jc w:val="both"/>
        <w:rPr>
          <w:rFonts w:ascii="Verdana" w:eastAsia="Verdana" w:hAnsi="Verdana" w:cs="Verdana"/>
          <w:color w:val="0F0F0F"/>
          <w:highlight w:val="white"/>
        </w:rPr>
      </w:pP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0235C7" w:rsidRDefault="00000000">
      <w:pPr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Tutti gli incontri sono a ingresso gratuito con possibilità di prenotazione sul sito forumguidomonzani.it. Gli appuntamenti sono visibili anche in streaming sulla pagina Facebook e sul canale YouTube del BPER Banca Forum Monzani</w:t>
      </w:r>
    </w:p>
    <w:p w:rsidR="000235C7" w:rsidRDefault="000235C7">
      <w:pPr>
        <w:jc w:val="both"/>
      </w:pP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0235C7" w:rsidRDefault="00000000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Infoline:</w:t>
      </w:r>
      <w:r>
        <w:rPr>
          <w:rFonts w:ascii="Verdana" w:eastAsia="Verdana" w:hAnsi="Verdana" w:cs="Verdana"/>
        </w:rPr>
        <w:t xml:space="preserve"> BPER Banca Forum Monzani, tel. 059 2021093</w:t>
      </w:r>
    </w:p>
    <w:p w:rsidR="000235C7" w:rsidRDefault="000235C7">
      <w:pPr>
        <w:jc w:val="both"/>
        <w:rPr>
          <w:rFonts w:ascii="Verdana" w:eastAsia="Verdana" w:hAnsi="Verdana" w:cs="Verdana"/>
        </w:rPr>
      </w:pPr>
    </w:p>
    <w:p w:rsidR="000235C7" w:rsidRDefault="000235C7">
      <w:pPr>
        <w:rPr>
          <w:rFonts w:ascii="Verdana" w:eastAsia="Verdana" w:hAnsi="Verdana" w:cs="Verdana"/>
          <w:b/>
          <w:color w:val="000000"/>
        </w:rPr>
      </w:pPr>
    </w:p>
    <w:p w:rsidR="000235C7" w:rsidRDefault="00000000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eastAsia="Verdana" w:hAnsi="Verdana" w:cs="Verdana"/>
          <w:b/>
          <w:color w:val="000000"/>
        </w:rPr>
        <w:t>MediaMente</w:t>
      </w:r>
      <w:proofErr w:type="spellEnd"/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0235C7" w:rsidRDefault="00000000">
      <w:pPr>
        <w:ind w:righ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Silvia Gibellini cell.339.8850143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:rsidR="000235C7" w:rsidRDefault="00000000">
      <w:pPr>
        <w:ind w:right="-13"/>
        <w:jc w:val="both"/>
      </w:pPr>
      <w:hyperlink r:id="rId7">
        <w:r>
          <w:rPr>
            <w:rFonts w:ascii="Verdana" w:eastAsia="Verdana" w:hAnsi="Verdana" w:cs="Verdana"/>
            <w:color w:val="0000FF"/>
            <w:u w:val="single"/>
          </w:rPr>
          <w:t>stampa@mediamentecomunicazione.it</w:t>
        </w:r>
      </w:hyperlink>
    </w:p>
    <w:sectPr w:rsidR="000235C7">
      <w:headerReference w:type="default" r:id="rId8"/>
      <w:footerReference w:type="even" r:id="rId9"/>
      <w:pgSz w:w="11909" w:h="16834"/>
      <w:pgMar w:top="1661" w:right="1134" w:bottom="1276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566" w:rsidRDefault="00754566">
      <w:r>
        <w:separator/>
      </w:r>
    </w:p>
  </w:endnote>
  <w:endnote w:type="continuationSeparator" w:id="0">
    <w:p w:rsidR="00754566" w:rsidRDefault="007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imes">
    <w:panose1 w:val="0000050000000002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0235C7" w:rsidRDefault="000235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566" w:rsidRDefault="00754566">
      <w:r>
        <w:separator/>
      </w:r>
    </w:p>
  </w:footnote>
  <w:footnote w:type="continuationSeparator" w:id="0">
    <w:p w:rsidR="00754566" w:rsidRDefault="0075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5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29740" cy="8591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740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C7"/>
    <w:rsid w:val="000235C7"/>
    <w:rsid w:val="0030667D"/>
    <w:rsid w:val="00754566"/>
    <w:rsid w:val="009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616C3"/>
  <w15:docId w15:val="{6001E93C-E8D8-7E45-A749-B0B6A9F8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chiaro-Colore31">
    <w:name w:val="Elenco chiaro - Colore 31"/>
    <w:hidden/>
    <w:uiPriority w:val="99"/>
    <w:semiHidden/>
    <w:rsid w:val="00DC188D"/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suppressAutoHyphens/>
      <w:autoSpaceDE w:val="0"/>
    </w:pPr>
    <w:rPr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D3Y4vz6KFpycr14ePAR2ZtORg==">CgMxLjA4AHIhMUtEZ0t1cFFGVC1KWVV3aUl6ckJrY0JVaG1kdEh3ZFFl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GBBPER</dc:creator>
  <cp:lastModifiedBy>Silvia Gibellini</cp:lastModifiedBy>
  <cp:revision>2</cp:revision>
  <dcterms:created xsi:type="dcterms:W3CDTF">2023-10-13T17:26:00Z</dcterms:created>
  <dcterms:modified xsi:type="dcterms:W3CDTF">2023-10-13T17:26:00Z</dcterms:modified>
</cp:coreProperties>
</file>