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b w:val="1"/>
          <w:color w:val="80808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8"/>
          <w:szCs w:val="28"/>
          <w:rtl w:val="0"/>
        </w:rPr>
        <w:t xml:space="preserve">Comunicato stampa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Arriva in Italia iF Returns,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piattaforma leader per la gestione dei resi basata sui dati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Milano, 18 ottobre 2023</w:t>
      </w:r>
      <w:r w:rsidDel="00000000" w:rsidR="00000000" w:rsidRPr="00000000">
        <w:rPr>
          <w:rtl w:val="0"/>
        </w:rPr>
        <w:t xml:space="preserve"> -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iF Returns</w:t>
        </w:r>
      </w:hyperlink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b w:val="1"/>
          <w:color w:val="000000"/>
          <w:rtl w:val="0"/>
        </w:rPr>
        <w:t xml:space="preserve">piattaforma SaaS che aiuta i merchant a ridurre i rimborsi degli acquisti online trasformandoli in cambi e nuove vendite</w:t>
      </w:r>
      <w:r w:rsidDel="00000000" w:rsidR="00000000" w:rsidRPr="00000000">
        <w:rPr>
          <w:rtl w:val="0"/>
        </w:rPr>
        <w:t xml:space="preserve"> già utilizzata da oltre 300 brand in Spagna e Portogallo – </w:t>
      </w:r>
      <w:r w:rsidDel="00000000" w:rsidR="00000000" w:rsidRPr="00000000">
        <w:rPr>
          <w:b w:val="1"/>
          <w:rtl w:val="0"/>
        </w:rPr>
        <w:t xml:space="preserve">lancia oggi il suo servizio in Italia.</w:t>
      </w:r>
    </w:p>
    <w:p w:rsidR="00000000" w:rsidDel="00000000" w:rsidP="00000000" w:rsidRDefault="00000000" w:rsidRPr="00000000" w14:paraId="00000009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jc w:val="both"/>
        <w:rPr/>
      </w:pPr>
      <w:r w:rsidDel="00000000" w:rsidR="00000000" w:rsidRPr="00000000">
        <w:rPr>
          <w:rtl w:val="0"/>
        </w:rPr>
        <w:t xml:space="preserve">La mission di iF Returns è quella di recuperare valore dai processi post-vendita dell’e-commerce per i brand, le persone e il pianeta, con una proposta che risponde a un obiettivo chiaro, quello di </w:t>
      </w:r>
      <w:r w:rsidDel="00000000" w:rsidR="00000000" w:rsidRPr="00000000">
        <w:rPr>
          <w:b w:val="1"/>
          <w:rtl w:val="0"/>
        </w:rPr>
        <w:t xml:space="preserve">minimizzare l'impatto dei resi</w:t>
      </w:r>
      <w:r w:rsidDel="00000000" w:rsidR="00000000" w:rsidRPr="00000000">
        <w:rPr>
          <w:rtl w:val="0"/>
        </w:rPr>
        <w:t xml:space="preserve">, che in Europa cresce a doppia cifra e che ha conseguenze sia sui business degli e-commerce sia sull'ambiente. </w:t>
      </w:r>
    </w:p>
    <w:p w:rsidR="00000000" w:rsidDel="00000000" w:rsidP="00000000" w:rsidRDefault="00000000" w:rsidRPr="00000000" w14:paraId="0000000B">
      <w:pPr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8" w:lineRule="auto"/>
        <w:jc w:val="both"/>
        <w:rPr/>
      </w:pPr>
      <w:r w:rsidDel="00000000" w:rsidR="00000000" w:rsidRPr="00000000">
        <w:rPr>
          <w:rtl w:val="0"/>
        </w:rPr>
        <w:t xml:space="preserve">Tra gli obiettivi chiave di iF Returns ci sono il </w:t>
      </w:r>
      <w:r w:rsidDel="00000000" w:rsidR="00000000" w:rsidRPr="00000000">
        <w:rPr>
          <w:b w:val="1"/>
          <w:rtl w:val="0"/>
        </w:rPr>
        <w:t xml:space="preserve">booster dell’esperienza utente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il trattenimento delle entrate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il controllo e la tracciabilità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 la riduzione dei costi in ottica di sostenibilità</w:t>
      </w:r>
      <w:r w:rsidDel="00000000" w:rsidR="00000000" w:rsidRPr="00000000">
        <w:rPr>
          <w:rtl w:val="0"/>
        </w:rPr>
        <w:t xml:space="preserve">. Per fare ciò, iF Returns permette ai merchant di </w:t>
      </w:r>
      <w:r w:rsidDel="00000000" w:rsidR="00000000" w:rsidRPr="00000000">
        <w:rPr>
          <w:b w:val="1"/>
          <w:rtl w:val="0"/>
        </w:rPr>
        <w:t xml:space="preserve">progettare la propria piattaforma resi in maniera totalmente personalizzata, con più di 500 configurazioni possibili</w:t>
      </w:r>
      <w:r w:rsidDel="00000000" w:rsidR="00000000" w:rsidRPr="00000000">
        <w:rPr>
          <w:rtl w:val="0"/>
        </w:rPr>
        <w:t xml:space="preserve">, così da aver la possibilità di implementare le funzionalità più allineate con le proprie strategie, grazie anche alla collaborazione con partner nei settori 3PL/ERP, marketing e e-Commerce. iF Returns inoltre interagisce con più di </w:t>
      </w:r>
      <w:r w:rsidDel="00000000" w:rsidR="00000000" w:rsidRPr="00000000">
        <w:rPr>
          <w:b w:val="1"/>
          <w:rtl w:val="0"/>
        </w:rPr>
        <w:t xml:space="preserve">50 corrieri a livello globale</w:t>
      </w:r>
      <w:r w:rsidDel="00000000" w:rsidR="00000000" w:rsidRPr="00000000">
        <w:rPr>
          <w:rtl w:val="0"/>
        </w:rPr>
        <w:t xml:space="preserve">, consentendo ai merchant di accedere a una rete di oltre </w:t>
      </w:r>
      <w:r w:rsidDel="00000000" w:rsidR="00000000" w:rsidRPr="00000000">
        <w:rPr>
          <w:b w:val="1"/>
          <w:rtl w:val="0"/>
        </w:rPr>
        <w:t xml:space="preserve">200.000 punti di ritiro</w:t>
      </w:r>
      <w:r w:rsidDel="00000000" w:rsidR="00000000" w:rsidRPr="00000000">
        <w:rPr>
          <w:rtl w:val="0"/>
        </w:rPr>
        <w:t xml:space="preserve"> per ridurre il loro impatto ambientale.</w:t>
      </w:r>
    </w:p>
    <w:p w:rsidR="00000000" w:rsidDel="00000000" w:rsidP="00000000" w:rsidRDefault="00000000" w:rsidRPr="00000000" w14:paraId="0000000D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 base di una proposta di valore </w:t>
      </w:r>
    </w:p>
    <w:p w:rsidR="00000000" w:rsidDel="00000000" w:rsidP="00000000" w:rsidRDefault="00000000" w:rsidRPr="00000000" w14:paraId="0000000F">
      <w:pPr>
        <w:spacing w:line="288.00000000000006" w:lineRule="auto"/>
        <w:jc w:val="both"/>
        <w:rPr/>
      </w:pPr>
      <w:r w:rsidDel="00000000" w:rsidR="00000000" w:rsidRPr="00000000">
        <w:rPr>
          <w:rtl w:val="0"/>
        </w:rPr>
        <w:t xml:space="preserve">Il valore totale delle merci restituite in Europa ammonta a 800 miliardi di euro l'anno e rappresenta fino al 20% delle vendite in Italia e fino al 60% in altri Paesi come la Germania. Ogni anno i resi degli acquisti e-commerce generano 2,5 miliardi di tonnellate di rifiuti e producono 5 milioni di tonnellate di CO2 a causa degli spostamenti che comportano.</w:t>
      </w:r>
    </w:p>
    <w:p w:rsidR="00000000" w:rsidDel="00000000" w:rsidP="00000000" w:rsidRDefault="00000000" w:rsidRPr="00000000" w14:paraId="00000010">
      <w:pPr>
        <w:spacing w:line="288.0000000000000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88.00000000000006" w:lineRule="auto"/>
        <w:jc w:val="both"/>
        <w:rPr/>
      </w:pPr>
      <w:r w:rsidDel="00000000" w:rsidR="00000000" w:rsidRPr="00000000">
        <w:rPr>
          <w:rtl w:val="0"/>
        </w:rPr>
        <w:t xml:space="preserve">Quando un consumatore decide di restituire un acquisto o di cambiarlo, l'articolo deve essere riconfezionato, trasportato nei magazzini dove ne viene valutato lo stato e attraversa ulteriori fasi fino al ritorno nel canale commerciale. Questo avviene qualora il prodotto sia in​​buone condizioni per la rimessa in vendita. Nel caso della moda, secondo i dati di iF Returns, il 10% della merce restituita finisce in discarica, mentre il 55% degli articoli resi perde valore e ritorna nel canale di vendita con un prezzo inferiore.</w:t>
      </w:r>
    </w:p>
    <w:p w:rsidR="00000000" w:rsidDel="00000000" w:rsidP="00000000" w:rsidRDefault="00000000" w:rsidRPr="00000000" w14:paraId="00000012">
      <w:pPr>
        <w:spacing w:line="288.0000000000000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88.00000000000006" w:lineRule="auto"/>
        <w:jc w:val="both"/>
        <w:rPr/>
      </w:pPr>
      <w:r w:rsidDel="00000000" w:rsidR="00000000" w:rsidRPr="00000000">
        <w:rPr>
          <w:rtl w:val="0"/>
        </w:rPr>
        <w:t xml:space="preserve">Per quanto riguarda gli articoli fashion, nel 60% dei casi il reso avviene per ragioni di taglia e di fit di un capo, e per quanto delle procedure di reso smart e semplici siano un elemento fondamentale per il successo di un e-commerce, offrire al consumatore opzioni che favoriscano il cambio con un altro capo, o altre forme di incentivo, diminuiscono drasticamente il tasso di reso, mantenendo il valore per il brand.</w:t>
      </w:r>
    </w:p>
    <w:p w:rsidR="00000000" w:rsidDel="00000000" w:rsidP="00000000" w:rsidRDefault="00000000" w:rsidRPr="00000000" w14:paraId="00000014">
      <w:pPr>
        <w:spacing w:line="288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Sostenibilità e riduzione dei costi</w:t>
      </w:r>
    </w:p>
    <w:p w:rsidR="00000000" w:rsidDel="00000000" w:rsidP="00000000" w:rsidRDefault="00000000" w:rsidRPr="00000000" w14:paraId="00000016">
      <w:pPr>
        <w:spacing w:line="288.00000000000006" w:lineRule="auto"/>
        <w:jc w:val="both"/>
        <w:rPr/>
      </w:pPr>
      <w:r w:rsidDel="00000000" w:rsidR="00000000" w:rsidRPr="00000000">
        <w:rPr>
          <w:rtl w:val="0"/>
        </w:rPr>
        <w:t xml:space="preserve">iF Returns mira a </w:t>
      </w:r>
      <w:r w:rsidDel="00000000" w:rsidR="00000000" w:rsidRPr="00000000">
        <w:rPr>
          <w:b w:val="1"/>
          <w:rtl w:val="0"/>
        </w:rPr>
        <w:t xml:space="preserve">ridurre al minimo l'impatto dei resi</w:t>
      </w:r>
      <w:r w:rsidDel="00000000" w:rsidR="00000000" w:rsidRPr="00000000">
        <w:rPr>
          <w:rtl w:val="0"/>
        </w:rPr>
        <w:t xml:space="preserve"> – soprattutto nel settore fashion (dove solo il 20% dei rifiuti tessili è effettivamente riusato o riciclato) – e a trasformarli in un catalizzatore del progresso ambientale tramite un approccio di economia circolare incentrato su tre pilastri chiave: </w:t>
      </w:r>
      <w:r w:rsidDel="00000000" w:rsidR="00000000" w:rsidRPr="00000000">
        <w:rPr>
          <w:b w:val="1"/>
          <w:rtl w:val="0"/>
        </w:rPr>
        <w:t xml:space="preserve">prevenire i resi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ridurre al minimo le emissioni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 minimizzare gli sprechi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288.0000000000000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88.00000000000006" w:lineRule="auto"/>
        <w:jc w:val="both"/>
        <w:rPr/>
      </w:pPr>
      <w:r w:rsidDel="00000000" w:rsidR="00000000" w:rsidRPr="00000000">
        <w:rPr>
          <w:rtl w:val="0"/>
        </w:rPr>
        <w:t xml:space="preserve">Per fare ciò, iF Returns incentiva metodi di reso rispettosi dell'ambiente, come le </w:t>
      </w:r>
      <w:r w:rsidDel="00000000" w:rsidR="00000000" w:rsidRPr="00000000">
        <w:rPr>
          <w:b w:val="1"/>
          <w:rtl w:val="0"/>
        </w:rPr>
        <w:t xml:space="preserve">consegne presso i punti di ritiro invece dei ritiri a domicilio</w:t>
      </w:r>
      <w:r w:rsidDel="00000000" w:rsidR="00000000" w:rsidRPr="00000000">
        <w:rPr>
          <w:rtl w:val="0"/>
        </w:rPr>
        <w:t xml:space="preserve">, che aiutano a ridurre le emissioni di carbonio. I merchant che hanno adottato iF Returns hanno visto un aumento delle consegne presso i punti di ritiro dal 17 al 66%, con una notevole riduzione delle emissioni di CO2 nei resi.</w:t>
      </w:r>
    </w:p>
    <w:p w:rsidR="00000000" w:rsidDel="00000000" w:rsidP="00000000" w:rsidRDefault="00000000" w:rsidRPr="00000000" w14:paraId="00000019">
      <w:pPr>
        <w:spacing w:line="288.0000000000000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88.00000000000006" w:lineRule="auto"/>
        <w:jc w:val="both"/>
        <w:rPr/>
      </w:pPr>
      <w:r w:rsidDel="00000000" w:rsidR="00000000" w:rsidRPr="00000000">
        <w:rPr>
          <w:rtl w:val="0"/>
        </w:rPr>
        <w:t xml:space="preserve">Oltre a generare beneficio per l’ambiente, un sistema più virtuoso dei resi genera un’ottimizzazione del proprio business per i merchant. Il sistema basato sull’intelligenza dei dati di iF Returns consente infatti di rimettere in servizio la merce in un periodo medio di 10 giorni, </w:t>
      </w:r>
      <w:r w:rsidDel="00000000" w:rsidR="00000000" w:rsidRPr="00000000">
        <w:rPr>
          <w:b w:val="1"/>
          <w:rtl w:val="0"/>
        </w:rPr>
        <w:t xml:space="preserve">riducendo la perdita di valore del 90%, diminuendo del 40% i costi operativi per i brand </w:t>
      </w:r>
      <w:r w:rsidDel="00000000" w:rsidR="00000000" w:rsidRPr="00000000">
        <w:rPr>
          <w:rtl w:val="0"/>
        </w:rPr>
        <w:t xml:space="preserve">e minimizzando il rischio di frode e deterioramento associato ai resi.</w:t>
      </w:r>
    </w:p>
    <w:p w:rsidR="00000000" w:rsidDel="00000000" w:rsidP="00000000" w:rsidRDefault="00000000" w:rsidRPr="00000000" w14:paraId="0000001B">
      <w:pPr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88.0000000000000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“La gestione resi è un fattore fondamentale da tener presente per i merchant che vogliono avere un business di successo: una customer experience soddisfacente sotto questo punto di vista porterà infatti gli utenti ad acquistare nuovamente. Allo stesso tempo, sappiamo che i resi hanno un importante impatto ambientale, soprattutto in alcuni settori come il fashion.” </w:t>
      </w:r>
      <w:r w:rsidDel="00000000" w:rsidR="00000000" w:rsidRPr="00000000">
        <w:rPr>
          <w:rtl w:val="0"/>
        </w:rPr>
        <w:t xml:space="preserve">commenta </w:t>
      </w:r>
      <w:r w:rsidDel="00000000" w:rsidR="00000000" w:rsidRPr="00000000">
        <w:rPr>
          <w:b w:val="1"/>
          <w:rtl w:val="0"/>
        </w:rPr>
        <w:t xml:space="preserve">Marcello S. Valerio, Co-Founder di iF Returns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 “Per questo vogliamo supportare i brand con soluzioni basate sui dati che creino un circolo virtuoso che trasforma i resi in cambi e in altri incentivi. In questo modo, aumenta la profittabilità delle aziende e la soddisfazione e fidelizzazione degli utenti, ma c’è anche un impatto positivo sul pianeta, con una riduzione importante delle emissioni e degli sprechi. Siamo entusiasti dei risultati ottenuti finora in Spagna e Portogallo, e non vediamo l’ora di portare le possibilità offerte dalla nostra piattaforma sul mercato italiano, che ha ancora un forte potenziale di crescita per quanto riguarda l’e-commerce e in cui la moda è una industry chiave. Laddove le vendite online continueranno ad aumentare, si prevede che aumenteranno anche i resi e i problemi a essi collegati. Siamo qui per risolvere questi problemi e aiutare i brand a creare valore.”</w:t>
      </w:r>
    </w:p>
    <w:p w:rsidR="00000000" w:rsidDel="00000000" w:rsidP="00000000" w:rsidRDefault="00000000" w:rsidRPr="00000000" w14:paraId="0000001D">
      <w:pPr>
        <w:spacing w:line="288" w:lineRule="auto"/>
        <w:jc w:val="both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 xml:space="preserve">About iF Returns</w:t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Returns è il principale software di gestione dei cambi e dei resi (RMS) per l'e-commerce in Europa. Si tratta di una piattaforma che automatizza e semplifica il contatto con il cliente durante l'intero processo post-vendita, riducendo i rimborsi e favorendo cambi o store credit. In questo modo, iF Returns trasforma più del 40% dei prodotti restituiti in cambi con un altro prodotto e genera da essi il 15% delle nuove vendite. Inoltre, grazie agli oltre 200.000 punti di consegna e all’utilizzo dell’Intelligenza Artificiale, la piattaforma consente una gestione completa di tutta la logistica inversa, riducendone i costi del 40%. Già attivo in più di 300 negozi di e-commerce in tutta Europa, iF Returns può essere implementato in modo completamente personalizzato in qualsiasi negozio online, ed è compatibile con le principali piattaforme di shopping (come Shopify, WooCommerce, WordPress o PrestaShop).</w:t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Per saperne di più: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https://it.ifreturns.com/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 xml:space="preserve">Per maggiori informazioni: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Hotwire Public Relations 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Tel: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+39 348 536 9494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E-mail: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iFreturnsIT@hotwireglobal.com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86936" cy="74674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936" cy="7467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iFreturnsIT@hotwiregloba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ifreturns.com/" TargetMode="External"/><Relationship Id="rId8" Type="http://schemas.openxmlformats.org/officeDocument/2006/relationships/hyperlink" Target="https://it.ifreturn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lYN+WegB4RuCIxkUdW5ZhmViCw==">CgMxLjA4AHIhMUtzR0kxSTRXUHU3UkUyT3FlYkNkd1M4Qy1LdV9kWk4z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