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F75" w14:textId="7FBE6131" w:rsidR="00661B08" w:rsidRDefault="006F1024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661B08" w:rsidRPr="00FD27F0">
        <w:rPr>
          <w:rFonts w:ascii="Arial" w:hAnsi="Arial" w:cs="Arial"/>
          <w:b/>
          <w:bCs/>
          <w:sz w:val="28"/>
          <w:szCs w:val="28"/>
          <w:lang w:val="it-IT"/>
        </w:rPr>
        <w:t>omunicato Stampa</w:t>
      </w:r>
    </w:p>
    <w:p w14:paraId="596634F7" w14:textId="77777777" w:rsidR="00051122" w:rsidRDefault="00051122" w:rsidP="000511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C00000"/>
          <w:sz w:val="28"/>
          <w:szCs w:val="28"/>
          <w:lang w:val="it-IT" w:eastAsia="en-US"/>
          <w14:ligatures w14:val="standardContextual"/>
        </w:rPr>
      </w:pPr>
    </w:p>
    <w:p w14:paraId="70DF7910" w14:textId="07DE4A47" w:rsidR="00051122" w:rsidRPr="00051122" w:rsidRDefault="00D83F86" w:rsidP="000511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C00000"/>
          <w:sz w:val="28"/>
          <w:szCs w:val="28"/>
          <w:lang w:val="it-IT"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color w:val="C00000"/>
          <w:sz w:val="28"/>
          <w:szCs w:val="28"/>
          <w:lang w:val="it-IT" w:eastAsia="en-US"/>
          <w14:ligatures w14:val="standardContextual"/>
        </w:rPr>
        <w:t>Il</w:t>
      </w:r>
      <w:r w:rsidR="00E73DB4">
        <w:rPr>
          <w:rFonts w:ascii="Arial" w:eastAsiaTheme="minorHAnsi" w:hAnsi="Arial" w:cs="Arial"/>
          <w:b/>
          <w:bCs/>
          <w:color w:val="C00000"/>
          <w:sz w:val="28"/>
          <w:szCs w:val="28"/>
          <w:lang w:val="it-IT" w:eastAsia="en-US"/>
          <w14:ligatures w14:val="standardContextual"/>
        </w:rPr>
        <w:t xml:space="preserve"> Consorzio Tutela Formaggio Asiago premia </w:t>
      </w:r>
      <w:r>
        <w:rPr>
          <w:rFonts w:ascii="Arial" w:eastAsiaTheme="minorHAnsi" w:hAnsi="Arial" w:cs="Arial"/>
          <w:b/>
          <w:bCs/>
          <w:color w:val="C00000"/>
          <w:sz w:val="28"/>
          <w:szCs w:val="28"/>
          <w:lang w:val="it-IT" w:eastAsia="en-US"/>
          <w14:ligatures w14:val="standardContextual"/>
        </w:rPr>
        <w:t xml:space="preserve">i migliori ristoranti d’Italia </w:t>
      </w:r>
    </w:p>
    <w:p w14:paraId="48343F24" w14:textId="40F5E5CA" w:rsidR="00051122" w:rsidRPr="00051122" w:rsidRDefault="0041464D" w:rsidP="000511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2"/>
          <w:lang w:val="it-IT" w:eastAsia="en-US"/>
          <w14:ligatures w14:val="standardContextual"/>
        </w:rPr>
      </w:pPr>
      <w:r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8"/>
          <w:lang w:val="it-IT" w:eastAsia="en-US"/>
          <w14:ligatures w14:val="standardContextual"/>
        </w:rPr>
        <w:t>R</w:t>
      </w:r>
      <w:r w:rsidR="00143B89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8"/>
          <w:lang w:val="it-IT" w:eastAsia="en-US"/>
          <w14:ligatures w14:val="standardContextual"/>
        </w:rPr>
        <w:t>iconoscimento</w:t>
      </w:r>
      <w:r w:rsidR="00C71067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8"/>
          <w:lang w:val="it-IT" w:eastAsia="en-US"/>
          <w14:ligatures w14:val="standardContextual"/>
        </w:rPr>
        <w:t xml:space="preserve"> speciale ne</w:t>
      </w:r>
      <w:r w:rsidR="00051122" w:rsidRPr="00051122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2"/>
          <w:lang w:val="it-IT" w:eastAsia="en-US"/>
          <w14:ligatures w14:val="standardContextual"/>
        </w:rPr>
        <w:t>lla G</w:t>
      </w:r>
      <w:r w:rsidR="00DC79BB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2"/>
          <w:lang w:val="it-IT" w:eastAsia="en-US"/>
          <w14:ligatures w14:val="standardContextual"/>
        </w:rPr>
        <w:t>uida Ristoranti d’Italia</w:t>
      </w:r>
      <w:r w:rsidR="00051122" w:rsidRPr="00051122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2"/>
          <w:lang w:val="it-IT" w:eastAsia="en-US"/>
          <w14:ligatures w14:val="standardContextual"/>
        </w:rPr>
        <w:t xml:space="preserve"> 2024 del G</w:t>
      </w:r>
      <w:r w:rsidR="00DC79BB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2"/>
          <w:lang w:val="it-IT" w:eastAsia="en-US"/>
          <w14:ligatures w14:val="standardContextual"/>
        </w:rPr>
        <w:t>ambero Rosso</w:t>
      </w:r>
      <w:r w:rsidR="00051122" w:rsidRPr="00051122">
        <w:rPr>
          <w:rFonts w:ascii="Arial" w:eastAsiaTheme="minorHAnsi" w:hAnsi="Arial" w:cs="Arial"/>
          <w:bCs/>
          <w:i/>
          <w:color w:val="538135" w:themeColor="accent6" w:themeShade="BF"/>
          <w:sz w:val="22"/>
          <w:szCs w:val="22"/>
          <w:lang w:val="it-IT" w:eastAsia="en-US"/>
          <w14:ligatures w14:val="standardContextual"/>
        </w:rPr>
        <w:t xml:space="preserve"> </w:t>
      </w:r>
    </w:p>
    <w:p w14:paraId="7DFC0123" w14:textId="77777777" w:rsidR="00051122" w:rsidRPr="00051122" w:rsidRDefault="00051122" w:rsidP="000511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</w:p>
    <w:p w14:paraId="6512D720" w14:textId="77777777" w:rsidR="006D2BC6" w:rsidRPr="006250D4" w:rsidRDefault="006D2BC6" w:rsidP="007D49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</w:p>
    <w:p w14:paraId="47C493F9" w14:textId="4E13138F" w:rsidR="00051122" w:rsidRPr="00051122" w:rsidRDefault="00051122" w:rsidP="007D49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Roma, 16 ottobre 202</w:t>
      </w:r>
      <w:r w:rsidR="00D37AD0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3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– 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Il</w:t>
      </w:r>
      <w:r w:rsidR="005A1713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 w:rsidR="005A1713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Ristorante </w:t>
      </w:r>
      <w:proofErr w:type="spellStart"/>
      <w:r w:rsidR="005A1713" w:rsidRPr="00051122">
        <w:rPr>
          <w:rFonts w:ascii="Arial" w:eastAsia="Calibr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Pomiroeu</w:t>
      </w:r>
      <w:proofErr w:type="spellEnd"/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di Seregno (MB)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 l</w:t>
      </w:r>
      <w:r w:rsidR="00582981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’</w:t>
      </w:r>
      <w:proofErr w:type="spellStart"/>
      <w:r w:rsidR="00582981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Hosteria</w:t>
      </w:r>
      <w:proofErr w:type="spellEnd"/>
      <w:r w:rsidR="00582981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 Grappolo d’Oro </w:t>
      </w:r>
      <w:r w:rsidR="00582981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di Roma</w:t>
      </w:r>
      <w:r w:rsidR="00582981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e </w:t>
      </w:r>
      <w:r w:rsidR="00582981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il </w:t>
      </w:r>
      <w:r w:rsidR="00582981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Ristorante </w:t>
      </w:r>
      <w:r w:rsidR="00A42B86" w:rsidRPr="006250D4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“</w:t>
      </w:r>
      <w:r w:rsidR="00582981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La Bul”</w:t>
      </w:r>
      <w:r w:rsidR="00582981" w:rsidRPr="00051122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di Bari</w:t>
      </w:r>
      <w:r w:rsidR="00582981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 w:rsidR="006B071D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sono </w:t>
      </w:r>
      <w:r w:rsidRPr="00051122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i </w:t>
      </w:r>
      <w:r w:rsidR="00F7767E" w:rsidRPr="006250D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vincitori del</w:t>
      </w:r>
      <w:r w:rsidRPr="00051122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premio</w:t>
      </w:r>
      <w:r w:rsidR="009F2AE2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speciale</w:t>
      </w:r>
      <w:r w:rsidRPr="00051122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  <w:r w:rsidR="00F7767E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“RISTORANTI CON LA MIGLIORE DEGUSTAZIONE DI FORMAGGI</w:t>
      </w:r>
      <w:r w:rsidR="004B5FEF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”</w:t>
      </w:r>
      <w:r w:rsidR="00F7767E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promosso dal Consorzio Tutela Formaggio Asiago nella Guida Ristoranti d’Italia 2024 del Gambero Rosso.</w:t>
      </w:r>
    </w:p>
    <w:p w14:paraId="18841E35" w14:textId="77777777" w:rsidR="00643105" w:rsidRPr="006250D4" w:rsidRDefault="00643105" w:rsidP="007D49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</w:p>
    <w:p w14:paraId="4AC3514B" w14:textId="344C94B4" w:rsidR="00CB7C96" w:rsidRDefault="00CB7C96" w:rsidP="00CB7C96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Lo chef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Giancarlo Morelli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(</w:t>
      </w:r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Ristorante </w:t>
      </w:r>
      <w:proofErr w:type="spellStart"/>
      <w:r w:rsidRPr="00051122">
        <w:rPr>
          <w:rFonts w:ascii="Arial" w:eastAsia="Calibr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Pomiroeu</w:t>
      </w:r>
      <w:proofErr w:type="spellEnd"/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)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, l’oste 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Antonello Magliani</w:t>
      </w:r>
      <w:r w:rsidRPr="00FC2B98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(</w:t>
      </w:r>
      <w:proofErr w:type="spellStart"/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Hosteria</w:t>
      </w:r>
      <w:proofErr w:type="spellEnd"/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 Grappolo d’Oro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)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e lo chef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Antonio Scale</w:t>
      </w:r>
      <w:r w:rsidR="00C00F8D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r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a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(</w:t>
      </w:r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Ristorante </w:t>
      </w:r>
      <w:r w:rsidRPr="006250D4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“</w:t>
      </w:r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La Bul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”)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sono i tre interpreti</w:t>
      </w:r>
      <w:r w:rsidRPr="00CB7C9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premiati per il loro impegno nel valorizzare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l’importa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nza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del prodotto d’origine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.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Il riconoscimento,</w:t>
      </w:r>
      <w:r w:rsidRPr="00CB7C96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promosso dal 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Consorzio Tutela Formaggio Asiago</w:t>
      </w:r>
      <w:r w:rsidR="002237F3" w:rsidRPr="002237F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 w:rsidR="002237F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nella G</w:t>
      </w:r>
      <w:r w:rsidR="002237F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uida Ristoranti D’Italia</w:t>
      </w:r>
      <w:r w:rsidR="002237F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202</w:t>
      </w:r>
      <w:r w:rsidR="002237F3"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4 del partner Gambero Rosso</w:t>
      </w:r>
      <w:r w:rsidRPr="006250D4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e </w:t>
      </w:r>
      <w:r w:rsidRPr="006250D4">
        <w:rPr>
          <w:rFonts w:ascii="Arial" w:hAnsi="Arial" w:cs="Arial"/>
          <w:sz w:val="22"/>
          <w:szCs w:val="22"/>
          <w:lang w:val="it-IT"/>
        </w:rPr>
        <w:t xml:space="preserve">giunto alla sua terza edizione, testimonia il profondo legame del formaggio Asiago col mondo della ristorazione </w:t>
      </w:r>
      <w:r>
        <w:rPr>
          <w:rFonts w:ascii="Arial" w:hAnsi="Arial" w:cs="Arial"/>
          <w:sz w:val="22"/>
          <w:szCs w:val="22"/>
          <w:lang w:val="it-IT"/>
        </w:rPr>
        <w:t>e celebra l’importante ruolo degli chef nel ricercare</w:t>
      </w:r>
      <w:r w:rsidR="00F220E3">
        <w:rPr>
          <w:rFonts w:ascii="Arial" w:hAnsi="Arial" w:cs="Arial"/>
          <w:sz w:val="22"/>
          <w:szCs w:val="22"/>
          <w:lang w:val="it-IT"/>
        </w:rPr>
        <w:t xml:space="preserve"> e testimoniare</w:t>
      </w:r>
      <w:r>
        <w:rPr>
          <w:rFonts w:ascii="Arial" w:hAnsi="Arial" w:cs="Arial"/>
          <w:sz w:val="22"/>
          <w:szCs w:val="22"/>
          <w:lang w:val="it-IT"/>
        </w:rPr>
        <w:t xml:space="preserve"> il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valore alla base della scelta di alimenti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dall</w:t>
      </w:r>
      <w:r w:rsidR="0041464D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a provenienza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certa</w:t>
      </w:r>
      <w:r w:rsidR="00C26D5B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 espressioni di un territorio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e di qualità distintiva 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come l’Asiago DOP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.</w:t>
      </w:r>
    </w:p>
    <w:p w14:paraId="0134FD8A" w14:textId="77777777" w:rsidR="00BD3091" w:rsidRPr="006250D4" w:rsidRDefault="00BD3091" w:rsidP="00BD3091">
      <w:pPr>
        <w:jc w:val="both"/>
        <w:rPr>
          <w:rFonts w:ascii="Arial" w:hAnsi="Arial" w:cs="Arial"/>
          <w:bCs/>
          <w:noProof/>
          <w:sz w:val="22"/>
          <w:szCs w:val="22"/>
          <w:lang w:val="it-IT"/>
        </w:rPr>
      </w:pPr>
    </w:p>
    <w:p w14:paraId="4F34B66A" w14:textId="3099C700" w:rsidR="005A1713" w:rsidRDefault="004E2119" w:rsidP="005A171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  <w:r>
        <w:rPr>
          <w:rFonts w:ascii="Arial" w:hAnsi="Arial" w:cs="Arial"/>
          <w:sz w:val="22"/>
          <w:szCs w:val="22"/>
          <w:lang w:val="it-IT"/>
        </w:rPr>
        <w:t>Passione,</w:t>
      </w:r>
      <w:r w:rsidR="008E52D9">
        <w:rPr>
          <w:rFonts w:ascii="Arial" w:hAnsi="Arial" w:cs="Arial"/>
          <w:sz w:val="22"/>
          <w:szCs w:val="22"/>
          <w:lang w:val="it-IT"/>
        </w:rPr>
        <w:t xml:space="preserve"> </w:t>
      </w:r>
      <w:r w:rsidR="00AA5580">
        <w:rPr>
          <w:rFonts w:ascii="Arial" w:hAnsi="Arial" w:cs="Arial"/>
          <w:sz w:val="22"/>
          <w:szCs w:val="22"/>
          <w:lang w:val="it-IT"/>
        </w:rPr>
        <w:t>profondo</w:t>
      </w:r>
      <w:r>
        <w:rPr>
          <w:rFonts w:ascii="Arial" w:hAnsi="Arial" w:cs="Arial"/>
          <w:sz w:val="22"/>
          <w:szCs w:val="22"/>
          <w:lang w:val="it-IT"/>
        </w:rPr>
        <w:t xml:space="preserve"> r</w:t>
      </w:r>
      <w:r w:rsidR="00FC46F5">
        <w:rPr>
          <w:rFonts w:ascii="Arial" w:hAnsi="Arial" w:cs="Arial"/>
          <w:sz w:val="22"/>
          <w:szCs w:val="22"/>
          <w:lang w:val="it-IT"/>
        </w:rPr>
        <w:t xml:space="preserve">ispetto della materia prima, attenzione </w:t>
      </w:r>
      <w:r w:rsidR="001F441D">
        <w:rPr>
          <w:rFonts w:ascii="Arial" w:hAnsi="Arial" w:cs="Arial"/>
          <w:sz w:val="22"/>
          <w:szCs w:val="22"/>
          <w:lang w:val="it-IT"/>
        </w:rPr>
        <w:t>all</w:t>
      </w:r>
      <w:r w:rsidR="003D4B20">
        <w:rPr>
          <w:rFonts w:ascii="Arial" w:hAnsi="Arial" w:cs="Arial"/>
          <w:sz w:val="22"/>
          <w:szCs w:val="22"/>
          <w:lang w:val="it-IT"/>
        </w:rPr>
        <w:t>e</w:t>
      </w:r>
      <w:r w:rsidR="00AE1E0F">
        <w:rPr>
          <w:rFonts w:ascii="Arial" w:hAnsi="Arial" w:cs="Arial"/>
          <w:sz w:val="22"/>
          <w:szCs w:val="22"/>
          <w:lang w:val="it-IT"/>
        </w:rPr>
        <w:t xml:space="preserve"> produzioni locali sono i segni distintivi de</w:t>
      </w:r>
      <w:r w:rsidR="00CB7C96">
        <w:rPr>
          <w:rFonts w:ascii="Arial" w:hAnsi="Arial" w:cs="Arial"/>
          <w:sz w:val="22"/>
          <w:szCs w:val="22"/>
          <w:lang w:val="it-IT"/>
        </w:rPr>
        <w:t>i tre</w:t>
      </w:r>
      <w:r w:rsidR="00220EB4">
        <w:rPr>
          <w:rFonts w:ascii="Arial" w:hAnsi="Arial" w:cs="Arial"/>
          <w:sz w:val="22"/>
          <w:szCs w:val="22"/>
          <w:lang w:val="it-IT"/>
        </w:rPr>
        <w:t xml:space="preserve"> chef dei</w:t>
      </w:r>
      <w:r w:rsidR="00CB7C96">
        <w:rPr>
          <w:rFonts w:ascii="Arial" w:hAnsi="Arial" w:cs="Arial"/>
          <w:sz w:val="22"/>
          <w:szCs w:val="22"/>
          <w:lang w:val="it-IT"/>
        </w:rPr>
        <w:t xml:space="preserve"> </w:t>
      </w:r>
      <w:r w:rsidR="002237F3">
        <w:rPr>
          <w:rFonts w:ascii="Arial" w:hAnsi="Arial" w:cs="Arial"/>
          <w:sz w:val="22"/>
          <w:szCs w:val="22"/>
          <w:lang w:val="it-IT"/>
        </w:rPr>
        <w:t>ristoranti con la migliore degustazione di formaggi</w:t>
      </w:r>
      <w:r w:rsidR="0045244C">
        <w:rPr>
          <w:rFonts w:ascii="Arial" w:hAnsi="Arial" w:cs="Arial"/>
          <w:sz w:val="22"/>
          <w:szCs w:val="22"/>
          <w:lang w:val="it-IT"/>
        </w:rPr>
        <w:t xml:space="preserve"> </w:t>
      </w:r>
      <w:r w:rsidR="002237F3">
        <w:rPr>
          <w:rFonts w:ascii="Arial" w:hAnsi="Arial" w:cs="Arial"/>
          <w:sz w:val="22"/>
          <w:szCs w:val="22"/>
          <w:lang w:val="it-IT"/>
        </w:rPr>
        <w:t>d’Italia.</w:t>
      </w:r>
      <w:r w:rsidR="00E72ED5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A partire da 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Giancarlo Morelli, patron del </w:t>
      </w:r>
      <w:r w:rsidR="005A1713"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Ristorante </w:t>
      </w:r>
      <w:proofErr w:type="spellStart"/>
      <w:r w:rsidR="005A1713" w:rsidRPr="00051122">
        <w:rPr>
          <w:rFonts w:ascii="Arial" w:eastAsia="Calibr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Pomiroeu</w:t>
      </w:r>
      <w:proofErr w:type="spellEnd"/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di Seregno (MB)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punto di rifermento </w:t>
      </w:r>
      <w:r w:rsidR="00135A25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in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Brianza</w:t>
      </w:r>
      <w:r w:rsidR="005A1713" w:rsidRPr="00942721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 capace di mettere il formaggio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al centro della scena e di offrire un’esperienza che permette di conoscerne le diverse sfumature: 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“</w:t>
      </w:r>
      <w:r w:rsidR="00BA1476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r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ingrazio il Consorzio Tutela Formaggio Asiago per questo premio, rico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mpensa per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un lungo percorso personale e professionale. Il formaggio è sempre stato parte della mia vita e lo considero anche un finale degno di nota, l’apoteosi di un pranzo o una cena. Un 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protagonista 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così importante merita uno spazio altrettanto importante. Per questo, nel mio ristorante, è presente un carrello dei formaggi con non meno di 45 tipi diversi: un vero trionfo di gusto e di bontà che esalta la grande tradizione case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a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ria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dove l’Asiago DOP non può mancare</w:t>
      </w:r>
      <w:r w:rsidR="005A1713"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”</w:t>
      </w:r>
      <w:r w:rsidR="005A1713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. </w:t>
      </w:r>
    </w:p>
    <w:p w14:paraId="1EBE5125" w14:textId="77777777" w:rsidR="00496B75" w:rsidRDefault="00496B75" w:rsidP="00E72ED5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</w:p>
    <w:p w14:paraId="4E29C8A1" w14:textId="352BBC75" w:rsidR="00496B75" w:rsidRDefault="00496B75" w:rsidP="00496B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L’oste Antonello Magliani, </w:t>
      </w:r>
      <w:r w:rsidRPr="008E52D9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dell’</w:t>
      </w:r>
      <w:proofErr w:type="spellStart"/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>Hosteria</w:t>
      </w:r>
      <w:proofErr w:type="spellEnd"/>
      <w:r w:rsidRPr="00051122">
        <w:rPr>
          <w:rFonts w:ascii="Arial" w:eastAsiaTheme="minorHAnsi" w:hAnsi="Arial" w:cs="Arial"/>
          <w:i/>
          <w:iCs/>
          <w:color w:val="000000"/>
          <w:sz w:val="22"/>
          <w:szCs w:val="22"/>
          <w:lang w:val="it-IT" w:eastAsia="en-US"/>
          <w14:ligatures w14:val="standardContextual"/>
        </w:rPr>
        <w:t xml:space="preserve"> Grappolo d’Oro 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di Roma</w:t>
      </w:r>
      <w:r w:rsidR="00135A25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è l’emblema di quella passione che porta la ristorazione alla continua ricerca d</w:t>
      </w:r>
      <w:r w:rsidR="00135A25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i prodotti unici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e trova nell’Asiago DOP un vero campione d’eccellenza e un perfetto </w:t>
      </w:r>
      <w:r w:rsidR="00942B40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“</w:t>
      </w:r>
      <w:r w:rsidR="00673CA6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motivatore</w:t>
      </w:r>
      <w:r w:rsidR="00942B40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”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</w:t>
      </w:r>
      <w:r w:rsidR="0021336E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i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convivialità: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“ ho un rapporto morboso con i formaggi, li uso in tante lavorazioni classiche della cucina romana, così come in preparazioni più innovative. 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– afferma - 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Per tutti ho un grande rispetto dell’identità dell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’ingrediente</w:t>
      </w:r>
      <w:r w:rsidRPr="00051122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che scelgo in base alla provenienza culturale, al gusto, alla territorialità, al produttore. Io faccio questo lavoro perché ci credo e mi piace che i miei clienti si sentano a casa”. </w:t>
      </w:r>
    </w:p>
    <w:p w14:paraId="1E11A825" w14:textId="77777777" w:rsidR="00942721" w:rsidRPr="00806987" w:rsidRDefault="00942721" w:rsidP="007D49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</w:p>
    <w:p w14:paraId="4BCFD373" w14:textId="78F19EA5" w:rsidR="00051122" w:rsidRPr="00806987" w:rsidRDefault="0013111A" w:rsidP="007D49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</w:pPr>
      <w:r>
        <w:rPr>
          <w:rFonts w:ascii="Arial" w:hAnsi="Arial" w:cs="Arial"/>
          <w:sz w:val="22"/>
          <w:szCs w:val="22"/>
          <w:lang w:val="it-IT"/>
        </w:rPr>
        <w:t>G</w:t>
      </w:r>
      <w:r w:rsidR="00BA1476" w:rsidRPr="0021336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rande versatilità dell’alimento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e capacità di valorizzare il lavoro di ogni chef sono due facce della stessa medaglia, quando</w:t>
      </w:r>
      <w:r w:rsidR="00BA1476" w:rsidRPr="0021336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si sceglie 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la</w:t>
      </w:r>
      <w:r w:rsidR="00BA1476" w:rsidRPr="0021336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denominazione d’origine protetta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  <w:r w:rsidR="00BA1476" w:rsidRPr="0021336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Asiago DOP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. </w:t>
      </w:r>
      <w:r w:rsidR="00051122" w:rsidRPr="0021336E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Antonio Scale</w:t>
      </w:r>
      <w:r w:rsidR="00C00F8D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r</w:t>
      </w:r>
      <w:r w:rsidR="00051122" w:rsidRPr="0021336E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a</w:t>
      </w:r>
      <w:r w:rsidR="00220EB4" w:rsidRPr="0021336E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 del R</w:t>
      </w:r>
      <w:r w:rsidR="00051122" w:rsidRPr="0021336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istorante “La Bul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”</w:t>
      </w:r>
      <w:r w:rsidR="00F22242" w:rsidRPr="008069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di Bari</w:t>
      </w:r>
      <w:r w:rsidR="0002305B" w:rsidRPr="008069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>,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non ha dubbi:</w:t>
      </w:r>
      <w:r w:rsidR="0071767C" w:rsidRPr="008069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  <w:r w:rsidR="00220EB4" w:rsidRPr="008069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“</w:t>
      </w:r>
      <w:r w:rsidR="00220EB4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i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l formaggio è un ingrediente fondamentale e lo impiego in ogni situazione</w:t>
      </w:r>
      <w:r w:rsidR="00C22D66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: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in purezza, nelle lavorazioni e nella carta dei formaggi perché, con le sue diverse sfaccettature</w:t>
      </w:r>
      <w:r w:rsidR="00093669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permette di esaltare la </w:t>
      </w:r>
      <w:r w:rsidR="00C22D66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mia 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creatività. Ogni ricetta nasce nel rispetto della stagionalità</w:t>
      </w:r>
      <w:r w:rsidR="00455DAD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,</w:t>
      </w:r>
      <w:r w:rsidR="00051122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con una grande attenzione alla materia prima e al territorio</w:t>
      </w:r>
      <w:r w:rsidR="00180B56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e, per me, è importante poter contare su </w:t>
      </w:r>
      <w:r w:rsidR="009B7198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fornitori </w:t>
      </w:r>
      <w:r w:rsidR="00277CFA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che condividono la mia stessa </w:t>
      </w: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>cura</w:t>
      </w:r>
      <w:r w:rsidR="00277CFA" w:rsidRPr="00806987"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  <w:t xml:space="preserve"> dei dettagli”.</w:t>
      </w:r>
    </w:p>
    <w:p w14:paraId="6193B2D9" w14:textId="77777777" w:rsidR="003554E4" w:rsidRPr="00806987" w:rsidRDefault="003554E4" w:rsidP="007D49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  <w14:ligatures w14:val="standardContextual"/>
        </w:rPr>
      </w:pPr>
    </w:p>
    <w:p w14:paraId="3CC785DE" w14:textId="39CC4984" w:rsidR="003554E4" w:rsidRDefault="003554E4" w:rsidP="003554E4">
      <w:pPr>
        <w:spacing w:after="160" w:line="259" w:lineRule="auto"/>
        <w:jc w:val="both"/>
        <w:rPr>
          <w:rFonts w:ascii="Arial" w:eastAsiaTheme="minorHAnsi" w:hAnsi="Arial" w:cs="Arial"/>
          <w:noProof/>
          <w:color w:val="0000FF"/>
          <w:kern w:val="2"/>
          <w:sz w:val="18"/>
          <w:szCs w:val="18"/>
          <w:u w:val="single"/>
          <w:lang w:val="it-IT" w:eastAsia="en-US"/>
          <w14:ligatures w14:val="standardContextual"/>
        </w:rPr>
      </w:pPr>
      <w:r w:rsidRPr="003554E4">
        <w:rPr>
          <w:rFonts w:ascii="Arial" w:eastAsiaTheme="minorHAnsi" w:hAnsi="Arial" w:cs="Arial"/>
          <w:kern w:val="2"/>
          <w:sz w:val="18"/>
          <w:szCs w:val="18"/>
          <w:lang w:val="it-IT" w:eastAsia="en-US"/>
          <w14:ligatures w14:val="standardContextual"/>
        </w:rPr>
        <w:t xml:space="preserve">Contatti stampa: </w:t>
      </w:r>
      <w:r w:rsidRPr="003554E4">
        <w:rPr>
          <w:rFonts w:ascii="Arial" w:eastAsiaTheme="minorHAnsi" w:hAnsi="Arial" w:cs="Arial"/>
          <w:noProof/>
          <w:kern w:val="2"/>
          <w:sz w:val="18"/>
          <w:szCs w:val="18"/>
          <w:lang w:val="it-IT" w:eastAsia="en-US"/>
          <w14:ligatures w14:val="standardContextual"/>
        </w:rPr>
        <w:t xml:space="preserve">Roberta Zarpellon – TRAGUARDI – T 0424523073  M 3394187543 mail: </w:t>
      </w:r>
      <w:hyperlink r:id="rId10" w:history="1">
        <w:r w:rsidRPr="003554E4">
          <w:rPr>
            <w:rFonts w:ascii="Arial" w:eastAsiaTheme="minorHAnsi" w:hAnsi="Arial" w:cs="Arial"/>
            <w:noProof/>
            <w:color w:val="0000FF"/>
            <w:kern w:val="2"/>
            <w:sz w:val="18"/>
            <w:szCs w:val="18"/>
            <w:u w:val="single"/>
            <w:lang w:val="it-IT" w:eastAsia="en-US"/>
            <w14:ligatures w14:val="standardContextual"/>
          </w:rPr>
          <w:t>zarpellon@traguardiweb.it</w:t>
        </w:r>
      </w:hyperlink>
    </w:p>
    <w:sectPr w:rsidR="003554E4" w:rsidSect="00B3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9B7E" w14:textId="77777777" w:rsidR="009E59BD" w:rsidRDefault="009E59BD">
      <w:r>
        <w:separator/>
      </w:r>
    </w:p>
  </w:endnote>
  <w:endnote w:type="continuationSeparator" w:id="0">
    <w:p w14:paraId="6B4986A9" w14:textId="77777777" w:rsidR="009E59BD" w:rsidRDefault="009E59BD">
      <w:r>
        <w:continuationSeparator/>
      </w:r>
    </w:p>
  </w:endnote>
  <w:endnote w:type="continuationNotice" w:id="1">
    <w:p w14:paraId="4FDF59FF" w14:textId="77777777" w:rsidR="00BE233B" w:rsidRDefault="00BE2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54558E" w:rsidRDefault="0054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54558E" w:rsidRDefault="00974FA7">
    <w:pPr>
      <w:jc w:val="center"/>
    </w:pPr>
    <w:r>
      <w:t>_________________________________________________________________</w:t>
    </w:r>
  </w:p>
  <w:p w14:paraId="41F18835" w14:textId="77777777" w:rsidR="0054558E" w:rsidRDefault="0054558E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54558E" w:rsidRDefault="0054558E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54558E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54558E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54558E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54558E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54558E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54558E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54558E" w:rsidRDefault="0054558E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54558E" w:rsidRDefault="0054558E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54558E" w:rsidRDefault="00545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21C5" w14:textId="77777777" w:rsidR="009E59BD" w:rsidRDefault="009E59BD">
      <w:r>
        <w:separator/>
      </w:r>
    </w:p>
  </w:footnote>
  <w:footnote w:type="continuationSeparator" w:id="0">
    <w:p w14:paraId="493BDDDB" w14:textId="77777777" w:rsidR="009E59BD" w:rsidRDefault="009E59BD">
      <w:r>
        <w:continuationSeparator/>
      </w:r>
    </w:p>
  </w:footnote>
  <w:footnote w:type="continuationNotice" w:id="1">
    <w:p w14:paraId="68F57F02" w14:textId="77777777" w:rsidR="00BE233B" w:rsidRDefault="00BE2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54558E" w:rsidRDefault="0054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8"/>
      <w:gridCol w:w="3191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54558E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54558E" w:rsidRDefault="0054558E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54558E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54558E" w:rsidRDefault="0054558E">
    <w:pPr>
      <w:pStyle w:val="Intestazione"/>
      <w:rPr>
        <w:sz w:val="4"/>
      </w:rPr>
    </w:pPr>
  </w:p>
  <w:p w14:paraId="59A7BE29" w14:textId="77777777" w:rsidR="0054558E" w:rsidRDefault="0054558E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54558E" w:rsidRDefault="00545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0077"/>
    <w:multiLevelType w:val="hybridMultilevel"/>
    <w:tmpl w:val="F7FE7578"/>
    <w:lvl w:ilvl="0" w:tplc="0764C27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FCF"/>
    <w:multiLevelType w:val="hybridMultilevel"/>
    <w:tmpl w:val="9D1CE7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94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15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2202"/>
    <w:rsid w:val="0000225D"/>
    <w:rsid w:val="00006A98"/>
    <w:rsid w:val="0001170E"/>
    <w:rsid w:val="000152DC"/>
    <w:rsid w:val="00016087"/>
    <w:rsid w:val="0002305B"/>
    <w:rsid w:val="000349F0"/>
    <w:rsid w:val="00035790"/>
    <w:rsid w:val="00035DF2"/>
    <w:rsid w:val="00037605"/>
    <w:rsid w:val="00042DCC"/>
    <w:rsid w:val="00045DB5"/>
    <w:rsid w:val="00051122"/>
    <w:rsid w:val="0005428B"/>
    <w:rsid w:val="000567CB"/>
    <w:rsid w:val="00057BBB"/>
    <w:rsid w:val="0006504C"/>
    <w:rsid w:val="0006634E"/>
    <w:rsid w:val="000672BC"/>
    <w:rsid w:val="0007019E"/>
    <w:rsid w:val="000709ED"/>
    <w:rsid w:val="00071661"/>
    <w:rsid w:val="00074C28"/>
    <w:rsid w:val="00074E75"/>
    <w:rsid w:val="00077669"/>
    <w:rsid w:val="00083AE7"/>
    <w:rsid w:val="00093669"/>
    <w:rsid w:val="00093F4F"/>
    <w:rsid w:val="000A09B9"/>
    <w:rsid w:val="000A21BF"/>
    <w:rsid w:val="000B018B"/>
    <w:rsid w:val="000B5238"/>
    <w:rsid w:val="000B67C7"/>
    <w:rsid w:val="000C2C3F"/>
    <w:rsid w:val="000D3953"/>
    <w:rsid w:val="000E0D44"/>
    <w:rsid w:val="000E1181"/>
    <w:rsid w:val="000E1685"/>
    <w:rsid w:val="000E24EF"/>
    <w:rsid w:val="000E4544"/>
    <w:rsid w:val="000E4CD0"/>
    <w:rsid w:val="000F23DF"/>
    <w:rsid w:val="000F5B92"/>
    <w:rsid w:val="000F5BBF"/>
    <w:rsid w:val="000F6DF7"/>
    <w:rsid w:val="00102960"/>
    <w:rsid w:val="00103CB5"/>
    <w:rsid w:val="00104089"/>
    <w:rsid w:val="00111F30"/>
    <w:rsid w:val="00113D92"/>
    <w:rsid w:val="00115783"/>
    <w:rsid w:val="001224EA"/>
    <w:rsid w:val="00122D70"/>
    <w:rsid w:val="00125049"/>
    <w:rsid w:val="0013111A"/>
    <w:rsid w:val="0013114C"/>
    <w:rsid w:val="00131286"/>
    <w:rsid w:val="001314AE"/>
    <w:rsid w:val="00131F51"/>
    <w:rsid w:val="0013244F"/>
    <w:rsid w:val="00135A25"/>
    <w:rsid w:val="00136726"/>
    <w:rsid w:val="00137353"/>
    <w:rsid w:val="001434CF"/>
    <w:rsid w:val="00143B89"/>
    <w:rsid w:val="001450BF"/>
    <w:rsid w:val="00145D24"/>
    <w:rsid w:val="00146F44"/>
    <w:rsid w:val="00156ED0"/>
    <w:rsid w:val="00161AFA"/>
    <w:rsid w:val="00172DD1"/>
    <w:rsid w:val="00180B56"/>
    <w:rsid w:val="001816D3"/>
    <w:rsid w:val="00182571"/>
    <w:rsid w:val="001836CD"/>
    <w:rsid w:val="00183A35"/>
    <w:rsid w:val="00186961"/>
    <w:rsid w:val="00190045"/>
    <w:rsid w:val="001907B3"/>
    <w:rsid w:val="001A4B8C"/>
    <w:rsid w:val="001A4D3A"/>
    <w:rsid w:val="001A746C"/>
    <w:rsid w:val="001A7A0F"/>
    <w:rsid w:val="001A7CC8"/>
    <w:rsid w:val="001B0104"/>
    <w:rsid w:val="001B22FD"/>
    <w:rsid w:val="001C014D"/>
    <w:rsid w:val="001C0EB8"/>
    <w:rsid w:val="001C3537"/>
    <w:rsid w:val="001C3921"/>
    <w:rsid w:val="001C7A91"/>
    <w:rsid w:val="001D2F73"/>
    <w:rsid w:val="001D3823"/>
    <w:rsid w:val="001D6EB4"/>
    <w:rsid w:val="001E0BE0"/>
    <w:rsid w:val="001E0C8D"/>
    <w:rsid w:val="001E20D5"/>
    <w:rsid w:val="001E5E46"/>
    <w:rsid w:val="001E74F4"/>
    <w:rsid w:val="001F11C9"/>
    <w:rsid w:val="001F1D3B"/>
    <w:rsid w:val="001F2AA0"/>
    <w:rsid w:val="001F441D"/>
    <w:rsid w:val="00206D2D"/>
    <w:rsid w:val="00207FA5"/>
    <w:rsid w:val="00210281"/>
    <w:rsid w:val="00210632"/>
    <w:rsid w:val="0021086E"/>
    <w:rsid w:val="002111AB"/>
    <w:rsid w:val="0021190C"/>
    <w:rsid w:val="00213057"/>
    <w:rsid w:val="0021336E"/>
    <w:rsid w:val="00213B94"/>
    <w:rsid w:val="00220EB4"/>
    <w:rsid w:val="002215CF"/>
    <w:rsid w:val="00221899"/>
    <w:rsid w:val="002237F3"/>
    <w:rsid w:val="00226B59"/>
    <w:rsid w:val="002273A6"/>
    <w:rsid w:val="00230248"/>
    <w:rsid w:val="00232083"/>
    <w:rsid w:val="0024343A"/>
    <w:rsid w:val="0024795F"/>
    <w:rsid w:val="00250891"/>
    <w:rsid w:val="00250C49"/>
    <w:rsid w:val="00250E96"/>
    <w:rsid w:val="00253847"/>
    <w:rsid w:val="00254AD8"/>
    <w:rsid w:val="00255FF8"/>
    <w:rsid w:val="002561F6"/>
    <w:rsid w:val="002563B2"/>
    <w:rsid w:val="0026293E"/>
    <w:rsid w:val="002640CD"/>
    <w:rsid w:val="0026647E"/>
    <w:rsid w:val="00270B01"/>
    <w:rsid w:val="002739F1"/>
    <w:rsid w:val="002752C7"/>
    <w:rsid w:val="00277CFA"/>
    <w:rsid w:val="002839D8"/>
    <w:rsid w:val="00285750"/>
    <w:rsid w:val="002861CE"/>
    <w:rsid w:val="0028710B"/>
    <w:rsid w:val="00290EFF"/>
    <w:rsid w:val="00292FC2"/>
    <w:rsid w:val="00293A6D"/>
    <w:rsid w:val="00293FF5"/>
    <w:rsid w:val="002957DC"/>
    <w:rsid w:val="002966C8"/>
    <w:rsid w:val="002A033B"/>
    <w:rsid w:val="002A2F3C"/>
    <w:rsid w:val="002A3B58"/>
    <w:rsid w:val="002B46E8"/>
    <w:rsid w:val="002B6B8A"/>
    <w:rsid w:val="002C0268"/>
    <w:rsid w:val="002C1339"/>
    <w:rsid w:val="002C2600"/>
    <w:rsid w:val="002C5A98"/>
    <w:rsid w:val="002D463A"/>
    <w:rsid w:val="002D5A25"/>
    <w:rsid w:val="002E3860"/>
    <w:rsid w:val="002E4062"/>
    <w:rsid w:val="002E4971"/>
    <w:rsid w:val="002E6CB9"/>
    <w:rsid w:val="002F2510"/>
    <w:rsid w:val="002F53F4"/>
    <w:rsid w:val="002F613D"/>
    <w:rsid w:val="002F64C1"/>
    <w:rsid w:val="002F78BD"/>
    <w:rsid w:val="00306664"/>
    <w:rsid w:val="00313EE8"/>
    <w:rsid w:val="00315B49"/>
    <w:rsid w:val="00317B47"/>
    <w:rsid w:val="00325F32"/>
    <w:rsid w:val="00331797"/>
    <w:rsid w:val="00332254"/>
    <w:rsid w:val="003324A9"/>
    <w:rsid w:val="003324B8"/>
    <w:rsid w:val="00332844"/>
    <w:rsid w:val="00341B3F"/>
    <w:rsid w:val="00350983"/>
    <w:rsid w:val="003554E4"/>
    <w:rsid w:val="00360A74"/>
    <w:rsid w:val="003622C0"/>
    <w:rsid w:val="00365A4F"/>
    <w:rsid w:val="00365DE3"/>
    <w:rsid w:val="0037031E"/>
    <w:rsid w:val="00372A01"/>
    <w:rsid w:val="003742FC"/>
    <w:rsid w:val="0037623E"/>
    <w:rsid w:val="00376404"/>
    <w:rsid w:val="003802B1"/>
    <w:rsid w:val="00380370"/>
    <w:rsid w:val="003809E0"/>
    <w:rsid w:val="00383A8C"/>
    <w:rsid w:val="00384B00"/>
    <w:rsid w:val="003851FB"/>
    <w:rsid w:val="00387B92"/>
    <w:rsid w:val="00387F58"/>
    <w:rsid w:val="00392267"/>
    <w:rsid w:val="003A0CE6"/>
    <w:rsid w:val="003A1EF3"/>
    <w:rsid w:val="003A76BD"/>
    <w:rsid w:val="003B0416"/>
    <w:rsid w:val="003B0E93"/>
    <w:rsid w:val="003B2367"/>
    <w:rsid w:val="003B5562"/>
    <w:rsid w:val="003B7013"/>
    <w:rsid w:val="003B75E7"/>
    <w:rsid w:val="003B78D0"/>
    <w:rsid w:val="003C72FF"/>
    <w:rsid w:val="003D2123"/>
    <w:rsid w:val="003D2CC5"/>
    <w:rsid w:val="003D3D96"/>
    <w:rsid w:val="003D45F9"/>
    <w:rsid w:val="003D4B20"/>
    <w:rsid w:val="003E0478"/>
    <w:rsid w:val="003E232C"/>
    <w:rsid w:val="003E618C"/>
    <w:rsid w:val="003E68E3"/>
    <w:rsid w:val="003F4706"/>
    <w:rsid w:val="0041080C"/>
    <w:rsid w:val="00411FAA"/>
    <w:rsid w:val="00413A8F"/>
    <w:rsid w:val="0041464D"/>
    <w:rsid w:val="00415DD4"/>
    <w:rsid w:val="00424E95"/>
    <w:rsid w:val="00426ACF"/>
    <w:rsid w:val="0043226D"/>
    <w:rsid w:val="00437E52"/>
    <w:rsid w:val="00447104"/>
    <w:rsid w:val="00447C4E"/>
    <w:rsid w:val="0045244C"/>
    <w:rsid w:val="00453979"/>
    <w:rsid w:val="00455DAD"/>
    <w:rsid w:val="004562BB"/>
    <w:rsid w:val="00460C22"/>
    <w:rsid w:val="00461564"/>
    <w:rsid w:val="00461A82"/>
    <w:rsid w:val="00464476"/>
    <w:rsid w:val="00467625"/>
    <w:rsid w:val="00467D0C"/>
    <w:rsid w:val="00471C91"/>
    <w:rsid w:val="00471DF3"/>
    <w:rsid w:val="00471FB2"/>
    <w:rsid w:val="00473223"/>
    <w:rsid w:val="00473386"/>
    <w:rsid w:val="00473FEC"/>
    <w:rsid w:val="0047471D"/>
    <w:rsid w:val="0047504C"/>
    <w:rsid w:val="0047531A"/>
    <w:rsid w:val="00481A71"/>
    <w:rsid w:val="00485F7D"/>
    <w:rsid w:val="00491CEB"/>
    <w:rsid w:val="00496B75"/>
    <w:rsid w:val="004B2F4C"/>
    <w:rsid w:val="004B5FEF"/>
    <w:rsid w:val="004B6F86"/>
    <w:rsid w:val="004B7EC6"/>
    <w:rsid w:val="004C2433"/>
    <w:rsid w:val="004C686A"/>
    <w:rsid w:val="004C6A62"/>
    <w:rsid w:val="004C75BD"/>
    <w:rsid w:val="004D130C"/>
    <w:rsid w:val="004D564C"/>
    <w:rsid w:val="004E2119"/>
    <w:rsid w:val="004E4A95"/>
    <w:rsid w:val="004E57A6"/>
    <w:rsid w:val="004E5E26"/>
    <w:rsid w:val="004E6167"/>
    <w:rsid w:val="004E6573"/>
    <w:rsid w:val="004E747F"/>
    <w:rsid w:val="004F5A08"/>
    <w:rsid w:val="004F6FEF"/>
    <w:rsid w:val="0050692B"/>
    <w:rsid w:val="00511166"/>
    <w:rsid w:val="00514567"/>
    <w:rsid w:val="005164AE"/>
    <w:rsid w:val="0051654F"/>
    <w:rsid w:val="00517252"/>
    <w:rsid w:val="00522825"/>
    <w:rsid w:val="00532D7A"/>
    <w:rsid w:val="00533D29"/>
    <w:rsid w:val="005358CA"/>
    <w:rsid w:val="00536466"/>
    <w:rsid w:val="00536AF5"/>
    <w:rsid w:val="0053714E"/>
    <w:rsid w:val="00537479"/>
    <w:rsid w:val="005402BC"/>
    <w:rsid w:val="0054558E"/>
    <w:rsid w:val="005529EC"/>
    <w:rsid w:val="00552AE8"/>
    <w:rsid w:val="005600FC"/>
    <w:rsid w:val="005615D1"/>
    <w:rsid w:val="00562DC9"/>
    <w:rsid w:val="005656D3"/>
    <w:rsid w:val="00572F2F"/>
    <w:rsid w:val="00573CE0"/>
    <w:rsid w:val="00574545"/>
    <w:rsid w:val="0057480A"/>
    <w:rsid w:val="00576380"/>
    <w:rsid w:val="00577215"/>
    <w:rsid w:val="00577D40"/>
    <w:rsid w:val="005818DF"/>
    <w:rsid w:val="00582981"/>
    <w:rsid w:val="00592558"/>
    <w:rsid w:val="005929CC"/>
    <w:rsid w:val="00596F9F"/>
    <w:rsid w:val="00597C0A"/>
    <w:rsid w:val="005A1713"/>
    <w:rsid w:val="005A1D26"/>
    <w:rsid w:val="005A62D8"/>
    <w:rsid w:val="005B0B6E"/>
    <w:rsid w:val="005B0BED"/>
    <w:rsid w:val="005B12AE"/>
    <w:rsid w:val="005C17B5"/>
    <w:rsid w:val="005C1FD2"/>
    <w:rsid w:val="005C500C"/>
    <w:rsid w:val="005C610E"/>
    <w:rsid w:val="005C7781"/>
    <w:rsid w:val="005C7F60"/>
    <w:rsid w:val="005D1C8A"/>
    <w:rsid w:val="005D366B"/>
    <w:rsid w:val="005D4BD2"/>
    <w:rsid w:val="005D5EF7"/>
    <w:rsid w:val="005D77EB"/>
    <w:rsid w:val="005D7DBF"/>
    <w:rsid w:val="005E15FE"/>
    <w:rsid w:val="005E2299"/>
    <w:rsid w:val="005E714F"/>
    <w:rsid w:val="005F0EDB"/>
    <w:rsid w:val="005F3FD7"/>
    <w:rsid w:val="005F5433"/>
    <w:rsid w:val="00601C6B"/>
    <w:rsid w:val="00614412"/>
    <w:rsid w:val="00614CAF"/>
    <w:rsid w:val="00615B87"/>
    <w:rsid w:val="00615BC6"/>
    <w:rsid w:val="0062065F"/>
    <w:rsid w:val="00624075"/>
    <w:rsid w:val="006250D4"/>
    <w:rsid w:val="00627B96"/>
    <w:rsid w:val="00632815"/>
    <w:rsid w:val="006377EB"/>
    <w:rsid w:val="00640514"/>
    <w:rsid w:val="00642C7C"/>
    <w:rsid w:val="00643105"/>
    <w:rsid w:val="00645320"/>
    <w:rsid w:val="00652952"/>
    <w:rsid w:val="00654AA4"/>
    <w:rsid w:val="00657E3A"/>
    <w:rsid w:val="00661406"/>
    <w:rsid w:val="00661B08"/>
    <w:rsid w:val="00664023"/>
    <w:rsid w:val="00665C2B"/>
    <w:rsid w:val="0066692E"/>
    <w:rsid w:val="00667789"/>
    <w:rsid w:val="00673CA6"/>
    <w:rsid w:val="00683227"/>
    <w:rsid w:val="00690403"/>
    <w:rsid w:val="006919C3"/>
    <w:rsid w:val="006A1D0B"/>
    <w:rsid w:val="006A1DAB"/>
    <w:rsid w:val="006A233C"/>
    <w:rsid w:val="006A25B9"/>
    <w:rsid w:val="006A2DA3"/>
    <w:rsid w:val="006A5B3F"/>
    <w:rsid w:val="006A5CB6"/>
    <w:rsid w:val="006B071D"/>
    <w:rsid w:val="006B0A68"/>
    <w:rsid w:val="006B2419"/>
    <w:rsid w:val="006B3055"/>
    <w:rsid w:val="006B7C18"/>
    <w:rsid w:val="006C6449"/>
    <w:rsid w:val="006C7E54"/>
    <w:rsid w:val="006D2BC6"/>
    <w:rsid w:val="006D4F48"/>
    <w:rsid w:val="006D760D"/>
    <w:rsid w:val="006E3E6B"/>
    <w:rsid w:val="006E57A3"/>
    <w:rsid w:val="006E70A2"/>
    <w:rsid w:val="006F1024"/>
    <w:rsid w:val="006F407B"/>
    <w:rsid w:val="006F41F9"/>
    <w:rsid w:val="006F6570"/>
    <w:rsid w:val="007036A9"/>
    <w:rsid w:val="00705607"/>
    <w:rsid w:val="00705FC6"/>
    <w:rsid w:val="00706434"/>
    <w:rsid w:val="00713964"/>
    <w:rsid w:val="0071767C"/>
    <w:rsid w:val="007301B9"/>
    <w:rsid w:val="00733339"/>
    <w:rsid w:val="007340C6"/>
    <w:rsid w:val="00735721"/>
    <w:rsid w:val="00745EB9"/>
    <w:rsid w:val="0074718D"/>
    <w:rsid w:val="007472B9"/>
    <w:rsid w:val="00747F14"/>
    <w:rsid w:val="00751DA8"/>
    <w:rsid w:val="00762C37"/>
    <w:rsid w:val="00764701"/>
    <w:rsid w:val="00772CAC"/>
    <w:rsid w:val="00774927"/>
    <w:rsid w:val="007809FC"/>
    <w:rsid w:val="00786DFB"/>
    <w:rsid w:val="00790BE8"/>
    <w:rsid w:val="00793C24"/>
    <w:rsid w:val="00795E32"/>
    <w:rsid w:val="00796CB2"/>
    <w:rsid w:val="007B35D8"/>
    <w:rsid w:val="007B37B8"/>
    <w:rsid w:val="007B4F83"/>
    <w:rsid w:val="007B56B0"/>
    <w:rsid w:val="007B581B"/>
    <w:rsid w:val="007B76E8"/>
    <w:rsid w:val="007D21A1"/>
    <w:rsid w:val="007D49A5"/>
    <w:rsid w:val="007D4B48"/>
    <w:rsid w:val="007D60E1"/>
    <w:rsid w:val="007E4BFF"/>
    <w:rsid w:val="007E5F2A"/>
    <w:rsid w:val="007E76CE"/>
    <w:rsid w:val="007E7F71"/>
    <w:rsid w:val="007F002A"/>
    <w:rsid w:val="007F2C93"/>
    <w:rsid w:val="007F58AD"/>
    <w:rsid w:val="007F7266"/>
    <w:rsid w:val="0080141B"/>
    <w:rsid w:val="00804EEF"/>
    <w:rsid w:val="00806987"/>
    <w:rsid w:val="00811239"/>
    <w:rsid w:val="0081338B"/>
    <w:rsid w:val="00814A6D"/>
    <w:rsid w:val="00814FAA"/>
    <w:rsid w:val="008162CB"/>
    <w:rsid w:val="00816A5D"/>
    <w:rsid w:val="00816F3B"/>
    <w:rsid w:val="00817F66"/>
    <w:rsid w:val="00820078"/>
    <w:rsid w:val="008200F5"/>
    <w:rsid w:val="008205E9"/>
    <w:rsid w:val="00821232"/>
    <w:rsid w:val="00833634"/>
    <w:rsid w:val="0084064F"/>
    <w:rsid w:val="008436A5"/>
    <w:rsid w:val="00844ED2"/>
    <w:rsid w:val="00850359"/>
    <w:rsid w:val="0085267C"/>
    <w:rsid w:val="00852974"/>
    <w:rsid w:val="00853812"/>
    <w:rsid w:val="008558F3"/>
    <w:rsid w:val="00861D84"/>
    <w:rsid w:val="0086474B"/>
    <w:rsid w:val="00864BD9"/>
    <w:rsid w:val="00870FFF"/>
    <w:rsid w:val="00871C0B"/>
    <w:rsid w:val="00873F69"/>
    <w:rsid w:val="0087646C"/>
    <w:rsid w:val="00881EAD"/>
    <w:rsid w:val="008833DE"/>
    <w:rsid w:val="00883C94"/>
    <w:rsid w:val="008861AC"/>
    <w:rsid w:val="008921CC"/>
    <w:rsid w:val="00894284"/>
    <w:rsid w:val="008967EA"/>
    <w:rsid w:val="00897B6D"/>
    <w:rsid w:val="008A0DED"/>
    <w:rsid w:val="008A156B"/>
    <w:rsid w:val="008A4DF5"/>
    <w:rsid w:val="008A7B49"/>
    <w:rsid w:val="008B1243"/>
    <w:rsid w:val="008C1561"/>
    <w:rsid w:val="008C3355"/>
    <w:rsid w:val="008C48D8"/>
    <w:rsid w:val="008C66C3"/>
    <w:rsid w:val="008D3ADE"/>
    <w:rsid w:val="008D47DF"/>
    <w:rsid w:val="008E0DF1"/>
    <w:rsid w:val="008E10E0"/>
    <w:rsid w:val="008E199C"/>
    <w:rsid w:val="008E2732"/>
    <w:rsid w:val="008E52D9"/>
    <w:rsid w:val="008F24FF"/>
    <w:rsid w:val="008F6353"/>
    <w:rsid w:val="008F6EC4"/>
    <w:rsid w:val="00900ED3"/>
    <w:rsid w:val="00902414"/>
    <w:rsid w:val="00903A2A"/>
    <w:rsid w:val="0090545A"/>
    <w:rsid w:val="00906FF0"/>
    <w:rsid w:val="00910D28"/>
    <w:rsid w:val="00916051"/>
    <w:rsid w:val="00916318"/>
    <w:rsid w:val="00926395"/>
    <w:rsid w:val="009313A9"/>
    <w:rsid w:val="009419E8"/>
    <w:rsid w:val="00942721"/>
    <w:rsid w:val="00942B40"/>
    <w:rsid w:val="0094407A"/>
    <w:rsid w:val="00944B8E"/>
    <w:rsid w:val="00944E5C"/>
    <w:rsid w:val="00950A57"/>
    <w:rsid w:val="009619AF"/>
    <w:rsid w:val="0096792C"/>
    <w:rsid w:val="00967C63"/>
    <w:rsid w:val="00970120"/>
    <w:rsid w:val="0097422A"/>
    <w:rsid w:val="00974FA7"/>
    <w:rsid w:val="00982871"/>
    <w:rsid w:val="0098290B"/>
    <w:rsid w:val="009845B1"/>
    <w:rsid w:val="00984B69"/>
    <w:rsid w:val="00990168"/>
    <w:rsid w:val="009963FF"/>
    <w:rsid w:val="00996A0F"/>
    <w:rsid w:val="009A07E8"/>
    <w:rsid w:val="009A1828"/>
    <w:rsid w:val="009A3D31"/>
    <w:rsid w:val="009B2FB4"/>
    <w:rsid w:val="009B7198"/>
    <w:rsid w:val="009C078C"/>
    <w:rsid w:val="009D0020"/>
    <w:rsid w:val="009D06AC"/>
    <w:rsid w:val="009D1E40"/>
    <w:rsid w:val="009D4DE2"/>
    <w:rsid w:val="009D5C7B"/>
    <w:rsid w:val="009D7053"/>
    <w:rsid w:val="009E34DA"/>
    <w:rsid w:val="009E59BD"/>
    <w:rsid w:val="009E68A1"/>
    <w:rsid w:val="009E79DB"/>
    <w:rsid w:val="009F00A3"/>
    <w:rsid w:val="009F2AE2"/>
    <w:rsid w:val="009F4D69"/>
    <w:rsid w:val="00A00B32"/>
    <w:rsid w:val="00A01A6C"/>
    <w:rsid w:val="00A0462B"/>
    <w:rsid w:val="00A10198"/>
    <w:rsid w:val="00A10B24"/>
    <w:rsid w:val="00A11EF2"/>
    <w:rsid w:val="00A13A63"/>
    <w:rsid w:val="00A17042"/>
    <w:rsid w:val="00A17C15"/>
    <w:rsid w:val="00A209D8"/>
    <w:rsid w:val="00A25018"/>
    <w:rsid w:val="00A27D00"/>
    <w:rsid w:val="00A31962"/>
    <w:rsid w:val="00A32409"/>
    <w:rsid w:val="00A36830"/>
    <w:rsid w:val="00A405F6"/>
    <w:rsid w:val="00A42B86"/>
    <w:rsid w:val="00A44E1F"/>
    <w:rsid w:val="00A5497C"/>
    <w:rsid w:val="00A61E68"/>
    <w:rsid w:val="00A63D82"/>
    <w:rsid w:val="00A646C3"/>
    <w:rsid w:val="00A67174"/>
    <w:rsid w:val="00A7124A"/>
    <w:rsid w:val="00A71728"/>
    <w:rsid w:val="00A73782"/>
    <w:rsid w:val="00A7622E"/>
    <w:rsid w:val="00A7665E"/>
    <w:rsid w:val="00A76B7D"/>
    <w:rsid w:val="00A77098"/>
    <w:rsid w:val="00A83158"/>
    <w:rsid w:val="00A83B65"/>
    <w:rsid w:val="00A92EF3"/>
    <w:rsid w:val="00A94CC5"/>
    <w:rsid w:val="00A9556A"/>
    <w:rsid w:val="00A976E2"/>
    <w:rsid w:val="00AA5580"/>
    <w:rsid w:val="00AA6EEC"/>
    <w:rsid w:val="00AC051C"/>
    <w:rsid w:val="00AC20F9"/>
    <w:rsid w:val="00AC562B"/>
    <w:rsid w:val="00AC580B"/>
    <w:rsid w:val="00AD3A22"/>
    <w:rsid w:val="00AD50B7"/>
    <w:rsid w:val="00AD5F8C"/>
    <w:rsid w:val="00AD6400"/>
    <w:rsid w:val="00AD6A30"/>
    <w:rsid w:val="00AD7D96"/>
    <w:rsid w:val="00AE01D0"/>
    <w:rsid w:val="00AE1A3B"/>
    <w:rsid w:val="00AE1E0F"/>
    <w:rsid w:val="00AF0F68"/>
    <w:rsid w:val="00AF42AE"/>
    <w:rsid w:val="00B04006"/>
    <w:rsid w:val="00B048C1"/>
    <w:rsid w:val="00B073FC"/>
    <w:rsid w:val="00B07FD0"/>
    <w:rsid w:val="00B11E3B"/>
    <w:rsid w:val="00B13008"/>
    <w:rsid w:val="00B2147D"/>
    <w:rsid w:val="00B33732"/>
    <w:rsid w:val="00B343AD"/>
    <w:rsid w:val="00B3622F"/>
    <w:rsid w:val="00B400EF"/>
    <w:rsid w:val="00B40F37"/>
    <w:rsid w:val="00B44787"/>
    <w:rsid w:val="00B456EA"/>
    <w:rsid w:val="00B50F61"/>
    <w:rsid w:val="00B52B0E"/>
    <w:rsid w:val="00B53086"/>
    <w:rsid w:val="00B5328A"/>
    <w:rsid w:val="00B547E1"/>
    <w:rsid w:val="00B547F0"/>
    <w:rsid w:val="00B57327"/>
    <w:rsid w:val="00B60E56"/>
    <w:rsid w:val="00B6110C"/>
    <w:rsid w:val="00B65C39"/>
    <w:rsid w:val="00B7694E"/>
    <w:rsid w:val="00B82963"/>
    <w:rsid w:val="00B85165"/>
    <w:rsid w:val="00B90527"/>
    <w:rsid w:val="00B91707"/>
    <w:rsid w:val="00B9436B"/>
    <w:rsid w:val="00B9499B"/>
    <w:rsid w:val="00B965A7"/>
    <w:rsid w:val="00BA1476"/>
    <w:rsid w:val="00BA29DF"/>
    <w:rsid w:val="00BA34A3"/>
    <w:rsid w:val="00BA5295"/>
    <w:rsid w:val="00BB2F87"/>
    <w:rsid w:val="00BB3E9E"/>
    <w:rsid w:val="00BB3F39"/>
    <w:rsid w:val="00BB4495"/>
    <w:rsid w:val="00BC0DE3"/>
    <w:rsid w:val="00BD059F"/>
    <w:rsid w:val="00BD3091"/>
    <w:rsid w:val="00BD4767"/>
    <w:rsid w:val="00BD7751"/>
    <w:rsid w:val="00BE233B"/>
    <w:rsid w:val="00BE2832"/>
    <w:rsid w:val="00BE52E9"/>
    <w:rsid w:val="00BF3110"/>
    <w:rsid w:val="00BF31B4"/>
    <w:rsid w:val="00BF46FC"/>
    <w:rsid w:val="00C00F8D"/>
    <w:rsid w:val="00C02A9F"/>
    <w:rsid w:val="00C05A46"/>
    <w:rsid w:val="00C062A3"/>
    <w:rsid w:val="00C11112"/>
    <w:rsid w:val="00C11CAB"/>
    <w:rsid w:val="00C1426E"/>
    <w:rsid w:val="00C149A9"/>
    <w:rsid w:val="00C15EB1"/>
    <w:rsid w:val="00C22D66"/>
    <w:rsid w:val="00C235CC"/>
    <w:rsid w:val="00C2581A"/>
    <w:rsid w:val="00C26D5B"/>
    <w:rsid w:val="00C4273C"/>
    <w:rsid w:val="00C45FA5"/>
    <w:rsid w:val="00C5288D"/>
    <w:rsid w:val="00C5415F"/>
    <w:rsid w:val="00C57F68"/>
    <w:rsid w:val="00C6523E"/>
    <w:rsid w:val="00C71067"/>
    <w:rsid w:val="00C74FC5"/>
    <w:rsid w:val="00C8038C"/>
    <w:rsid w:val="00C818CA"/>
    <w:rsid w:val="00C831CD"/>
    <w:rsid w:val="00C84561"/>
    <w:rsid w:val="00C918A1"/>
    <w:rsid w:val="00C948AB"/>
    <w:rsid w:val="00C96F96"/>
    <w:rsid w:val="00CA27BB"/>
    <w:rsid w:val="00CA4968"/>
    <w:rsid w:val="00CB036E"/>
    <w:rsid w:val="00CB189D"/>
    <w:rsid w:val="00CB1AF9"/>
    <w:rsid w:val="00CB4795"/>
    <w:rsid w:val="00CB7C96"/>
    <w:rsid w:val="00CC0A1C"/>
    <w:rsid w:val="00CC4186"/>
    <w:rsid w:val="00CC47A2"/>
    <w:rsid w:val="00CC6D95"/>
    <w:rsid w:val="00CD17E1"/>
    <w:rsid w:val="00CD390E"/>
    <w:rsid w:val="00CD7F6A"/>
    <w:rsid w:val="00CE2D31"/>
    <w:rsid w:val="00CE3464"/>
    <w:rsid w:val="00CE436D"/>
    <w:rsid w:val="00CE6046"/>
    <w:rsid w:val="00CE63DF"/>
    <w:rsid w:val="00CE6607"/>
    <w:rsid w:val="00CE7764"/>
    <w:rsid w:val="00CF4D6B"/>
    <w:rsid w:val="00CF7205"/>
    <w:rsid w:val="00CF7F5F"/>
    <w:rsid w:val="00D018FC"/>
    <w:rsid w:val="00D05F40"/>
    <w:rsid w:val="00D10422"/>
    <w:rsid w:val="00D1124E"/>
    <w:rsid w:val="00D12786"/>
    <w:rsid w:val="00D14629"/>
    <w:rsid w:val="00D14EE1"/>
    <w:rsid w:val="00D16758"/>
    <w:rsid w:val="00D16C3E"/>
    <w:rsid w:val="00D1787E"/>
    <w:rsid w:val="00D20A9A"/>
    <w:rsid w:val="00D20C4E"/>
    <w:rsid w:val="00D22A2A"/>
    <w:rsid w:val="00D31BA8"/>
    <w:rsid w:val="00D32CF5"/>
    <w:rsid w:val="00D34DF9"/>
    <w:rsid w:val="00D3503B"/>
    <w:rsid w:val="00D355CE"/>
    <w:rsid w:val="00D373DE"/>
    <w:rsid w:val="00D37AD0"/>
    <w:rsid w:val="00D401CC"/>
    <w:rsid w:val="00D438A9"/>
    <w:rsid w:val="00D43C60"/>
    <w:rsid w:val="00D460F9"/>
    <w:rsid w:val="00D463ED"/>
    <w:rsid w:val="00D47F6D"/>
    <w:rsid w:val="00D561B1"/>
    <w:rsid w:val="00D57D9D"/>
    <w:rsid w:val="00D61365"/>
    <w:rsid w:val="00D6335A"/>
    <w:rsid w:val="00D639FD"/>
    <w:rsid w:val="00D641B0"/>
    <w:rsid w:val="00D71736"/>
    <w:rsid w:val="00D72A0D"/>
    <w:rsid w:val="00D75517"/>
    <w:rsid w:val="00D77576"/>
    <w:rsid w:val="00D8076B"/>
    <w:rsid w:val="00D835F6"/>
    <w:rsid w:val="00D83F86"/>
    <w:rsid w:val="00D910F8"/>
    <w:rsid w:val="00D91D29"/>
    <w:rsid w:val="00D91F71"/>
    <w:rsid w:val="00D959EA"/>
    <w:rsid w:val="00DA0EC2"/>
    <w:rsid w:val="00DA151F"/>
    <w:rsid w:val="00DA5D4B"/>
    <w:rsid w:val="00DA7AD2"/>
    <w:rsid w:val="00DB25AE"/>
    <w:rsid w:val="00DB2E75"/>
    <w:rsid w:val="00DB7E3C"/>
    <w:rsid w:val="00DC2067"/>
    <w:rsid w:val="00DC2D45"/>
    <w:rsid w:val="00DC79BB"/>
    <w:rsid w:val="00DD2BC4"/>
    <w:rsid w:val="00DD4B80"/>
    <w:rsid w:val="00DD54B6"/>
    <w:rsid w:val="00DD7D77"/>
    <w:rsid w:val="00DE6B19"/>
    <w:rsid w:val="00DE74CC"/>
    <w:rsid w:val="00DE7BEB"/>
    <w:rsid w:val="00DF53AB"/>
    <w:rsid w:val="00DF53EE"/>
    <w:rsid w:val="00E01149"/>
    <w:rsid w:val="00E02541"/>
    <w:rsid w:val="00E073C6"/>
    <w:rsid w:val="00E11CB3"/>
    <w:rsid w:val="00E13D3A"/>
    <w:rsid w:val="00E14492"/>
    <w:rsid w:val="00E14D3E"/>
    <w:rsid w:val="00E158DB"/>
    <w:rsid w:val="00E21D3E"/>
    <w:rsid w:val="00E2355D"/>
    <w:rsid w:val="00E2774F"/>
    <w:rsid w:val="00E31DFD"/>
    <w:rsid w:val="00E32DDD"/>
    <w:rsid w:val="00E34349"/>
    <w:rsid w:val="00E400A3"/>
    <w:rsid w:val="00E4131F"/>
    <w:rsid w:val="00E418C9"/>
    <w:rsid w:val="00E41BB9"/>
    <w:rsid w:val="00E42428"/>
    <w:rsid w:val="00E44BEE"/>
    <w:rsid w:val="00E50B06"/>
    <w:rsid w:val="00E50F40"/>
    <w:rsid w:val="00E51DF7"/>
    <w:rsid w:val="00E53788"/>
    <w:rsid w:val="00E569D0"/>
    <w:rsid w:val="00E56B55"/>
    <w:rsid w:val="00E62C65"/>
    <w:rsid w:val="00E643B7"/>
    <w:rsid w:val="00E6510D"/>
    <w:rsid w:val="00E70297"/>
    <w:rsid w:val="00E72ED5"/>
    <w:rsid w:val="00E73DB4"/>
    <w:rsid w:val="00E7458C"/>
    <w:rsid w:val="00E77D6E"/>
    <w:rsid w:val="00E80F3B"/>
    <w:rsid w:val="00E819F0"/>
    <w:rsid w:val="00E81E6A"/>
    <w:rsid w:val="00E8357D"/>
    <w:rsid w:val="00E94E4F"/>
    <w:rsid w:val="00EA034C"/>
    <w:rsid w:val="00EA33B8"/>
    <w:rsid w:val="00EA7896"/>
    <w:rsid w:val="00EB524F"/>
    <w:rsid w:val="00EB5633"/>
    <w:rsid w:val="00EB5C35"/>
    <w:rsid w:val="00EB6579"/>
    <w:rsid w:val="00EB7707"/>
    <w:rsid w:val="00EC28C0"/>
    <w:rsid w:val="00EC45BE"/>
    <w:rsid w:val="00EC5D8B"/>
    <w:rsid w:val="00ED011A"/>
    <w:rsid w:val="00ED4731"/>
    <w:rsid w:val="00ED6B86"/>
    <w:rsid w:val="00ED780F"/>
    <w:rsid w:val="00EE0984"/>
    <w:rsid w:val="00EE2B77"/>
    <w:rsid w:val="00EE322D"/>
    <w:rsid w:val="00EE4236"/>
    <w:rsid w:val="00EE4B34"/>
    <w:rsid w:val="00EE6D4B"/>
    <w:rsid w:val="00EE7AAA"/>
    <w:rsid w:val="00EF23D5"/>
    <w:rsid w:val="00EF6465"/>
    <w:rsid w:val="00EF6E03"/>
    <w:rsid w:val="00F03AB9"/>
    <w:rsid w:val="00F05E6B"/>
    <w:rsid w:val="00F07FFA"/>
    <w:rsid w:val="00F1365E"/>
    <w:rsid w:val="00F16BCE"/>
    <w:rsid w:val="00F21668"/>
    <w:rsid w:val="00F220E3"/>
    <w:rsid w:val="00F22242"/>
    <w:rsid w:val="00F2392D"/>
    <w:rsid w:val="00F25B63"/>
    <w:rsid w:val="00F25C69"/>
    <w:rsid w:val="00F26D49"/>
    <w:rsid w:val="00F32E79"/>
    <w:rsid w:val="00F33AE4"/>
    <w:rsid w:val="00F33C8D"/>
    <w:rsid w:val="00F33EAD"/>
    <w:rsid w:val="00F3639B"/>
    <w:rsid w:val="00F377F5"/>
    <w:rsid w:val="00F4052E"/>
    <w:rsid w:val="00F424C0"/>
    <w:rsid w:val="00F46F16"/>
    <w:rsid w:val="00F4750C"/>
    <w:rsid w:val="00F508FF"/>
    <w:rsid w:val="00F53959"/>
    <w:rsid w:val="00F5744F"/>
    <w:rsid w:val="00F60303"/>
    <w:rsid w:val="00F612E4"/>
    <w:rsid w:val="00F61A9C"/>
    <w:rsid w:val="00F63039"/>
    <w:rsid w:val="00F66560"/>
    <w:rsid w:val="00F7767E"/>
    <w:rsid w:val="00F818A4"/>
    <w:rsid w:val="00F83B04"/>
    <w:rsid w:val="00F846F5"/>
    <w:rsid w:val="00F86765"/>
    <w:rsid w:val="00F914D1"/>
    <w:rsid w:val="00F91FD9"/>
    <w:rsid w:val="00F9398E"/>
    <w:rsid w:val="00FA2717"/>
    <w:rsid w:val="00FA3039"/>
    <w:rsid w:val="00FA3899"/>
    <w:rsid w:val="00FA765A"/>
    <w:rsid w:val="00FA795D"/>
    <w:rsid w:val="00FB28C3"/>
    <w:rsid w:val="00FB2D35"/>
    <w:rsid w:val="00FB3C0C"/>
    <w:rsid w:val="00FB4C02"/>
    <w:rsid w:val="00FB5991"/>
    <w:rsid w:val="00FB60F9"/>
    <w:rsid w:val="00FC1B84"/>
    <w:rsid w:val="00FC2B98"/>
    <w:rsid w:val="00FC3CF8"/>
    <w:rsid w:val="00FC46F5"/>
    <w:rsid w:val="00FC645D"/>
    <w:rsid w:val="00FC6A8F"/>
    <w:rsid w:val="00FD00DD"/>
    <w:rsid w:val="00FE234C"/>
    <w:rsid w:val="00FE2DEA"/>
    <w:rsid w:val="00FE74CB"/>
    <w:rsid w:val="00FF4694"/>
    <w:rsid w:val="00FF6446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0E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5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561"/>
    <w:rPr>
      <w:rFonts w:ascii="Segoe UI" w:eastAsia="Times New Roman" w:hAnsi="Segoe UI" w:cs="Segoe UI"/>
      <w:kern w:val="0"/>
      <w:sz w:val="18"/>
      <w:szCs w:val="18"/>
      <w:lang w:val="en-GB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7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rpellon@traguardiweb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C8F5F4F6319541AE6B62412FE588C2" ma:contentTypeVersion="15" ma:contentTypeDescription="Creare un nuovo documento." ma:contentTypeScope="" ma:versionID="7c8422ee1dfcd6813918c70ad099e3ba">
  <xsd:schema xmlns:xsd="http://www.w3.org/2001/XMLSchema" xmlns:xs="http://www.w3.org/2001/XMLSchema" xmlns:p="http://schemas.microsoft.com/office/2006/metadata/properties" xmlns:ns3="6a375534-c8f2-4883-af92-08e8abffdf7a" xmlns:ns4="a52dcdaf-877e-4653-a4fe-ccb2009db01e" targetNamespace="http://schemas.microsoft.com/office/2006/metadata/properties" ma:root="true" ma:fieldsID="df7893da74fad0d2cc9edb60ed5bfb23" ns3:_="" ns4:_="">
    <xsd:import namespace="6a375534-c8f2-4883-af92-08e8abffdf7a"/>
    <xsd:import namespace="a52dcdaf-877e-4653-a4fe-ccb2009db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5534-c8f2-4883-af92-08e8abffd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dcdaf-877e-4653-a4fe-ccb2009d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71EEA-7704-48A7-9CDC-CDEDADC1D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8326E-CB12-46FE-8BE3-27E11C60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5534-c8f2-4883-af92-08e8abffdf7a"/>
    <ds:schemaRef ds:uri="a52dcdaf-877e-4653-a4fe-ccb2009d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Consorzio Tutela Formaggio Asiago vince in Australia</vt:lpstr>
    </vt:vector>
  </TitlesOfParts>
  <Company/>
  <LinksUpToDate>false</LinksUpToDate>
  <CharactersWithSpaces>3681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Traguardi di Roberta Zarpellon</dc:creator>
  <cp:lastModifiedBy>Traguardi di Roberta Zarpellon</cp:lastModifiedBy>
  <cp:revision>2</cp:revision>
  <dcterms:created xsi:type="dcterms:W3CDTF">2023-10-16T08:27:00Z</dcterms:created>
  <dcterms:modified xsi:type="dcterms:W3CDTF">2023-10-16T08:27:00Z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0x010100E7C8F5F4F6319541AE6B62412FE588C2</vt:lpwstr>
  </property>
</Properties>
</file>