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0" w:rsidRDefault="00976140" w:rsidP="00B338C2">
      <w:pPr>
        <w:spacing w:after="0" w:line="240" w:lineRule="auto"/>
        <w:rPr>
          <w:rFonts w:ascii="Arial" w:hAnsi="Arial" w:cs="Arial"/>
        </w:rPr>
      </w:pPr>
    </w:p>
    <w:p w:rsidR="004D1F06" w:rsidRDefault="004D1F06" w:rsidP="00B338C2">
      <w:pPr>
        <w:spacing w:after="0" w:line="240" w:lineRule="auto"/>
        <w:rPr>
          <w:rFonts w:ascii="Arial" w:hAnsi="Arial" w:cs="Arial"/>
        </w:rPr>
      </w:pPr>
    </w:p>
    <w:p w:rsidR="006F0D5D" w:rsidRPr="006F0D5D" w:rsidRDefault="006F0D5D" w:rsidP="006F0D5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0D5D">
        <w:rPr>
          <w:rFonts w:ascii="Arial" w:hAnsi="Arial" w:cs="Arial"/>
          <w:b/>
          <w:bCs/>
        </w:rPr>
        <w:t>COMUNICATO STAMPA</w:t>
      </w:r>
    </w:p>
    <w:p w:rsidR="004D1F06" w:rsidRDefault="004D1F06" w:rsidP="00B338C2">
      <w:pPr>
        <w:spacing w:after="0" w:line="240" w:lineRule="auto"/>
        <w:rPr>
          <w:rFonts w:ascii="Arial" w:hAnsi="Arial" w:cs="Arial"/>
        </w:rPr>
      </w:pPr>
    </w:p>
    <w:p w:rsidR="004D1F06" w:rsidRDefault="00ED52A8" w:rsidP="00FC673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EXPORT</w:t>
      </w:r>
      <w:r w:rsidR="006F0D5D" w:rsidRPr="006F0D5D">
        <w:rPr>
          <w:rFonts w:ascii="Arial" w:hAnsi="Arial" w:cs="Arial"/>
          <w:b/>
          <w:bCs/>
        </w:rPr>
        <w:t xml:space="preserve">: </w:t>
      </w:r>
      <w:r w:rsidR="00FC6731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’AGROALIMENTARE MADE IN SICILY CRESCE IN EUROPA E MEDIO ORIENTE</w:t>
      </w:r>
    </w:p>
    <w:p w:rsidR="00ED52A8" w:rsidRPr="00ED52A8" w:rsidRDefault="00ED52A8" w:rsidP="00FC6731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D52A8">
        <w:rPr>
          <w:rFonts w:ascii="Arial" w:hAnsi="Arial" w:cs="Arial"/>
          <w:i/>
          <w:iCs/>
        </w:rPr>
        <w:t xml:space="preserve">Conclusa a Palermo la missione incoming organizzata da Sicindustria/Een e Unioncamere Sicilia </w:t>
      </w:r>
    </w:p>
    <w:p w:rsidR="00ED52A8" w:rsidRDefault="00ED52A8" w:rsidP="00FC67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52A8" w:rsidRDefault="00ED52A8" w:rsidP="00FC673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7250" w:rsidRDefault="006F0D5D" w:rsidP="00F50DF1">
      <w:pPr>
        <w:spacing w:after="0" w:line="240" w:lineRule="auto"/>
        <w:jc w:val="both"/>
        <w:rPr>
          <w:rFonts w:ascii="Arial" w:hAnsi="Arial" w:cs="Arial"/>
        </w:rPr>
      </w:pPr>
      <w:r w:rsidRPr="006F0D5D">
        <w:rPr>
          <w:rFonts w:ascii="Arial" w:hAnsi="Arial" w:cs="Arial"/>
          <w:b/>
          <w:bCs/>
        </w:rPr>
        <w:t xml:space="preserve">Palermo, </w:t>
      </w:r>
      <w:r w:rsidR="00B2096F">
        <w:rPr>
          <w:rFonts w:ascii="Arial" w:hAnsi="Arial" w:cs="Arial"/>
          <w:b/>
          <w:bCs/>
        </w:rPr>
        <w:t>2</w:t>
      </w:r>
      <w:r w:rsidR="00BF1159">
        <w:rPr>
          <w:rFonts w:ascii="Arial" w:hAnsi="Arial" w:cs="Arial"/>
          <w:b/>
          <w:bCs/>
        </w:rPr>
        <w:t>7</w:t>
      </w:r>
      <w:r w:rsidR="00B2096F">
        <w:rPr>
          <w:rFonts w:ascii="Arial" w:hAnsi="Arial" w:cs="Arial"/>
          <w:b/>
          <w:bCs/>
        </w:rPr>
        <w:t xml:space="preserve"> ottobre 2023</w:t>
      </w:r>
      <w:r w:rsidRPr="006F0D5D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="00497250">
        <w:rPr>
          <w:rFonts w:ascii="Arial" w:hAnsi="Arial" w:cs="Arial"/>
        </w:rPr>
        <w:t xml:space="preserve">Sono arrivati da </w:t>
      </w:r>
      <w:r w:rsidR="00497250" w:rsidRPr="00B2096F">
        <w:rPr>
          <w:rFonts w:ascii="Arial" w:hAnsi="Arial" w:cs="Arial"/>
        </w:rPr>
        <w:t>Francia, Irlanda, Svezia, Svizzera, Lituania, Olanda, Polonia, Stati Uniti, Vietnam e Cina</w:t>
      </w:r>
      <w:r w:rsidR="00497250">
        <w:rPr>
          <w:rFonts w:ascii="Arial" w:hAnsi="Arial" w:cs="Arial"/>
        </w:rPr>
        <w:t xml:space="preserve"> alla ricerca di prodotti d’eccellenza dell’agroalimentare made in Sicily:</w:t>
      </w:r>
      <w:r w:rsidR="00497250" w:rsidRPr="00497250">
        <w:rPr>
          <w:rFonts w:ascii="Arial" w:hAnsi="Arial" w:cs="Arial"/>
        </w:rPr>
        <w:t xml:space="preserve"> </w:t>
      </w:r>
      <w:r w:rsidR="00497250" w:rsidRPr="00BF1159">
        <w:rPr>
          <w:rFonts w:ascii="Arial" w:hAnsi="Arial" w:cs="Arial"/>
        </w:rPr>
        <w:t xml:space="preserve">vini e liquori, panettoni e dolci </w:t>
      </w:r>
      <w:r w:rsidR="00497250">
        <w:rPr>
          <w:rFonts w:ascii="Arial" w:hAnsi="Arial" w:cs="Arial"/>
        </w:rPr>
        <w:t>di ogni tipo</w:t>
      </w:r>
      <w:r w:rsidR="00497250" w:rsidRPr="00BF1159">
        <w:rPr>
          <w:rFonts w:ascii="Arial" w:hAnsi="Arial" w:cs="Arial"/>
        </w:rPr>
        <w:t xml:space="preserve">, prodotti gourmet, </w:t>
      </w:r>
      <w:r w:rsidR="00E40D22">
        <w:rPr>
          <w:rFonts w:ascii="Arial" w:hAnsi="Arial" w:cs="Arial"/>
        </w:rPr>
        <w:t>pasta</w:t>
      </w:r>
      <w:r w:rsidR="00497250" w:rsidRPr="00BF1159">
        <w:rPr>
          <w:rFonts w:ascii="Arial" w:hAnsi="Arial" w:cs="Arial"/>
        </w:rPr>
        <w:t>, cioccolati, olio d’oliva, carne e prodotti a base di carne, caffè, prodotti bio e senza glutine.</w:t>
      </w:r>
      <w:r w:rsidR="00497250">
        <w:rPr>
          <w:rFonts w:ascii="Arial" w:hAnsi="Arial" w:cs="Arial"/>
        </w:rPr>
        <w:t xml:space="preserve"> E i produttori siciliani</w:t>
      </w:r>
      <w:r w:rsidR="00F50DF1">
        <w:rPr>
          <w:rFonts w:ascii="Arial" w:hAnsi="Arial" w:cs="Arial"/>
        </w:rPr>
        <w:t xml:space="preserve"> </w:t>
      </w:r>
      <w:r w:rsidR="00497250">
        <w:rPr>
          <w:rFonts w:ascii="Arial" w:hAnsi="Arial" w:cs="Arial"/>
        </w:rPr>
        <w:t xml:space="preserve">hanno risposto </w:t>
      </w:r>
      <w:r w:rsidR="00E40D22">
        <w:rPr>
          <w:rFonts w:ascii="Arial" w:hAnsi="Arial" w:cs="Arial"/>
        </w:rPr>
        <w:t xml:space="preserve">subito </w:t>
      </w:r>
      <w:r w:rsidR="00497250">
        <w:rPr>
          <w:rFonts w:ascii="Arial" w:hAnsi="Arial" w:cs="Arial"/>
        </w:rPr>
        <w:t xml:space="preserve">all’appello. Si è chiusa con un bilancio più che positivo la seconda edizione </w:t>
      </w:r>
      <w:r w:rsidR="00E40D22">
        <w:rPr>
          <w:rFonts w:ascii="Arial" w:hAnsi="Arial" w:cs="Arial"/>
        </w:rPr>
        <w:t xml:space="preserve">di </w:t>
      </w:r>
      <w:r w:rsidR="00497250" w:rsidRPr="00B2096F">
        <w:rPr>
          <w:rFonts w:ascii="Arial" w:hAnsi="Arial" w:cs="Arial"/>
        </w:rPr>
        <w:t xml:space="preserve">Food&amp;Drinks Mission2Sicily </w:t>
      </w:r>
      <w:r w:rsidR="00F50DF1" w:rsidRPr="00B2096F">
        <w:rPr>
          <w:rFonts w:ascii="Arial" w:hAnsi="Arial" w:cs="Arial"/>
        </w:rPr>
        <w:t>2023</w:t>
      </w:r>
      <w:r w:rsidR="00F50DF1">
        <w:rPr>
          <w:rFonts w:ascii="Arial" w:hAnsi="Arial" w:cs="Arial"/>
        </w:rPr>
        <w:t xml:space="preserve">, </w:t>
      </w:r>
      <w:r w:rsidR="00E40D22">
        <w:rPr>
          <w:rFonts w:ascii="Arial" w:hAnsi="Arial" w:cs="Arial"/>
        </w:rPr>
        <w:t xml:space="preserve">la </w:t>
      </w:r>
      <w:r w:rsidR="00E40D22" w:rsidRPr="00B2096F">
        <w:rPr>
          <w:rFonts w:ascii="Arial" w:hAnsi="Arial" w:cs="Arial"/>
        </w:rPr>
        <w:t>missione incoming di buyer esteri per il settore agroalimentare</w:t>
      </w:r>
      <w:r w:rsidR="00E40D22">
        <w:rPr>
          <w:rFonts w:ascii="Arial" w:hAnsi="Arial" w:cs="Arial"/>
        </w:rPr>
        <w:t xml:space="preserve"> </w:t>
      </w:r>
      <w:r w:rsidR="00F50DF1">
        <w:rPr>
          <w:rFonts w:ascii="Arial" w:hAnsi="Arial" w:cs="Arial"/>
        </w:rPr>
        <w:t>o</w:t>
      </w:r>
      <w:r w:rsidR="00F50DF1" w:rsidRPr="00B2096F">
        <w:rPr>
          <w:rFonts w:ascii="Arial" w:hAnsi="Arial" w:cs="Arial"/>
        </w:rPr>
        <w:t xml:space="preserve">rganizzata da Sicindustria, partner di Enterprise Europe Network, </w:t>
      </w:r>
      <w:r w:rsidR="00F50DF1">
        <w:rPr>
          <w:rFonts w:ascii="Arial" w:hAnsi="Arial" w:cs="Arial"/>
        </w:rPr>
        <w:t>insieme con</w:t>
      </w:r>
      <w:r w:rsidR="00F50DF1" w:rsidRPr="00B2096F">
        <w:rPr>
          <w:rFonts w:ascii="Arial" w:hAnsi="Arial" w:cs="Arial"/>
        </w:rPr>
        <w:t xml:space="preserve"> Unioncamere Sicilia e con la collaborazione dei partner di EEN e dell’Agrifood Sector Group del Network</w:t>
      </w:r>
      <w:r w:rsidR="00E40D22">
        <w:rPr>
          <w:rFonts w:ascii="Arial" w:hAnsi="Arial" w:cs="Arial"/>
        </w:rPr>
        <w:t>. O</w:t>
      </w:r>
      <w:r w:rsidR="00F50DF1">
        <w:rPr>
          <w:rFonts w:ascii="Arial" w:hAnsi="Arial" w:cs="Arial"/>
        </w:rPr>
        <w:t>ltre</w:t>
      </w:r>
      <w:r w:rsidR="00497250">
        <w:rPr>
          <w:rFonts w:ascii="Arial" w:hAnsi="Arial" w:cs="Arial"/>
        </w:rPr>
        <w:t xml:space="preserve"> 250 </w:t>
      </w:r>
      <w:r w:rsidR="00E40D22">
        <w:rPr>
          <w:rFonts w:ascii="Arial" w:hAnsi="Arial" w:cs="Arial"/>
        </w:rPr>
        <w:t xml:space="preserve">gli </w:t>
      </w:r>
      <w:r w:rsidR="00497250">
        <w:rPr>
          <w:rFonts w:ascii="Arial" w:hAnsi="Arial" w:cs="Arial"/>
        </w:rPr>
        <w:t xml:space="preserve">incontri </w:t>
      </w:r>
      <w:r w:rsidR="00497250" w:rsidRPr="00B2096F">
        <w:rPr>
          <w:rFonts w:ascii="Arial" w:hAnsi="Arial" w:cs="Arial"/>
        </w:rPr>
        <w:t>b2b</w:t>
      </w:r>
      <w:r w:rsidR="00E40D22">
        <w:rPr>
          <w:rFonts w:ascii="Arial" w:hAnsi="Arial" w:cs="Arial"/>
        </w:rPr>
        <w:t xml:space="preserve"> programmati</w:t>
      </w:r>
      <w:r w:rsidR="00F50DF1">
        <w:rPr>
          <w:rFonts w:ascii="Arial" w:hAnsi="Arial" w:cs="Arial"/>
        </w:rPr>
        <w:t xml:space="preserve"> e tanti</w:t>
      </w:r>
      <w:r w:rsidR="00E40D22">
        <w:rPr>
          <w:rFonts w:ascii="Arial" w:hAnsi="Arial" w:cs="Arial"/>
        </w:rPr>
        <w:t xml:space="preserve"> altri che si sono svolti</w:t>
      </w:r>
      <w:r w:rsidR="00F50DF1">
        <w:rPr>
          <w:rFonts w:ascii="Arial" w:hAnsi="Arial" w:cs="Arial"/>
        </w:rPr>
        <w:t xml:space="preserve"> fuori agenda </w:t>
      </w:r>
      <w:r w:rsidR="00497250" w:rsidRPr="00B2096F">
        <w:rPr>
          <w:rFonts w:ascii="Arial" w:hAnsi="Arial" w:cs="Arial"/>
        </w:rPr>
        <w:t>tra</w:t>
      </w:r>
      <w:r w:rsidR="00F50DF1">
        <w:rPr>
          <w:rFonts w:ascii="Arial" w:hAnsi="Arial" w:cs="Arial"/>
        </w:rPr>
        <w:t xml:space="preserve"> i</w:t>
      </w:r>
      <w:r w:rsidR="00497250" w:rsidRPr="00B2096F">
        <w:rPr>
          <w:rFonts w:ascii="Arial" w:hAnsi="Arial" w:cs="Arial"/>
        </w:rPr>
        <w:t xml:space="preserve"> 18 buyer</w:t>
      </w:r>
      <w:r w:rsidR="00497250">
        <w:rPr>
          <w:rFonts w:ascii="Arial" w:hAnsi="Arial" w:cs="Arial"/>
        </w:rPr>
        <w:t xml:space="preserve"> esteri e </w:t>
      </w:r>
      <w:r w:rsidR="00F50DF1">
        <w:rPr>
          <w:rFonts w:ascii="Arial" w:hAnsi="Arial" w:cs="Arial"/>
        </w:rPr>
        <w:t xml:space="preserve">le </w:t>
      </w:r>
      <w:r w:rsidR="00497250" w:rsidRPr="00B2096F">
        <w:rPr>
          <w:rFonts w:ascii="Arial" w:hAnsi="Arial" w:cs="Arial"/>
        </w:rPr>
        <w:t>8</w:t>
      </w:r>
      <w:r w:rsidR="00497250">
        <w:rPr>
          <w:rFonts w:ascii="Arial" w:hAnsi="Arial" w:cs="Arial"/>
        </w:rPr>
        <w:t>4</w:t>
      </w:r>
      <w:r w:rsidR="00497250" w:rsidRPr="00B2096F">
        <w:rPr>
          <w:rFonts w:ascii="Arial" w:hAnsi="Arial" w:cs="Arial"/>
        </w:rPr>
        <w:t xml:space="preserve"> imprese siciliane accreditate</w:t>
      </w:r>
      <w:r w:rsidR="00E40D22">
        <w:rPr>
          <w:rFonts w:ascii="Arial" w:hAnsi="Arial" w:cs="Arial"/>
        </w:rPr>
        <w:t>;</w:t>
      </w:r>
      <w:r w:rsidR="00F50DF1">
        <w:rPr>
          <w:rFonts w:ascii="Arial" w:hAnsi="Arial" w:cs="Arial"/>
        </w:rPr>
        <w:t xml:space="preserve"> visite aziendali in tutta la Sicilia</w:t>
      </w:r>
      <w:r w:rsidR="00E40D22">
        <w:rPr>
          <w:rFonts w:ascii="Arial" w:hAnsi="Arial" w:cs="Arial"/>
        </w:rPr>
        <w:t>;</w:t>
      </w:r>
      <w:r w:rsidR="00F50DF1">
        <w:rPr>
          <w:rFonts w:ascii="Arial" w:hAnsi="Arial" w:cs="Arial"/>
        </w:rPr>
        <w:t xml:space="preserve"> workshop e degustazioni per una manifestazione che si conferma un appuntamento imprescindibile per il mondo del food&amp;beverage siciliano. </w:t>
      </w:r>
    </w:p>
    <w:p w:rsidR="00F50DF1" w:rsidRDefault="00F50DF1" w:rsidP="00F50DF1">
      <w:pPr>
        <w:spacing w:after="0" w:line="240" w:lineRule="auto"/>
        <w:jc w:val="both"/>
        <w:rPr>
          <w:rFonts w:ascii="Arial" w:hAnsi="Arial" w:cs="Arial"/>
        </w:rPr>
      </w:pPr>
      <w:r w:rsidRPr="00BF1159">
        <w:rPr>
          <w:rFonts w:ascii="Arial" w:hAnsi="Arial" w:cs="Arial"/>
        </w:rPr>
        <w:t xml:space="preserve">“Sicindustria/Enterprise Europe Network – afferma il </w:t>
      </w:r>
      <w:r>
        <w:rPr>
          <w:rFonts w:ascii="Arial" w:hAnsi="Arial" w:cs="Arial"/>
        </w:rPr>
        <w:t xml:space="preserve">delegato </w:t>
      </w:r>
      <w:r w:rsidRPr="00BF1159">
        <w:rPr>
          <w:rFonts w:ascii="Arial" w:hAnsi="Arial" w:cs="Arial"/>
        </w:rPr>
        <w:t>di Sicindustria</w:t>
      </w:r>
      <w:r>
        <w:rPr>
          <w:rFonts w:ascii="Arial" w:hAnsi="Arial" w:cs="Arial"/>
        </w:rPr>
        <w:t xml:space="preserve"> per l’internazionalizzazione</w:t>
      </w:r>
      <w:r w:rsidRPr="00BF11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Nino Salerno</w:t>
      </w:r>
      <w:r w:rsidRPr="00BF1159">
        <w:rPr>
          <w:rFonts w:ascii="Arial" w:hAnsi="Arial" w:cs="Arial"/>
        </w:rPr>
        <w:t xml:space="preserve"> – lavora da anni proprio per facilitare e supportare le imprese che vogliono aprirsi ai mercati esteri. Il made in Sicily rappresenta un’eccellenza in tutto il mondo e, in particolar modo, il comparto dell’agroalimentare è un fiore all’occhiello della nostra economia. Conferma ne è l’interesse manifestato, anche in questa occasione, da parte dei buyer stranieri. Oggi più che mai l’export e l’internazionalizzazione sono la chiave di volta per il successo delle imprese”.</w:t>
      </w:r>
      <w:r>
        <w:rPr>
          <w:rFonts w:ascii="Arial" w:hAnsi="Arial" w:cs="Arial"/>
        </w:rPr>
        <w:t xml:space="preserve"> E questo è ancora più </w:t>
      </w:r>
      <w:r w:rsidR="00E40D22">
        <w:rPr>
          <w:rFonts w:ascii="Arial" w:hAnsi="Arial" w:cs="Arial"/>
        </w:rPr>
        <w:t>evidente</w:t>
      </w:r>
      <w:r>
        <w:rPr>
          <w:rFonts w:ascii="Arial" w:hAnsi="Arial" w:cs="Arial"/>
        </w:rPr>
        <w:t xml:space="preserve"> in un momento in cui, </w:t>
      </w:r>
      <w:r w:rsidRPr="00BF1159">
        <w:rPr>
          <w:rFonts w:ascii="Arial" w:hAnsi="Arial" w:cs="Arial"/>
        </w:rPr>
        <w:t xml:space="preserve">secondo l’elaborazione dell’Osservatorio economico di Unioncamere Sicilia su dati Istat riferiti al secondo trimestre 2023, </w:t>
      </w:r>
      <w:r>
        <w:rPr>
          <w:rFonts w:ascii="Arial" w:hAnsi="Arial" w:cs="Arial"/>
        </w:rPr>
        <w:t>la Sicilia ha registrato a fronte di un f</w:t>
      </w:r>
      <w:r w:rsidRPr="00BF1159">
        <w:rPr>
          <w:rFonts w:ascii="Arial" w:hAnsi="Arial" w:cs="Arial"/>
        </w:rPr>
        <w:t xml:space="preserve">orte calo dei flussi di prodotti petroliferi raffinati, fortissimi segnali di ripresa delle vendite all’estero di vari settori </w:t>
      </w:r>
      <w:r w:rsidR="00FC6731">
        <w:rPr>
          <w:rFonts w:ascii="Arial" w:hAnsi="Arial" w:cs="Arial"/>
        </w:rPr>
        <w:t xml:space="preserve">con particolare rilievo proprio </w:t>
      </w:r>
      <w:r>
        <w:rPr>
          <w:rFonts w:ascii="Arial" w:hAnsi="Arial" w:cs="Arial"/>
        </w:rPr>
        <w:t>dei prodotti de</w:t>
      </w:r>
      <w:r w:rsidRPr="00BF1159">
        <w:rPr>
          <w:rFonts w:ascii="Arial" w:hAnsi="Arial" w:cs="Arial"/>
        </w:rPr>
        <w:t>ll’agroalimentare</w:t>
      </w:r>
      <w:r>
        <w:rPr>
          <w:rFonts w:ascii="Arial" w:hAnsi="Arial" w:cs="Arial"/>
        </w:rPr>
        <w:t>. “N</w:t>
      </w:r>
      <w:r w:rsidRPr="00BF1159">
        <w:rPr>
          <w:rFonts w:ascii="Arial" w:hAnsi="Arial" w:cs="Arial"/>
        </w:rPr>
        <w:t>onostante i cambiamenti climatici e gli incendi abbiano fortemente limitato la disponibilità di risorse agricole per l’industria della trasformazione</w:t>
      </w:r>
      <w:r>
        <w:rPr>
          <w:rFonts w:ascii="Arial" w:hAnsi="Arial" w:cs="Arial"/>
        </w:rPr>
        <w:t xml:space="preserve"> </w:t>
      </w:r>
      <w:r w:rsidR="00E40D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40D22">
        <w:rPr>
          <w:rFonts w:ascii="Arial" w:hAnsi="Arial" w:cs="Arial"/>
        </w:rPr>
        <w:t>spiega</w:t>
      </w:r>
      <w:r w:rsidRPr="00BF1159">
        <w:rPr>
          <w:rFonts w:ascii="Arial" w:hAnsi="Arial" w:cs="Arial"/>
        </w:rPr>
        <w:t xml:space="preserve"> Pino Pace, presidente di Unioncamere Sicilia </w:t>
      </w:r>
      <w:r>
        <w:rPr>
          <w:rFonts w:ascii="Arial" w:hAnsi="Arial" w:cs="Arial"/>
        </w:rPr>
        <w:t xml:space="preserve">– </w:t>
      </w:r>
      <w:r w:rsidRPr="00BF1159">
        <w:rPr>
          <w:rFonts w:ascii="Arial" w:hAnsi="Arial" w:cs="Arial"/>
        </w:rPr>
        <w:t>le vendite di prodotti agricoli fra luglio e settembre</w:t>
      </w:r>
      <w:r>
        <w:rPr>
          <w:rFonts w:ascii="Arial" w:hAnsi="Arial" w:cs="Arial"/>
        </w:rPr>
        <w:t>,</w:t>
      </w:r>
      <w:r w:rsidRPr="00BF1159">
        <w:rPr>
          <w:rFonts w:ascii="Arial" w:hAnsi="Arial" w:cs="Arial"/>
        </w:rPr>
        <w:t xml:space="preserve"> rispetto allo stesso periodo del 2</w:t>
      </w:r>
      <w:r>
        <w:rPr>
          <w:rFonts w:ascii="Arial" w:hAnsi="Arial" w:cs="Arial"/>
        </w:rPr>
        <w:t>0</w:t>
      </w:r>
      <w:r w:rsidRPr="00BF1159">
        <w:rPr>
          <w:rFonts w:ascii="Arial" w:hAnsi="Arial" w:cs="Arial"/>
        </w:rPr>
        <w:t>22</w:t>
      </w:r>
      <w:r>
        <w:rPr>
          <w:rFonts w:ascii="Arial" w:hAnsi="Arial" w:cs="Arial"/>
        </w:rPr>
        <w:t>,</w:t>
      </w:r>
      <w:r w:rsidRPr="00BF1159">
        <w:rPr>
          <w:rFonts w:ascii="Arial" w:hAnsi="Arial" w:cs="Arial"/>
        </w:rPr>
        <w:t xml:space="preserve"> sono passate da 309 a 333 milioni in Europa e da 515mila euro a 2,2 milioni in Medio Oriente</w:t>
      </w:r>
      <w:r w:rsidR="00E40D2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="00FC6731">
        <w:rPr>
          <w:rFonts w:ascii="Arial" w:hAnsi="Arial" w:cs="Arial"/>
        </w:rPr>
        <w:t xml:space="preserve"> </w:t>
      </w:r>
      <w:r w:rsidR="00E40D22" w:rsidRPr="00BF1159">
        <w:rPr>
          <w:rFonts w:ascii="Arial" w:hAnsi="Arial" w:cs="Arial"/>
        </w:rPr>
        <w:t>Analogamente il fatturato estero dei prodotti agroalimentari, sempre nel secondo trimestre, è cresciuto da 2,4 a 4,2 milioni in Africa centromeridionale e da 9,7 a 10 milioni in Oceania</w:t>
      </w:r>
      <w:r w:rsidR="00E40D22">
        <w:rPr>
          <w:rFonts w:ascii="Arial" w:hAnsi="Arial" w:cs="Arial"/>
        </w:rPr>
        <w:t>. “</w:t>
      </w:r>
      <w:r>
        <w:rPr>
          <w:rFonts w:ascii="Arial" w:hAnsi="Arial" w:cs="Arial"/>
        </w:rPr>
        <w:t>Occorre</w:t>
      </w:r>
      <w:r w:rsidR="00E40D22">
        <w:rPr>
          <w:rFonts w:ascii="Arial" w:hAnsi="Arial" w:cs="Arial"/>
        </w:rPr>
        <w:t xml:space="preserve"> quindi – continua Pace – </w:t>
      </w:r>
      <w:r w:rsidRPr="00BF1159">
        <w:rPr>
          <w:rFonts w:ascii="Arial" w:hAnsi="Arial" w:cs="Arial"/>
        </w:rPr>
        <w:t xml:space="preserve">mettere in campo qualsiasi iniziativa per evitare che </w:t>
      </w:r>
      <w:r w:rsidR="00E40D22">
        <w:rPr>
          <w:rFonts w:ascii="Arial" w:hAnsi="Arial" w:cs="Arial"/>
        </w:rPr>
        <w:t xml:space="preserve">si interrompa </w:t>
      </w:r>
      <w:r w:rsidRPr="00BF1159">
        <w:rPr>
          <w:rFonts w:ascii="Arial" w:hAnsi="Arial" w:cs="Arial"/>
        </w:rPr>
        <w:t>questo trend positivo</w:t>
      </w:r>
      <w:r>
        <w:rPr>
          <w:rFonts w:ascii="Arial" w:hAnsi="Arial" w:cs="Arial"/>
        </w:rPr>
        <w:t xml:space="preserve"> e </w:t>
      </w:r>
      <w:r w:rsidRPr="00BF1159">
        <w:rPr>
          <w:rFonts w:ascii="Arial" w:hAnsi="Arial" w:cs="Arial"/>
        </w:rPr>
        <w:t xml:space="preserve">Unioncamere Sicilia, con questa missione commerciale </w:t>
      </w:r>
      <w:r w:rsidR="00E40D22">
        <w:rPr>
          <w:rFonts w:ascii="Arial" w:hAnsi="Arial" w:cs="Arial"/>
        </w:rPr>
        <w:t xml:space="preserve">di </w:t>
      </w:r>
      <w:r w:rsidRPr="00BF1159">
        <w:rPr>
          <w:rFonts w:ascii="Arial" w:hAnsi="Arial" w:cs="Arial"/>
        </w:rPr>
        <w:t>incoming</w:t>
      </w:r>
      <w:r w:rsidR="00E40D22">
        <w:rPr>
          <w:rFonts w:ascii="Arial" w:hAnsi="Arial" w:cs="Arial"/>
        </w:rPr>
        <w:t xml:space="preserve">, </w:t>
      </w:r>
      <w:r w:rsidRPr="00BF1159">
        <w:rPr>
          <w:rFonts w:ascii="Arial" w:hAnsi="Arial" w:cs="Arial"/>
        </w:rPr>
        <w:t>ha</w:t>
      </w:r>
      <w:r w:rsidR="00E40D22">
        <w:rPr>
          <w:rFonts w:ascii="Arial" w:hAnsi="Arial" w:cs="Arial"/>
        </w:rPr>
        <w:t xml:space="preserve"> proprio</w:t>
      </w:r>
      <w:r w:rsidRPr="00BF1159">
        <w:rPr>
          <w:rFonts w:ascii="Arial" w:hAnsi="Arial" w:cs="Arial"/>
        </w:rPr>
        <w:t xml:space="preserve"> voluto sostenere l’export delle nostre </w:t>
      </w:r>
      <w:r w:rsidR="00E40D22">
        <w:rPr>
          <w:rFonts w:ascii="Arial" w:hAnsi="Arial" w:cs="Arial"/>
        </w:rPr>
        <w:t>p</w:t>
      </w:r>
      <w:r w:rsidRPr="00BF1159">
        <w:rPr>
          <w:rFonts w:ascii="Arial" w:hAnsi="Arial" w:cs="Arial"/>
        </w:rPr>
        <w:t>mi</w:t>
      </w:r>
      <w:r w:rsidR="00E40D22">
        <w:rPr>
          <w:rFonts w:ascii="Arial" w:hAnsi="Arial" w:cs="Arial"/>
        </w:rPr>
        <w:t>.</w:t>
      </w:r>
      <w:r w:rsidRPr="00BF1159">
        <w:rPr>
          <w:rFonts w:ascii="Arial" w:hAnsi="Arial" w:cs="Arial"/>
        </w:rPr>
        <w:t xml:space="preserve"> Gli incontri </w:t>
      </w:r>
      <w:r w:rsidR="00E40D22">
        <w:rPr>
          <w:rFonts w:ascii="Arial" w:hAnsi="Arial" w:cs="Arial"/>
        </w:rPr>
        <w:t>b</w:t>
      </w:r>
      <w:r w:rsidRPr="00BF1159">
        <w:rPr>
          <w:rFonts w:ascii="Arial" w:hAnsi="Arial" w:cs="Arial"/>
        </w:rPr>
        <w:t>2b che organizziamo cercano anche di compensare, con la promozione di nuovi mercati come il Vietnam e il supporto a mercati più maturi come Usa e Cina, le flessioni che si sono registrate su altri Paesi a causa della perdita di competitività dei nostri prodotti dovuta all’aumento esponenziale del costo dei noli di container, dei trasporti marittimi e del cargo aereo”.</w:t>
      </w:r>
    </w:p>
    <w:p w:rsidR="00F50DF1" w:rsidRDefault="00F50DF1" w:rsidP="00F50DF1">
      <w:pPr>
        <w:spacing w:after="0" w:line="240" w:lineRule="auto"/>
        <w:jc w:val="both"/>
        <w:rPr>
          <w:rFonts w:ascii="Arial" w:hAnsi="Arial" w:cs="Arial"/>
        </w:rPr>
      </w:pPr>
    </w:p>
    <w:p w:rsidR="00F50DF1" w:rsidRDefault="00F50DF1" w:rsidP="00F50DF1">
      <w:pPr>
        <w:spacing w:after="0" w:line="240" w:lineRule="auto"/>
        <w:jc w:val="both"/>
        <w:rPr>
          <w:rFonts w:ascii="Arial" w:hAnsi="Arial" w:cs="Arial"/>
        </w:rPr>
      </w:pPr>
    </w:p>
    <w:p w:rsidR="00D573FC" w:rsidRDefault="00D573FC" w:rsidP="006F0D5D">
      <w:pPr>
        <w:spacing w:after="0" w:line="240" w:lineRule="auto"/>
        <w:jc w:val="both"/>
        <w:rPr>
          <w:rFonts w:ascii="Arial" w:hAnsi="Arial" w:cs="Arial"/>
        </w:rPr>
      </w:pPr>
    </w:p>
    <w:p w:rsidR="009479EC" w:rsidRDefault="0033766C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UFFICIO STAMPA</w:t>
      </w:r>
    </w:p>
    <w:p w:rsidR="0033766C" w:rsidRDefault="0033766C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Eliana Marino (Sicindustria) 3667827852</w:t>
      </w:r>
    </w:p>
    <w:p w:rsidR="009479EC" w:rsidRDefault="00B2096F" w:rsidP="006F0D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Michele Guccione</w:t>
      </w:r>
      <w:r w:rsidR="0033766C">
        <w:rPr>
          <w:rFonts w:ascii="Arial" w:hAnsi="Arial" w:cs="Arial"/>
        </w:rPr>
        <w:t xml:space="preserve"> (Unioncamere Sicilia) </w:t>
      </w:r>
      <w:r w:rsidRPr="00B2096F">
        <w:rPr>
          <w:rFonts w:ascii="Arial" w:hAnsi="Arial" w:cs="Arial"/>
        </w:rPr>
        <w:t>3482668034</w:t>
      </w:r>
    </w:p>
    <w:p w:rsidR="00EF6F63" w:rsidRDefault="00EF6F63" w:rsidP="006F0D5D">
      <w:pPr>
        <w:spacing w:after="0" w:line="240" w:lineRule="auto"/>
        <w:jc w:val="both"/>
        <w:rPr>
          <w:rFonts w:ascii="Arial" w:hAnsi="Arial" w:cs="Arial"/>
        </w:rPr>
      </w:pPr>
    </w:p>
    <w:p w:rsidR="00BF5180" w:rsidRDefault="00BF5180" w:rsidP="00B338C2">
      <w:pPr>
        <w:spacing w:after="0" w:line="240" w:lineRule="auto"/>
        <w:rPr>
          <w:rFonts w:ascii="Arial" w:hAnsi="Arial" w:cs="Arial"/>
        </w:rPr>
      </w:pPr>
    </w:p>
    <w:sectPr w:rsidR="00BF5180" w:rsidSect="0097614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77" w:right="1134" w:bottom="1134" w:left="1134" w:header="284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F0" w:rsidRDefault="007777F0" w:rsidP="008B56ED">
      <w:pPr>
        <w:spacing w:after="0" w:line="240" w:lineRule="auto"/>
      </w:pPr>
      <w:r>
        <w:separator/>
      </w:r>
    </w:p>
  </w:endnote>
  <w:endnote w:type="continuationSeparator" w:id="1">
    <w:p w:rsidR="007777F0" w:rsidRDefault="007777F0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08" w:type="dxa"/>
      <w:tblLook w:val="04A0"/>
    </w:tblPr>
    <w:tblGrid>
      <w:gridCol w:w="4814"/>
      <w:gridCol w:w="5104"/>
    </w:tblGrid>
    <w:tr w:rsidR="00976140" w:rsidRPr="00976140" w:rsidTr="00FF4E60">
      <w:tc>
        <w:tcPr>
          <w:tcW w:w="4814" w:type="dxa"/>
          <w:shd w:val="clear" w:color="auto" w:fill="auto"/>
        </w:tcPr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Tel: +39 091</w:t>
          </w:r>
          <w:r w:rsidR="007941CA">
            <w:rPr>
              <w:rFonts w:ascii="Futura LT Light" w:hAnsi="Futura LT Light"/>
              <w:color w:val="002060"/>
              <w:sz w:val="16"/>
              <w:szCs w:val="16"/>
            </w:rPr>
            <w:t>7211180</w:t>
          </w:r>
        </w:p>
        <w:p w:rsidR="00976140" w:rsidRPr="00976140" w:rsidRDefault="00976140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  <w:shd w:val="clear" w:color="auto" w:fill="auto"/>
        </w:tcPr>
        <w:p w:rsidR="00976140" w:rsidRPr="00976140" w:rsidRDefault="00976140" w:rsidP="00976140">
          <w:pPr>
            <w:spacing w:after="0" w:line="240" w:lineRule="auto"/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Pr="00976140" w:rsidRDefault="008B56ED" w:rsidP="009761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BB" w:rsidRPr="00814040" w:rsidRDefault="00877FBB" w:rsidP="000C0C86">
    <w:pPr>
      <w:spacing w:after="0"/>
      <w:rPr>
        <w:rFonts w:ascii="Futura LT Light" w:hAnsi="Futura LT Light"/>
        <w:color w:val="002060"/>
        <w:sz w:val="16"/>
      </w:rPr>
    </w:pPr>
  </w:p>
  <w:tbl>
    <w:tblPr>
      <w:tblW w:w="9918" w:type="dxa"/>
      <w:tblInd w:w="-108" w:type="dxa"/>
      <w:tblLook w:val="04A0"/>
    </w:tblPr>
    <w:tblGrid>
      <w:gridCol w:w="4814"/>
      <w:gridCol w:w="5104"/>
    </w:tblGrid>
    <w:tr w:rsidR="00877FBB" w:rsidRPr="00976140" w:rsidTr="00976140">
      <w:tc>
        <w:tcPr>
          <w:tcW w:w="4814" w:type="dxa"/>
          <w:shd w:val="clear" w:color="auto" w:fill="auto"/>
        </w:tcPr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EE1859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Tel: +39 091</w:t>
          </w:r>
          <w:r w:rsidR="007941CA">
            <w:rPr>
              <w:rFonts w:ascii="Futura LT Light" w:hAnsi="Futura LT Light"/>
              <w:color w:val="002060"/>
              <w:sz w:val="16"/>
              <w:szCs w:val="16"/>
            </w:rPr>
            <w:t>7211180</w:t>
          </w:r>
        </w:p>
        <w:p w:rsidR="00877FBB" w:rsidRPr="00976140" w:rsidRDefault="00EE1859" w:rsidP="00976140">
          <w:pPr>
            <w:spacing w:after="0" w:line="240" w:lineRule="auto"/>
            <w:rPr>
              <w:rFonts w:ascii="Futura LT Light" w:hAnsi="Futura LT Light"/>
              <w:color w:val="002060"/>
              <w:sz w:val="16"/>
              <w:szCs w:val="16"/>
            </w:rPr>
          </w:pPr>
          <w:r w:rsidRPr="00976140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  <w:shd w:val="clear" w:color="auto" w:fill="auto"/>
        </w:tcPr>
        <w:p w:rsidR="00142A52" w:rsidRPr="00976140" w:rsidRDefault="00142A52" w:rsidP="00976140">
          <w:pPr>
            <w:spacing w:after="0" w:line="240" w:lineRule="auto"/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Default="008B56ED" w:rsidP="00877FBB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F0" w:rsidRDefault="007777F0" w:rsidP="008B56ED">
      <w:pPr>
        <w:spacing w:after="0" w:line="240" w:lineRule="auto"/>
      </w:pPr>
      <w:r>
        <w:separator/>
      </w:r>
    </w:p>
  </w:footnote>
  <w:footnote w:type="continuationSeparator" w:id="1">
    <w:p w:rsidR="007777F0" w:rsidRDefault="007777F0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ED" w:rsidRPr="00814040" w:rsidRDefault="00814040" w:rsidP="00814040">
    <w:pPr>
      <w:pStyle w:val="Intestazione"/>
      <w:pBdr>
        <w:bottom w:val="double" w:sz="6" w:space="1" w:color="auto"/>
      </w:pBdr>
      <w:rPr>
        <w:rFonts w:ascii="Futura LT Book" w:hAnsi="Futura LT Book"/>
        <w:smallCaps/>
        <w:color w:val="002060"/>
        <w:sz w:val="18"/>
      </w:rPr>
    </w:pPr>
    <w:r w:rsidRPr="00814040">
      <w:rPr>
        <w:rFonts w:ascii="Futura LT Book" w:hAnsi="Futura LT Book"/>
        <w:smallCaps/>
        <w:color w:val="002060"/>
        <w:sz w:val="18"/>
      </w:rPr>
      <w:t>Sicindustria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ED" w:rsidRDefault="002C7D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-3175</wp:posOffset>
          </wp:positionV>
          <wp:extent cx="4165600" cy="968375"/>
          <wp:effectExtent l="19050" t="0" r="6350" b="0"/>
          <wp:wrapThrough wrapText="bothSides">
            <wp:wrapPolygon edited="0">
              <wp:start x="-99" y="0"/>
              <wp:lineTo x="-99" y="21246"/>
              <wp:lineTo x="21633" y="21246"/>
              <wp:lineTo x="21633" y="0"/>
              <wp:lineTo x="-99" y="0"/>
            </wp:wrapPolygon>
          </wp:wrapThrough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86000" cy="96901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6F63"/>
    <w:rsid w:val="00027CE4"/>
    <w:rsid w:val="000B4A3A"/>
    <w:rsid w:val="000C0C86"/>
    <w:rsid w:val="000E009C"/>
    <w:rsid w:val="0012213E"/>
    <w:rsid w:val="00142A52"/>
    <w:rsid w:val="001909C5"/>
    <w:rsid w:val="001A0103"/>
    <w:rsid w:val="00227A2E"/>
    <w:rsid w:val="00275CA1"/>
    <w:rsid w:val="002C7D6D"/>
    <w:rsid w:val="0033766C"/>
    <w:rsid w:val="003A1A65"/>
    <w:rsid w:val="00423117"/>
    <w:rsid w:val="00497250"/>
    <w:rsid w:val="004D1F06"/>
    <w:rsid w:val="00514356"/>
    <w:rsid w:val="00575F56"/>
    <w:rsid w:val="00576D37"/>
    <w:rsid w:val="00582D06"/>
    <w:rsid w:val="005F4D37"/>
    <w:rsid w:val="00631FC3"/>
    <w:rsid w:val="006A678C"/>
    <w:rsid w:val="006B2602"/>
    <w:rsid w:val="006D4AE6"/>
    <w:rsid w:val="006D4D65"/>
    <w:rsid w:val="006F0D5D"/>
    <w:rsid w:val="00725FE8"/>
    <w:rsid w:val="007777F0"/>
    <w:rsid w:val="007941CA"/>
    <w:rsid w:val="007A0C7B"/>
    <w:rsid w:val="00814040"/>
    <w:rsid w:val="0083492E"/>
    <w:rsid w:val="00877FBB"/>
    <w:rsid w:val="00897B37"/>
    <w:rsid w:val="008B56ED"/>
    <w:rsid w:val="009479EC"/>
    <w:rsid w:val="00962D7E"/>
    <w:rsid w:val="00976140"/>
    <w:rsid w:val="009A75B5"/>
    <w:rsid w:val="009B5364"/>
    <w:rsid w:val="009E5344"/>
    <w:rsid w:val="00AA504D"/>
    <w:rsid w:val="00AE08CA"/>
    <w:rsid w:val="00AE2573"/>
    <w:rsid w:val="00B2096F"/>
    <w:rsid w:val="00B338C2"/>
    <w:rsid w:val="00B5017E"/>
    <w:rsid w:val="00B77CF3"/>
    <w:rsid w:val="00BB0B99"/>
    <w:rsid w:val="00BB197F"/>
    <w:rsid w:val="00BB7B56"/>
    <w:rsid w:val="00BF1159"/>
    <w:rsid w:val="00BF5180"/>
    <w:rsid w:val="00C61762"/>
    <w:rsid w:val="00C8714E"/>
    <w:rsid w:val="00C9769A"/>
    <w:rsid w:val="00CB33F4"/>
    <w:rsid w:val="00CF0B58"/>
    <w:rsid w:val="00D33B2C"/>
    <w:rsid w:val="00D573FC"/>
    <w:rsid w:val="00DA04F2"/>
    <w:rsid w:val="00DB063A"/>
    <w:rsid w:val="00DE7DE8"/>
    <w:rsid w:val="00E40D22"/>
    <w:rsid w:val="00E550DA"/>
    <w:rsid w:val="00E83384"/>
    <w:rsid w:val="00EB0D62"/>
    <w:rsid w:val="00ED52A8"/>
    <w:rsid w:val="00EE1859"/>
    <w:rsid w:val="00EF1E57"/>
    <w:rsid w:val="00EF6F63"/>
    <w:rsid w:val="00F50DF1"/>
    <w:rsid w:val="00FA03D8"/>
    <w:rsid w:val="00FC6731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CF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6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B0D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77F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li\Carta%20Sicindustria%20SE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Sicindustria SEDE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Marino</dc:creator>
  <cp:lastModifiedBy>pc</cp:lastModifiedBy>
  <cp:revision>2</cp:revision>
  <cp:lastPrinted>2018-11-08T12:39:00Z</cp:lastPrinted>
  <dcterms:created xsi:type="dcterms:W3CDTF">2023-10-27T10:14:00Z</dcterms:created>
  <dcterms:modified xsi:type="dcterms:W3CDTF">2023-10-27T10:14:00Z</dcterms:modified>
</cp:coreProperties>
</file>