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A44" w14:textId="065FA47D" w:rsidR="002579BA" w:rsidRPr="00E60056" w:rsidRDefault="00A80288" w:rsidP="002579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Analisi di Immobiliare.it</w:t>
      </w:r>
    </w:p>
    <w:p w14:paraId="45B7002E" w14:textId="70833BDF" w:rsidR="000A70F9" w:rsidRPr="000B40A7" w:rsidRDefault="002D644C" w:rsidP="002579B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Vivere come se fosse sempre Halloween: i prezzi delle case nei pressi </w:t>
      </w:r>
      <w:r w:rsidR="00D448F3">
        <w:rPr>
          <w:rFonts w:ascii="Arial" w:hAnsi="Arial" w:cs="Arial"/>
          <w:b/>
          <w:bCs/>
          <w:sz w:val="28"/>
          <w:szCs w:val="28"/>
        </w:rPr>
        <w:t>dei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10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più famos</w:t>
      </w:r>
      <w:r w:rsidR="00D448F3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48F3">
        <w:rPr>
          <w:rFonts w:ascii="Arial" w:hAnsi="Arial" w:cs="Arial"/>
          <w:b/>
          <w:bCs/>
          <w:sz w:val="28"/>
          <w:szCs w:val="28"/>
        </w:rPr>
        <w:t>borghi fantasma italiani</w:t>
      </w:r>
    </w:p>
    <w:p w14:paraId="193BE01A" w14:textId="08F80656" w:rsidR="002579BA" w:rsidRDefault="002D644C" w:rsidP="002579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Dai 2.500 euro/mq necessari a Bussana Vecchia in Liguria, ai 740 euro/mq di Gairo Vecchio in Sardegna</w:t>
      </w:r>
    </w:p>
    <w:p w14:paraId="29110343" w14:textId="77777777" w:rsidR="002579BA" w:rsidRPr="00847176" w:rsidRDefault="002579BA" w:rsidP="002579BA">
      <w:pPr>
        <w:jc w:val="center"/>
        <w:rPr>
          <w:rFonts w:ascii="Arial" w:hAnsi="Arial" w:cs="Arial"/>
          <w:b/>
          <w:bCs/>
          <w:i/>
          <w:iCs/>
        </w:rPr>
      </w:pPr>
    </w:p>
    <w:p w14:paraId="3CC26FC9" w14:textId="16C8EA47" w:rsidR="008B16AF" w:rsidRDefault="002579BA" w:rsidP="00237D83">
      <w:pPr>
        <w:spacing w:line="276" w:lineRule="auto"/>
        <w:jc w:val="both"/>
        <w:rPr>
          <w:rFonts w:ascii="Arial" w:hAnsi="Arial" w:cs="Arial"/>
        </w:rPr>
      </w:pPr>
      <w:r w:rsidRPr="00847176">
        <w:rPr>
          <w:rFonts w:ascii="Arial" w:hAnsi="Arial" w:cs="Arial"/>
          <w:b/>
          <w:bCs/>
        </w:rPr>
        <w:t xml:space="preserve">Milano, </w:t>
      </w:r>
      <w:r w:rsidR="00EA43A0">
        <w:rPr>
          <w:rFonts w:ascii="Arial" w:hAnsi="Arial" w:cs="Arial"/>
          <w:b/>
          <w:bCs/>
        </w:rPr>
        <w:t>ottobre</w:t>
      </w:r>
      <w:r w:rsidRPr="00847176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– </w:t>
      </w:r>
      <w:r w:rsidR="00E07CA3" w:rsidRPr="00E07CA3">
        <w:rPr>
          <w:rFonts w:ascii="Arial" w:hAnsi="Arial" w:cs="Arial"/>
        </w:rPr>
        <w:t>Se Halloween dura una notte sola</w:t>
      </w:r>
      <w:r w:rsidR="00D448F3">
        <w:rPr>
          <w:rFonts w:ascii="Arial" w:hAnsi="Arial" w:cs="Arial"/>
        </w:rPr>
        <w:t>,</w:t>
      </w:r>
      <w:r w:rsidR="00E07CA3" w:rsidRPr="00E07CA3">
        <w:rPr>
          <w:rFonts w:ascii="Arial" w:hAnsi="Arial" w:cs="Arial"/>
        </w:rPr>
        <w:t xml:space="preserve"> in Italia esistono</w:t>
      </w:r>
      <w:r w:rsidR="00E07CA3">
        <w:rPr>
          <w:rFonts w:ascii="Arial" w:hAnsi="Arial" w:cs="Arial"/>
          <w:b/>
          <w:bCs/>
        </w:rPr>
        <w:t xml:space="preserve"> </w:t>
      </w:r>
      <w:r w:rsidR="00E07CA3" w:rsidRPr="00E07CA3">
        <w:rPr>
          <w:rFonts w:ascii="Arial" w:hAnsi="Arial" w:cs="Arial"/>
        </w:rPr>
        <w:t xml:space="preserve">posti che con il tempo si sono trasformati in vere e proprie Ghost Town: si tratta dei cosiddetti </w:t>
      </w:r>
      <w:r w:rsidR="00E07CA3" w:rsidRPr="00E80F3F">
        <w:rPr>
          <w:rFonts w:ascii="Arial" w:hAnsi="Arial" w:cs="Arial"/>
          <w:b/>
          <w:bCs/>
        </w:rPr>
        <w:t>“borghi fantasma”</w:t>
      </w:r>
      <w:r w:rsidR="00E07CA3">
        <w:rPr>
          <w:rFonts w:ascii="Arial" w:hAnsi="Arial" w:cs="Arial"/>
        </w:rPr>
        <w:t>, piccoli centri abitati</w:t>
      </w:r>
      <w:r w:rsidR="008B16AF">
        <w:rPr>
          <w:rFonts w:ascii="Arial" w:hAnsi="Arial" w:cs="Arial"/>
        </w:rPr>
        <w:t>, spesso di origine antica, che a causa di fenomeni naturali o socioeconomici hanno subito un progressivo spopolamento. L’ISTAT, infatti, conta almeno 1.000 città abbandonate in tutto il territorio nazionale.</w:t>
      </w:r>
      <w:r w:rsidR="00D448F3">
        <w:rPr>
          <w:rFonts w:ascii="Arial" w:hAnsi="Arial" w:cs="Arial"/>
        </w:rPr>
        <w:t xml:space="preserve"> Un’analisi</w:t>
      </w:r>
      <w:r w:rsidR="00BB29A3">
        <w:rPr>
          <w:rFonts w:ascii="Arial" w:hAnsi="Arial" w:cs="Arial"/>
        </w:rPr>
        <w:t xml:space="preserve"> di </w:t>
      </w:r>
      <w:hyperlink r:id="rId7" w:history="1">
        <w:r w:rsidR="00BB29A3" w:rsidRPr="00534506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BB29A3">
        <w:rPr>
          <w:rFonts w:ascii="Arial" w:hAnsi="Arial" w:cs="Arial"/>
        </w:rPr>
        <w:t>,</w:t>
      </w:r>
      <w:r w:rsidR="00BB29A3" w:rsidRPr="00534506">
        <w:rPr>
          <w:rFonts w:ascii="Arial" w:hAnsi="Arial" w:cs="Arial"/>
        </w:rPr>
        <w:t xml:space="preserve"> </w:t>
      </w:r>
      <w:r w:rsidR="00BB29A3">
        <w:rPr>
          <w:rFonts w:ascii="Arial" w:hAnsi="Arial" w:cs="Arial"/>
        </w:rPr>
        <w:t>il portale immobiliare leader in Italia, ha rivelato</w:t>
      </w:r>
      <w:r w:rsidR="008B16AF">
        <w:rPr>
          <w:rFonts w:ascii="Arial" w:hAnsi="Arial" w:cs="Arial"/>
        </w:rPr>
        <w:t xml:space="preserve"> quanto dovrebbe spendere chi fosse interessato </w:t>
      </w:r>
      <w:r w:rsidR="008B16AF" w:rsidRPr="00E80F3F">
        <w:rPr>
          <w:rFonts w:ascii="Arial" w:hAnsi="Arial" w:cs="Arial"/>
          <w:b/>
          <w:bCs/>
        </w:rPr>
        <w:t xml:space="preserve">ad acquistare casa nelle immediate vicinanze </w:t>
      </w:r>
      <w:r w:rsidR="00BB29A3" w:rsidRPr="00E80F3F">
        <w:rPr>
          <w:rFonts w:ascii="Arial" w:hAnsi="Arial" w:cs="Arial"/>
          <w:b/>
          <w:bCs/>
        </w:rPr>
        <w:t xml:space="preserve">(o, quando possibile, proprio nel centro cittadino) </w:t>
      </w:r>
      <w:r w:rsidR="00D448F3">
        <w:rPr>
          <w:rFonts w:ascii="Arial" w:hAnsi="Arial" w:cs="Arial"/>
          <w:b/>
          <w:bCs/>
        </w:rPr>
        <w:t>dei dieci più celebri borghi fantasma</w:t>
      </w:r>
      <w:r w:rsidR="008B16AF" w:rsidRPr="00E80F3F">
        <w:rPr>
          <w:rFonts w:ascii="Arial" w:hAnsi="Arial" w:cs="Arial"/>
          <w:b/>
          <w:bCs/>
        </w:rPr>
        <w:t xml:space="preserve"> italian</w:t>
      </w:r>
      <w:r w:rsidR="00D448F3">
        <w:rPr>
          <w:rFonts w:ascii="Arial" w:hAnsi="Arial" w:cs="Arial"/>
          <w:b/>
          <w:bCs/>
        </w:rPr>
        <w:t>i</w:t>
      </w:r>
      <w:r w:rsidR="00BB29A3">
        <w:rPr>
          <w:rFonts w:ascii="Arial" w:hAnsi="Arial" w:cs="Arial"/>
        </w:rPr>
        <w:t>.</w:t>
      </w:r>
    </w:p>
    <w:p w14:paraId="74165FB7" w14:textId="0031ABE5" w:rsidR="00BB29A3" w:rsidRDefault="00BB29A3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frazione di </w:t>
      </w:r>
      <w:proofErr w:type="spellStart"/>
      <w:r w:rsidRPr="00BB29A3">
        <w:rPr>
          <w:rFonts w:ascii="Arial" w:hAnsi="Arial" w:cs="Arial"/>
          <w:b/>
          <w:bCs/>
        </w:rPr>
        <w:t>Savogno</w:t>
      </w:r>
      <w:proofErr w:type="spellEnd"/>
      <w:r>
        <w:rPr>
          <w:rFonts w:ascii="Arial" w:hAnsi="Arial" w:cs="Arial"/>
        </w:rPr>
        <w:t>, in Lombardia, è raggiungibile solo salendo i 2</w:t>
      </w:r>
      <w:r w:rsidR="005773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800 gradini che portano da Piuro al piccolo borgo arroccato tra i monti della Val Bregaglia, </w:t>
      </w:r>
      <w:r w:rsidR="00577355">
        <w:rPr>
          <w:rFonts w:ascii="Arial" w:hAnsi="Arial" w:cs="Arial"/>
        </w:rPr>
        <w:t xml:space="preserve">completamente </w:t>
      </w:r>
      <w:r>
        <w:rPr>
          <w:rFonts w:ascii="Arial" w:hAnsi="Arial" w:cs="Arial"/>
        </w:rPr>
        <w:t xml:space="preserve">abbandonato ormai da </w:t>
      </w:r>
      <w:r w:rsidR="00577355">
        <w:rPr>
          <w:rFonts w:ascii="Arial" w:hAnsi="Arial" w:cs="Arial"/>
        </w:rPr>
        <w:t xml:space="preserve">quasi sessant’anni. Il prezzo medio al metro quadro è di </w:t>
      </w:r>
      <w:r w:rsidR="00577355" w:rsidRPr="00577355">
        <w:rPr>
          <w:rFonts w:ascii="Arial" w:hAnsi="Arial" w:cs="Arial"/>
          <w:b/>
          <w:bCs/>
        </w:rPr>
        <w:t>1.580 euro/mq</w:t>
      </w:r>
      <w:r w:rsidR="00577355">
        <w:rPr>
          <w:rFonts w:ascii="Arial" w:hAnsi="Arial" w:cs="Arial"/>
        </w:rPr>
        <w:t xml:space="preserve"> per vivere a una passeggiata di distanza da questo villaggio di montagna dal fascino antico.</w:t>
      </w:r>
    </w:p>
    <w:p w14:paraId="1B689ED2" w14:textId="4BFE1E6A" w:rsidR="00577355" w:rsidRDefault="00577355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Liguria ne conta ben due: </w:t>
      </w:r>
      <w:r w:rsidRPr="00577355">
        <w:rPr>
          <w:rFonts w:ascii="Arial" w:hAnsi="Arial" w:cs="Arial"/>
          <w:b/>
          <w:bCs/>
        </w:rPr>
        <w:t>Bussana Vecchia</w:t>
      </w:r>
      <w:r>
        <w:rPr>
          <w:rFonts w:ascii="Arial" w:hAnsi="Arial" w:cs="Arial"/>
        </w:rPr>
        <w:t xml:space="preserve">, sede per anni di una comune di artisti, e </w:t>
      </w:r>
      <w:r w:rsidRPr="00577355">
        <w:rPr>
          <w:rFonts w:ascii="Arial" w:hAnsi="Arial" w:cs="Arial"/>
          <w:b/>
          <w:bCs/>
        </w:rPr>
        <w:t>Balestrino</w:t>
      </w:r>
      <w:r>
        <w:rPr>
          <w:rFonts w:ascii="Arial" w:hAnsi="Arial" w:cs="Arial"/>
        </w:rPr>
        <w:t xml:space="preserve">, anche set di film hollywoodiani. Per vivere nei pressi della prima città fantasma, frazione di Sanremo, sorta sulle rovine di un borgo medioevale, servono ben </w:t>
      </w:r>
      <w:r w:rsidRPr="00577355">
        <w:rPr>
          <w:rFonts w:ascii="Arial" w:hAnsi="Arial" w:cs="Arial"/>
          <w:b/>
          <w:bCs/>
        </w:rPr>
        <w:t>2.500 euro/mq</w:t>
      </w:r>
      <w:r w:rsidR="00ED059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sono sufficienti </w:t>
      </w:r>
      <w:r w:rsidR="00ED0595">
        <w:rPr>
          <w:rFonts w:ascii="Arial" w:hAnsi="Arial" w:cs="Arial"/>
        </w:rPr>
        <w:t xml:space="preserve">invece </w:t>
      </w:r>
      <w:r>
        <w:rPr>
          <w:rFonts w:ascii="Arial" w:hAnsi="Arial" w:cs="Arial"/>
        </w:rPr>
        <w:t xml:space="preserve">poco meno di </w:t>
      </w:r>
      <w:r w:rsidRPr="00ED0595">
        <w:rPr>
          <w:rFonts w:ascii="Arial" w:hAnsi="Arial" w:cs="Arial"/>
          <w:b/>
          <w:bCs/>
        </w:rPr>
        <w:t>1.000 euro/mq</w:t>
      </w:r>
      <w:r>
        <w:rPr>
          <w:rFonts w:ascii="Arial" w:hAnsi="Arial" w:cs="Arial"/>
        </w:rPr>
        <w:t xml:space="preserve"> </w:t>
      </w:r>
      <w:r w:rsidR="00ED0595">
        <w:rPr>
          <w:rFonts w:ascii="Arial" w:hAnsi="Arial" w:cs="Arial"/>
        </w:rPr>
        <w:t>per la seconda, che si trova nella provincia di Savona, in una zona ad elevato rischio sismico.</w:t>
      </w:r>
    </w:p>
    <w:p w14:paraId="617CDDBC" w14:textId="0C9C2F5C" w:rsidR="00ED0595" w:rsidRDefault="00ED0595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Spostandosi in Emilia-Romagna si trova </w:t>
      </w:r>
      <w:r w:rsidRPr="00ED0595">
        <w:rPr>
          <w:rFonts w:ascii="Arial" w:hAnsi="Arial" w:cs="Arial"/>
          <w:b/>
          <w:bCs/>
        </w:rPr>
        <w:t>Castel d’Alfero</w:t>
      </w:r>
      <w:r>
        <w:rPr>
          <w:rFonts w:ascii="Arial" w:hAnsi="Arial" w:cs="Arial"/>
        </w:rPr>
        <w:t xml:space="preserve">, una frazione del comune di Sarsina dove per comprare casa servono circa </w:t>
      </w:r>
      <w:r w:rsidRPr="00102947">
        <w:rPr>
          <w:rFonts w:ascii="Arial" w:hAnsi="Arial" w:cs="Arial"/>
          <w:b/>
          <w:bCs/>
        </w:rPr>
        <w:t>1.100 euro/mq</w:t>
      </w:r>
      <w:r>
        <w:rPr>
          <w:rFonts w:ascii="Arial" w:hAnsi="Arial" w:cs="Arial"/>
        </w:rPr>
        <w:t>. Posto di recente sotto vincolo monumentale dal Ministero dei beni e delle attività culturali</w:t>
      </w:r>
      <w:r w:rsidR="00102947">
        <w:rPr>
          <w:rFonts w:ascii="Arial" w:hAnsi="Arial" w:cs="Arial"/>
        </w:rPr>
        <w:t>, questo piccolissimo borgo rappresenta un vero e proprio esempio di “fossile urbano”, di cui si hanno notizie fin dai primi anni del 1200.</w:t>
      </w:r>
    </w:p>
    <w:p w14:paraId="580C8346" w14:textId="3FA65EB1" w:rsidR="00102947" w:rsidRDefault="00102947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il Lazio ospita due tra i più famosi borghi fantasma d’Italia: la celeberrima </w:t>
      </w:r>
      <w:r w:rsidRPr="00102947">
        <w:rPr>
          <w:rFonts w:ascii="Arial" w:hAnsi="Arial" w:cs="Arial"/>
          <w:b/>
          <w:bCs/>
        </w:rPr>
        <w:t>Civita di Bagnoregio</w:t>
      </w:r>
      <w:r>
        <w:rPr>
          <w:rFonts w:ascii="Arial" w:hAnsi="Arial" w:cs="Arial"/>
        </w:rPr>
        <w:t>, nota anche come “</w:t>
      </w:r>
      <w:r w:rsidR="00FE6783">
        <w:rPr>
          <w:rFonts w:ascii="Arial" w:hAnsi="Arial" w:cs="Arial"/>
        </w:rPr>
        <w:t>L</w:t>
      </w:r>
      <w:r>
        <w:rPr>
          <w:rFonts w:ascii="Arial" w:hAnsi="Arial" w:cs="Arial"/>
        </w:rPr>
        <w:t>a città che muore”</w:t>
      </w:r>
      <w:r w:rsidR="00FE6783">
        <w:rPr>
          <w:rFonts w:ascii="Arial" w:hAnsi="Arial" w:cs="Arial"/>
        </w:rPr>
        <w:t xml:space="preserve"> da un libro dello scrittore </w:t>
      </w:r>
      <w:r w:rsidR="00FE6783" w:rsidRPr="00FE6783">
        <w:rPr>
          <w:rFonts w:ascii="Arial" w:hAnsi="Arial" w:cs="Arial"/>
        </w:rPr>
        <w:t>Bonaventura Tecchi</w:t>
      </w:r>
      <w:r>
        <w:rPr>
          <w:rFonts w:ascii="Arial" w:hAnsi="Arial" w:cs="Arial"/>
        </w:rPr>
        <w:t xml:space="preserve">, e </w:t>
      </w:r>
      <w:r w:rsidRPr="00102947">
        <w:rPr>
          <w:rFonts w:ascii="Arial" w:hAnsi="Arial" w:cs="Arial"/>
          <w:b/>
          <w:bCs/>
        </w:rPr>
        <w:t>Monterano</w:t>
      </w:r>
      <w:r>
        <w:rPr>
          <w:rFonts w:ascii="Arial" w:hAnsi="Arial" w:cs="Arial"/>
        </w:rPr>
        <w:t xml:space="preserve">, famoso per aver ospitato diversi set cinematografici storici. </w:t>
      </w:r>
      <w:r w:rsidR="00357FC0">
        <w:rPr>
          <w:rFonts w:ascii="Arial" w:hAnsi="Arial" w:cs="Arial"/>
        </w:rPr>
        <w:t xml:space="preserve">Per una casa vista rocca di Civita ci vogliono di media </w:t>
      </w:r>
      <w:r w:rsidR="00357FC0" w:rsidRPr="00357FC0">
        <w:rPr>
          <w:rFonts w:ascii="Arial" w:hAnsi="Arial" w:cs="Arial"/>
          <w:b/>
          <w:bCs/>
        </w:rPr>
        <w:t>750 euro/mq</w:t>
      </w:r>
      <w:r w:rsidR="00357FC0">
        <w:rPr>
          <w:rFonts w:ascii="Arial" w:hAnsi="Arial" w:cs="Arial"/>
        </w:rPr>
        <w:t xml:space="preserve">, mentre per vivere immersi nelle atmosfere di film come Ben Hur servono poco meno di </w:t>
      </w:r>
      <w:r w:rsidR="00357FC0" w:rsidRPr="00357FC0">
        <w:rPr>
          <w:rFonts w:ascii="Arial" w:hAnsi="Arial" w:cs="Arial"/>
          <w:b/>
          <w:bCs/>
        </w:rPr>
        <w:t>1.100 euro/mq</w:t>
      </w:r>
      <w:r w:rsidR="00357FC0">
        <w:rPr>
          <w:rFonts w:ascii="Arial" w:hAnsi="Arial" w:cs="Arial"/>
        </w:rPr>
        <w:t>.</w:t>
      </w:r>
    </w:p>
    <w:p w14:paraId="31232A63" w14:textId="11DAF89A" w:rsidR="00FE6783" w:rsidRDefault="00FE6783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cuore dell’Irpinia si trova invece </w:t>
      </w:r>
      <w:r w:rsidRPr="002C4152">
        <w:rPr>
          <w:rFonts w:ascii="Arial" w:hAnsi="Arial" w:cs="Arial"/>
          <w:b/>
          <w:bCs/>
        </w:rPr>
        <w:t>Apice Vecchia</w:t>
      </w:r>
      <w:r w:rsidR="002C4152">
        <w:rPr>
          <w:rFonts w:ascii="Arial" w:hAnsi="Arial" w:cs="Arial"/>
        </w:rPr>
        <w:t>, un paese fantasma sospeso nel tempo e per questo noto anche come la “Pompei del Novecento”. Abbandonato dopo un forte terremoto che colpì i dintorni nell’agosto del 1962, per una casa nel nuovo paese sorto nelle</w:t>
      </w:r>
      <w:r w:rsidR="00D448F3">
        <w:rPr>
          <w:rFonts w:ascii="Arial" w:hAnsi="Arial" w:cs="Arial"/>
        </w:rPr>
        <w:t xml:space="preserve"> immediate</w:t>
      </w:r>
      <w:r w:rsidR="002C4152">
        <w:rPr>
          <w:rFonts w:ascii="Arial" w:hAnsi="Arial" w:cs="Arial"/>
        </w:rPr>
        <w:t xml:space="preserve"> vicinanze servono circa </w:t>
      </w:r>
      <w:r w:rsidR="002C4152" w:rsidRPr="002C4152">
        <w:rPr>
          <w:rFonts w:ascii="Arial" w:hAnsi="Arial" w:cs="Arial"/>
          <w:b/>
          <w:bCs/>
        </w:rPr>
        <w:t>780 euro al metro quadro</w:t>
      </w:r>
      <w:r w:rsidR="002C4152">
        <w:rPr>
          <w:rFonts w:ascii="Arial" w:hAnsi="Arial" w:cs="Arial"/>
        </w:rPr>
        <w:t>.</w:t>
      </w:r>
    </w:p>
    <w:p w14:paraId="1766E1D3" w14:textId="19F78398" w:rsidR="002C4152" w:rsidRDefault="002C4152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borgo di </w:t>
      </w:r>
      <w:r w:rsidRPr="002C4152">
        <w:rPr>
          <w:rFonts w:ascii="Arial" w:hAnsi="Arial" w:cs="Arial"/>
          <w:b/>
          <w:bCs/>
        </w:rPr>
        <w:t>Craco</w:t>
      </w:r>
      <w:r>
        <w:rPr>
          <w:rFonts w:ascii="Arial" w:hAnsi="Arial" w:cs="Arial"/>
        </w:rPr>
        <w:t xml:space="preserve"> in Basilicata è ancora parzialmente abitato: infatti nella parte ricostruita risiedono circa 700 abitanti. Chi volesse trasferirsi in questa Ghost Town a 400 metri d’altezza, scelta tra l’altro come scenario per il film di Mel Gibson </w:t>
      </w:r>
      <w:r w:rsidR="00D5271D">
        <w:rPr>
          <w:rFonts w:ascii="Arial" w:hAnsi="Arial" w:cs="Arial"/>
        </w:rPr>
        <w:t>“</w:t>
      </w:r>
      <w:r>
        <w:rPr>
          <w:rFonts w:ascii="Arial" w:hAnsi="Arial" w:cs="Arial"/>
        </w:rPr>
        <w:t>La passione di Cristo</w:t>
      </w:r>
      <w:r w:rsidR="00D5271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deve mettere a budget poco più di </w:t>
      </w:r>
      <w:r w:rsidRPr="00D5271D">
        <w:rPr>
          <w:rFonts w:ascii="Arial" w:hAnsi="Arial" w:cs="Arial"/>
          <w:b/>
          <w:bCs/>
        </w:rPr>
        <w:t>1.100 euro al metro quadro</w:t>
      </w:r>
      <w:r>
        <w:rPr>
          <w:rFonts w:ascii="Arial" w:hAnsi="Arial" w:cs="Arial"/>
        </w:rPr>
        <w:t>.</w:t>
      </w:r>
    </w:p>
    <w:p w14:paraId="1BB73759" w14:textId="187FD7C8" w:rsidR="00D5271D" w:rsidRDefault="00D5271D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 Melito di Porto Salvo in Calabria è possibile raggiungere la rocca, ormai disabitata, di </w:t>
      </w:r>
      <w:r w:rsidRPr="00D5271D">
        <w:rPr>
          <w:rFonts w:ascii="Arial" w:hAnsi="Arial" w:cs="Arial"/>
          <w:b/>
          <w:bCs/>
        </w:rPr>
        <w:t>Pentadattilo</w:t>
      </w:r>
      <w:r>
        <w:rPr>
          <w:rFonts w:ascii="Arial" w:hAnsi="Arial" w:cs="Arial"/>
        </w:rPr>
        <w:t>, che deve il suo curioso nome ai cinque costoni rocciosi che si protendono dal monte Calvario. A seguito di un terremoto avvenuto alla fine del 1700</w:t>
      </w:r>
      <w:r w:rsidR="00D448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l’abitato si è progressivamente svuotato ma per vivere alle sue pendici servono di media </w:t>
      </w:r>
      <w:r w:rsidRPr="00D5271D">
        <w:rPr>
          <w:rFonts w:ascii="Arial" w:hAnsi="Arial" w:cs="Arial"/>
          <w:b/>
          <w:bCs/>
        </w:rPr>
        <w:t>765 euro/mq</w:t>
      </w:r>
      <w:r>
        <w:rPr>
          <w:rFonts w:ascii="Arial" w:hAnsi="Arial" w:cs="Arial"/>
        </w:rPr>
        <w:t>.</w:t>
      </w:r>
    </w:p>
    <w:p w14:paraId="16311C58" w14:textId="50022565" w:rsidR="00D5271D" w:rsidRPr="00E07CA3" w:rsidRDefault="00E80F3F" w:rsidP="00237D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nelle Isole si trovano delle città fantasma, è il caso di </w:t>
      </w:r>
      <w:r w:rsidRPr="00E80F3F">
        <w:rPr>
          <w:rFonts w:ascii="Arial" w:hAnsi="Arial" w:cs="Arial"/>
          <w:b/>
          <w:bCs/>
        </w:rPr>
        <w:t>Gairo Vecchio</w:t>
      </w:r>
      <w:r>
        <w:rPr>
          <w:rFonts w:ascii="Arial" w:hAnsi="Arial" w:cs="Arial"/>
        </w:rPr>
        <w:t xml:space="preserve">, un borgo sardo abbandonato negli anni Sessanta dopo una grave alluvione. Per vivere nella cittadina ricostruita nelle immediate vicinanze sono necessari poco più di </w:t>
      </w:r>
      <w:r w:rsidRPr="00E80F3F">
        <w:rPr>
          <w:rFonts w:ascii="Arial" w:hAnsi="Arial" w:cs="Arial"/>
          <w:b/>
          <w:bCs/>
        </w:rPr>
        <w:t>740 euro/mq</w:t>
      </w:r>
      <w:r>
        <w:rPr>
          <w:rFonts w:ascii="Arial" w:hAnsi="Arial" w:cs="Arial"/>
        </w:rPr>
        <w:t>.</w:t>
      </w:r>
    </w:p>
    <w:p w14:paraId="049CDC39" w14:textId="77777777" w:rsidR="000E4496" w:rsidRDefault="000E4496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1C0CB14F" w14:textId="47B4310B" w:rsidR="002579BA" w:rsidRDefault="002579BA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DFADEF8" w14:textId="77777777" w:rsidR="002579BA" w:rsidRDefault="002579BA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0C489D93" w14:textId="1B753343" w:rsidR="002579BA" w:rsidRDefault="002579BA" w:rsidP="00783B08">
      <w:pPr>
        <w:suppressAutoHyphens/>
        <w:spacing w:after="0" w:line="276" w:lineRule="auto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8D1BCD5" w14:textId="77777777" w:rsidR="002579BA" w:rsidRPr="00414211" w:rsidRDefault="00D448F3" w:rsidP="00783B08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2579BA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2579BA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1462C92" w14:textId="77777777" w:rsidR="002579BA" w:rsidRDefault="002579BA" w:rsidP="00783B08">
      <w:pPr>
        <w:spacing w:line="276" w:lineRule="auto"/>
      </w:pPr>
    </w:p>
    <w:p w14:paraId="7C2893CF" w14:textId="77777777" w:rsidR="002579BA" w:rsidRDefault="002579BA" w:rsidP="00783B08">
      <w:pPr>
        <w:spacing w:line="276" w:lineRule="auto"/>
      </w:pPr>
    </w:p>
    <w:p w14:paraId="3C7FAFCA" w14:textId="77777777" w:rsidR="00A30185" w:rsidRDefault="00A30185" w:rsidP="00783B08">
      <w:pPr>
        <w:spacing w:line="276" w:lineRule="auto"/>
      </w:pPr>
    </w:p>
    <w:sectPr w:rsidR="00A301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78F5" w14:textId="77777777" w:rsidR="002579BA" w:rsidRDefault="002579BA" w:rsidP="002579BA">
      <w:pPr>
        <w:spacing w:after="0" w:line="240" w:lineRule="auto"/>
      </w:pPr>
      <w:r>
        <w:separator/>
      </w:r>
    </w:p>
  </w:endnote>
  <w:endnote w:type="continuationSeparator" w:id="0">
    <w:p w14:paraId="3C87917F" w14:textId="77777777" w:rsidR="002579BA" w:rsidRDefault="002579BA" w:rsidP="002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503C" w14:textId="77777777" w:rsidR="002579BA" w:rsidRDefault="002579BA" w:rsidP="002579BA">
      <w:pPr>
        <w:spacing w:after="0" w:line="240" w:lineRule="auto"/>
      </w:pPr>
      <w:r>
        <w:separator/>
      </w:r>
    </w:p>
  </w:footnote>
  <w:footnote w:type="continuationSeparator" w:id="0">
    <w:p w14:paraId="53E0B630" w14:textId="77777777" w:rsidR="002579BA" w:rsidRDefault="002579BA" w:rsidP="0025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4A9" w14:textId="117EA52A" w:rsidR="002579BA" w:rsidRDefault="002579BA">
    <w:pPr>
      <w:pStyle w:val="Intestazione"/>
    </w:pPr>
    <w:r>
      <w:rPr>
        <w:noProof/>
      </w:rPr>
      <w:drawing>
        <wp:inline distT="0" distB="0" distL="0" distR="0" wp14:anchorId="4292EF49" wp14:editId="19F291BF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FCE8" w14:textId="77777777" w:rsidR="002579BA" w:rsidRDefault="002579BA">
    <w:pPr>
      <w:pStyle w:val="Intestazione"/>
    </w:pPr>
  </w:p>
  <w:p w14:paraId="6F34A99E" w14:textId="77777777" w:rsidR="002579BA" w:rsidRDefault="002579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9"/>
    <w:rsid w:val="00097A29"/>
    <w:rsid w:val="000A70F9"/>
    <w:rsid w:val="000B40A7"/>
    <w:rsid w:val="000D54D1"/>
    <w:rsid w:val="000E4496"/>
    <w:rsid w:val="00102947"/>
    <w:rsid w:val="00144D6E"/>
    <w:rsid w:val="0015747D"/>
    <w:rsid w:val="0016405E"/>
    <w:rsid w:val="00170D32"/>
    <w:rsid w:val="00191754"/>
    <w:rsid w:val="001F32D4"/>
    <w:rsid w:val="00202A4C"/>
    <w:rsid w:val="00216250"/>
    <w:rsid w:val="00237D83"/>
    <w:rsid w:val="002579BA"/>
    <w:rsid w:val="00292D15"/>
    <w:rsid w:val="002C4152"/>
    <w:rsid w:val="002D21FF"/>
    <w:rsid w:val="002D644C"/>
    <w:rsid w:val="002E1A48"/>
    <w:rsid w:val="002E7F88"/>
    <w:rsid w:val="002F5F91"/>
    <w:rsid w:val="00304E7A"/>
    <w:rsid w:val="0031385E"/>
    <w:rsid w:val="00357FC0"/>
    <w:rsid w:val="00412BEB"/>
    <w:rsid w:val="00413542"/>
    <w:rsid w:val="00422861"/>
    <w:rsid w:val="00424C97"/>
    <w:rsid w:val="004718C1"/>
    <w:rsid w:val="00485014"/>
    <w:rsid w:val="004959A5"/>
    <w:rsid w:val="004B3171"/>
    <w:rsid w:val="004B367E"/>
    <w:rsid w:val="004B752E"/>
    <w:rsid w:val="0051349E"/>
    <w:rsid w:val="00534506"/>
    <w:rsid w:val="00556DC6"/>
    <w:rsid w:val="00564961"/>
    <w:rsid w:val="00577355"/>
    <w:rsid w:val="00584ADE"/>
    <w:rsid w:val="005E74EC"/>
    <w:rsid w:val="00635457"/>
    <w:rsid w:val="006450CF"/>
    <w:rsid w:val="00645466"/>
    <w:rsid w:val="006B31AB"/>
    <w:rsid w:val="007002C9"/>
    <w:rsid w:val="00701089"/>
    <w:rsid w:val="00701E41"/>
    <w:rsid w:val="00735C57"/>
    <w:rsid w:val="00752964"/>
    <w:rsid w:val="00783B08"/>
    <w:rsid w:val="007C0660"/>
    <w:rsid w:val="007E4697"/>
    <w:rsid w:val="00807C68"/>
    <w:rsid w:val="00845182"/>
    <w:rsid w:val="00853B66"/>
    <w:rsid w:val="00873759"/>
    <w:rsid w:val="008774B3"/>
    <w:rsid w:val="008A76B0"/>
    <w:rsid w:val="008B16AF"/>
    <w:rsid w:val="008C20DC"/>
    <w:rsid w:val="008C4BB5"/>
    <w:rsid w:val="00904488"/>
    <w:rsid w:val="00924CA8"/>
    <w:rsid w:val="0094730D"/>
    <w:rsid w:val="0097099E"/>
    <w:rsid w:val="00975DB5"/>
    <w:rsid w:val="0099419F"/>
    <w:rsid w:val="00997019"/>
    <w:rsid w:val="009B6A74"/>
    <w:rsid w:val="009B7DB3"/>
    <w:rsid w:val="009C5F07"/>
    <w:rsid w:val="009E7514"/>
    <w:rsid w:val="009F20FA"/>
    <w:rsid w:val="00A15BCE"/>
    <w:rsid w:val="00A176B4"/>
    <w:rsid w:val="00A30185"/>
    <w:rsid w:val="00A80288"/>
    <w:rsid w:val="00AA6DB0"/>
    <w:rsid w:val="00AB68EE"/>
    <w:rsid w:val="00AD1036"/>
    <w:rsid w:val="00BA02CB"/>
    <w:rsid w:val="00BB214B"/>
    <w:rsid w:val="00BB29A3"/>
    <w:rsid w:val="00BC3833"/>
    <w:rsid w:val="00C06CBA"/>
    <w:rsid w:val="00C9432B"/>
    <w:rsid w:val="00CF416D"/>
    <w:rsid w:val="00CF4A06"/>
    <w:rsid w:val="00D37308"/>
    <w:rsid w:val="00D4377B"/>
    <w:rsid w:val="00D448F3"/>
    <w:rsid w:val="00D5271D"/>
    <w:rsid w:val="00DE2B1F"/>
    <w:rsid w:val="00E07C90"/>
    <w:rsid w:val="00E07CA3"/>
    <w:rsid w:val="00E23F6C"/>
    <w:rsid w:val="00E378C4"/>
    <w:rsid w:val="00E5135A"/>
    <w:rsid w:val="00E60056"/>
    <w:rsid w:val="00E63C2F"/>
    <w:rsid w:val="00E7435E"/>
    <w:rsid w:val="00E80F3F"/>
    <w:rsid w:val="00E833E3"/>
    <w:rsid w:val="00EA43A0"/>
    <w:rsid w:val="00ED0595"/>
    <w:rsid w:val="00ED2F15"/>
    <w:rsid w:val="00F13054"/>
    <w:rsid w:val="00F13EE7"/>
    <w:rsid w:val="00F318A1"/>
    <w:rsid w:val="00F50947"/>
    <w:rsid w:val="00F532B1"/>
    <w:rsid w:val="00F8748E"/>
    <w:rsid w:val="00F92991"/>
    <w:rsid w:val="00FE433C"/>
    <w:rsid w:val="00FE4DA4"/>
    <w:rsid w:val="00FE6783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EF7"/>
  <w15:chartTrackingRefBased/>
  <w15:docId w15:val="{4A69D4EF-5631-44D3-A7A9-FE7739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9B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B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BA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1C8-5667-4048-A6C9-04B722C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Immobiliare.it - 0</cp:lastModifiedBy>
  <cp:revision>55</cp:revision>
  <dcterms:created xsi:type="dcterms:W3CDTF">2023-09-25T12:52:00Z</dcterms:created>
  <dcterms:modified xsi:type="dcterms:W3CDTF">2023-10-25T12:53:00Z</dcterms:modified>
</cp:coreProperties>
</file>