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3578" w14:textId="6579EDF9" w:rsidR="00253DD2" w:rsidRPr="008E2CB4" w:rsidRDefault="008E2CB4" w:rsidP="00477E4C">
      <w:pPr>
        <w:rPr>
          <w:b/>
          <w:bCs/>
          <w:lang w:val="it-IT"/>
        </w:rPr>
      </w:pPr>
      <w:r w:rsidRPr="008E2CB4">
        <w:rPr>
          <w:b/>
          <w:bCs/>
          <w:lang w:val="it-IT"/>
        </w:rPr>
        <w:t xml:space="preserve">RBC </w:t>
      </w:r>
      <w:proofErr w:type="spellStart"/>
      <w:r w:rsidRPr="008E2CB4">
        <w:rPr>
          <w:b/>
          <w:bCs/>
          <w:lang w:val="it-IT"/>
        </w:rPr>
        <w:t>BlueBay</w:t>
      </w:r>
      <w:proofErr w:type="spellEnd"/>
      <w:r w:rsidRPr="008E2CB4">
        <w:rPr>
          <w:b/>
          <w:bCs/>
          <w:lang w:val="it-IT"/>
        </w:rPr>
        <w:t xml:space="preserve"> </w:t>
      </w:r>
      <w:r w:rsidR="0099699A">
        <w:rPr>
          <w:b/>
          <w:bCs/>
          <w:lang w:val="it-IT"/>
        </w:rPr>
        <w:t>–</w:t>
      </w:r>
      <w:r w:rsidRPr="008E2CB4">
        <w:rPr>
          <w:b/>
          <w:bCs/>
          <w:lang w:val="it-IT"/>
        </w:rPr>
        <w:t xml:space="preserve"> </w:t>
      </w:r>
      <w:r w:rsidR="00253DD2">
        <w:rPr>
          <w:b/>
          <w:bCs/>
          <w:lang w:val="it-IT"/>
        </w:rPr>
        <w:t xml:space="preserve">Debito sovrano: </w:t>
      </w:r>
      <w:r w:rsidR="0092108F">
        <w:rPr>
          <w:b/>
          <w:bCs/>
          <w:lang w:val="it-IT"/>
        </w:rPr>
        <w:t xml:space="preserve">USA, Grecia e Svezia, </w:t>
      </w:r>
      <w:r w:rsidR="00253DD2">
        <w:rPr>
          <w:b/>
          <w:bCs/>
          <w:lang w:val="it-IT"/>
        </w:rPr>
        <w:t>tre esempi di traiettorie</w:t>
      </w:r>
      <w:r w:rsidR="003B5A9A">
        <w:rPr>
          <w:b/>
          <w:bCs/>
          <w:lang w:val="it-IT"/>
        </w:rPr>
        <w:t xml:space="preserve"> positive</w:t>
      </w:r>
    </w:p>
    <w:p w14:paraId="438ACE8F" w14:textId="7849C0CC" w:rsidR="00292F3E" w:rsidRPr="008E2CB4" w:rsidRDefault="008E2CB4" w:rsidP="00477E4C">
      <w:pPr>
        <w:rPr>
          <w:b/>
          <w:bCs/>
          <w:lang w:val="it-IT"/>
        </w:rPr>
      </w:pPr>
      <w:r w:rsidRPr="008E2CB4">
        <w:rPr>
          <w:lang w:val="it-IT"/>
        </w:rPr>
        <w:t>A cura di</w:t>
      </w:r>
      <w:r w:rsidRPr="008E2CB4">
        <w:rPr>
          <w:b/>
          <w:bCs/>
          <w:lang w:val="it-IT"/>
        </w:rPr>
        <w:t xml:space="preserve"> </w:t>
      </w:r>
      <w:r w:rsidR="00292F3E" w:rsidRPr="008E2CB4">
        <w:rPr>
          <w:b/>
          <w:bCs/>
          <w:lang w:val="it-IT"/>
        </w:rPr>
        <w:t xml:space="preserve">Kaspar </w:t>
      </w:r>
      <w:proofErr w:type="spellStart"/>
      <w:r w:rsidR="00292F3E" w:rsidRPr="008E2CB4">
        <w:rPr>
          <w:b/>
          <w:bCs/>
          <w:lang w:val="it-IT"/>
        </w:rPr>
        <w:t>Hense</w:t>
      </w:r>
      <w:proofErr w:type="spellEnd"/>
      <w:r>
        <w:rPr>
          <w:b/>
          <w:bCs/>
          <w:lang w:val="it-IT"/>
        </w:rPr>
        <w:t xml:space="preserve">, </w:t>
      </w:r>
      <w:r w:rsidRPr="008E2CB4">
        <w:rPr>
          <w:b/>
          <w:bCs/>
          <w:lang w:val="it-IT"/>
        </w:rPr>
        <w:t>Senior Portfolio Manager, Investment Grade</w:t>
      </w:r>
      <w:r>
        <w:rPr>
          <w:b/>
          <w:bCs/>
          <w:lang w:val="it-IT"/>
        </w:rPr>
        <w:t xml:space="preserve">, RBC </w:t>
      </w:r>
      <w:proofErr w:type="spellStart"/>
      <w:r>
        <w:rPr>
          <w:b/>
          <w:bCs/>
          <w:lang w:val="it-IT"/>
        </w:rPr>
        <w:t>BlueBay</w:t>
      </w:r>
      <w:proofErr w:type="spellEnd"/>
    </w:p>
    <w:p w14:paraId="259EF861" w14:textId="74C82620" w:rsidR="00477E4C" w:rsidRPr="0099699A" w:rsidRDefault="007E2CD9" w:rsidP="00477E4C">
      <w:pPr>
        <w:rPr>
          <w:lang w:val="it-IT"/>
        </w:rPr>
      </w:pPr>
      <w:r w:rsidRPr="0099699A">
        <w:rPr>
          <w:lang w:val="it-IT"/>
        </w:rPr>
        <w:t xml:space="preserve">Il </w:t>
      </w:r>
      <w:r w:rsidR="004D243E" w:rsidRPr="0099699A">
        <w:rPr>
          <w:lang w:val="it-IT"/>
        </w:rPr>
        <w:t>rapporto debito/</w:t>
      </w:r>
      <w:r w:rsidRPr="0099699A">
        <w:rPr>
          <w:lang w:val="it-IT"/>
        </w:rPr>
        <w:t xml:space="preserve">Pil </w:t>
      </w:r>
      <w:r w:rsidR="004D243E" w:rsidRPr="0099699A">
        <w:rPr>
          <w:lang w:val="it-IT"/>
        </w:rPr>
        <w:t xml:space="preserve">in calo è un indicatore </w:t>
      </w:r>
      <w:r w:rsidR="00CF45C6" w:rsidRPr="0099699A">
        <w:rPr>
          <w:lang w:val="it-IT"/>
        </w:rPr>
        <w:t xml:space="preserve">utile </w:t>
      </w:r>
      <w:r w:rsidR="004D243E" w:rsidRPr="0099699A">
        <w:rPr>
          <w:lang w:val="it-IT"/>
        </w:rPr>
        <w:t xml:space="preserve">per </w:t>
      </w:r>
      <w:r w:rsidR="00CF45C6" w:rsidRPr="0099699A">
        <w:rPr>
          <w:lang w:val="it-IT"/>
        </w:rPr>
        <w:t xml:space="preserve">stabilire </w:t>
      </w:r>
      <w:r w:rsidR="004D243E" w:rsidRPr="0099699A">
        <w:rPr>
          <w:lang w:val="it-IT"/>
        </w:rPr>
        <w:t xml:space="preserve">l'affidabilità creditizia e diversi </w:t>
      </w:r>
      <w:r w:rsidR="00774CA5" w:rsidRPr="0099699A">
        <w:rPr>
          <w:lang w:val="it-IT"/>
        </w:rPr>
        <w:t>p</w:t>
      </w:r>
      <w:r w:rsidR="004D243E" w:rsidRPr="0099699A">
        <w:rPr>
          <w:lang w:val="it-IT"/>
        </w:rPr>
        <w:t>aesi sembrano muoversi nella giusta direzione</w:t>
      </w:r>
      <w:r w:rsidR="00292F3E" w:rsidRPr="0099699A">
        <w:rPr>
          <w:lang w:val="it-IT"/>
        </w:rPr>
        <w:t>.</w:t>
      </w:r>
    </w:p>
    <w:p w14:paraId="113592CF" w14:textId="3FDBF8D3" w:rsidR="004657EF" w:rsidRPr="0010614F" w:rsidRDefault="000C10BD" w:rsidP="00AA4C17">
      <w:pPr>
        <w:rPr>
          <w:lang w:val="it-IT"/>
        </w:rPr>
      </w:pPr>
      <w:r w:rsidRPr="00945F07">
        <w:rPr>
          <w:b/>
          <w:bCs/>
          <w:lang w:val="it-IT"/>
        </w:rPr>
        <w:t>I tassi d’interesse hanno evidenziato incrementi che non si registravano da lungo tempo e riteniamo che</w:t>
      </w:r>
      <w:r w:rsidR="007E2CD9" w:rsidRPr="00945F07">
        <w:rPr>
          <w:b/>
          <w:bCs/>
          <w:lang w:val="it-IT"/>
        </w:rPr>
        <w:t xml:space="preserve"> </w:t>
      </w:r>
      <w:r w:rsidR="00713209" w:rsidRPr="00945F07">
        <w:rPr>
          <w:b/>
          <w:bCs/>
          <w:lang w:val="it-IT"/>
        </w:rPr>
        <w:t>rimarranno stabili</w:t>
      </w:r>
      <w:r w:rsidR="00CF45C6" w:rsidRPr="00945F07">
        <w:rPr>
          <w:b/>
          <w:bCs/>
          <w:lang w:val="it-IT"/>
        </w:rPr>
        <w:t xml:space="preserve"> </w:t>
      </w:r>
      <w:r w:rsidRPr="00945F07">
        <w:rPr>
          <w:b/>
          <w:bCs/>
          <w:lang w:val="it-IT"/>
        </w:rPr>
        <w:t>per altri 12 mesi</w:t>
      </w:r>
      <w:r w:rsidR="00DC76C1" w:rsidRPr="00945F07">
        <w:rPr>
          <w:b/>
          <w:bCs/>
          <w:lang w:val="it-IT"/>
        </w:rPr>
        <w:t>.</w:t>
      </w:r>
      <w:r w:rsidR="00DC76C1" w:rsidRPr="000C10BD">
        <w:rPr>
          <w:lang w:val="it-IT"/>
        </w:rPr>
        <w:t xml:space="preserve"> </w:t>
      </w:r>
      <w:r w:rsidR="0010614F">
        <w:rPr>
          <w:lang w:val="it-IT"/>
        </w:rPr>
        <w:t>Ciò</w:t>
      </w:r>
      <w:r w:rsidR="0010614F" w:rsidRPr="0010614F">
        <w:rPr>
          <w:lang w:val="it-IT"/>
        </w:rPr>
        <w:t xml:space="preserve"> rappresenta un cambiamento fondamentale</w:t>
      </w:r>
      <w:r w:rsidR="00713209">
        <w:rPr>
          <w:lang w:val="it-IT"/>
        </w:rPr>
        <w:t>,</w:t>
      </w:r>
      <w:r w:rsidR="0010614F" w:rsidRPr="0010614F">
        <w:rPr>
          <w:lang w:val="it-IT"/>
        </w:rPr>
        <w:t xml:space="preserve"> dopo un lungo periodo in cui i bassi tassi di rifinanziamento incoraggiavano i </w:t>
      </w:r>
      <w:r w:rsidR="007E2CD9">
        <w:rPr>
          <w:lang w:val="it-IT"/>
        </w:rPr>
        <w:t>p</w:t>
      </w:r>
      <w:r w:rsidR="0010614F" w:rsidRPr="0010614F">
        <w:rPr>
          <w:lang w:val="it-IT"/>
        </w:rPr>
        <w:t xml:space="preserve">aesi ad </w:t>
      </w:r>
      <w:r w:rsidR="0049345D">
        <w:rPr>
          <w:lang w:val="it-IT"/>
        </w:rPr>
        <w:t>accrescere</w:t>
      </w:r>
      <w:r w:rsidR="0010614F" w:rsidRPr="0010614F">
        <w:rPr>
          <w:lang w:val="it-IT"/>
        </w:rPr>
        <w:t xml:space="preserve"> la leva finanziaria, </w:t>
      </w:r>
      <w:r w:rsidR="00470D4D">
        <w:rPr>
          <w:lang w:val="it-IT"/>
        </w:rPr>
        <w:t>ora</w:t>
      </w:r>
      <w:r w:rsidR="0010614F" w:rsidRPr="0010614F">
        <w:rPr>
          <w:lang w:val="it-IT"/>
        </w:rPr>
        <w:t xml:space="preserve"> è vero il contrario</w:t>
      </w:r>
      <w:r w:rsidR="009C559C" w:rsidRPr="0010614F">
        <w:rPr>
          <w:lang w:val="it-IT"/>
        </w:rPr>
        <w:t xml:space="preserve">. </w:t>
      </w:r>
    </w:p>
    <w:p w14:paraId="64C4A001" w14:textId="74E58792" w:rsidR="00B75CB0" w:rsidRPr="009B65A2" w:rsidRDefault="00781BCA">
      <w:pPr>
        <w:rPr>
          <w:lang w:val="it-IT"/>
        </w:rPr>
      </w:pPr>
      <w:r w:rsidRPr="00781BCA">
        <w:rPr>
          <w:lang w:val="it-IT"/>
        </w:rPr>
        <w:t xml:space="preserve">In qualità di investitori nel debito sovrano, siamo alla ricerca di </w:t>
      </w:r>
      <w:r w:rsidR="007E2CD9">
        <w:rPr>
          <w:lang w:val="it-IT"/>
        </w:rPr>
        <w:t>p</w:t>
      </w:r>
      <w:r w:rsidRPr="00781BCA">
        <w:rPr>
          <w:lang w:val="it-IT"/>
        </w:rPr>
        <w:t>aesi che st</w:t>
      </w:r>
      <w:r w:rsidR="00505F1A">
        <w:rPr>
          <w:lang w:val="it-IT"/>
        </w:rPr>
        <w:t>anno</w:t>
      </w:r>
      <w:r w:rsidRPr="00781BCA">
        <w:rPr>
          <w:lang w:val="it-IT"/>
        </w:rPr>
        <w:t xml:space="preserve"> gestendo efficacemente questo processo di </w:t>
      </w:r>
      <w:r w:rsidR="007E2CD9">
        <w:rPr>
          <w:lang w:val="it-IT"/>
        </w:rPr>
        <w:t>riduzione della leva finanziaria</w:t>
      </w:r>
      <w:r w:rsidR="00505F1A">
        <w:rPr>
          <w:lang w:val="it-IT"/>
        </w:rPr>
        <w:t>.</w:t>
      </w:r>
      <w:r w:rsidRPr="00781BCA">
        <w:rPr>
          <w:lang w:val="it-IT"/>
        </w:rPr>
        <w:t xml:space="preserve"> </w:t>
      </w:r>
      <w:r w:rsidR="00505F1A">
        <w:rPr>
          <w:lang w:val="it-IT"/>
        </w:rPr>
        <w:t>U</w:t>
      </w:r>
      <w:r w:rsidRPr="00781BCA">
        <w:rPr>
          <w:lang w:val="it-IT"/>
        </w:rPr>
        <w:t>n</w:t>
      </w:r>
      <w:r>
        <w:rPr>
          <w:lang w:val="it-IT"/>
        </w:rPr>
        <w:t xml:space="preserve">o dei parametri </w:t>
      </w:r>
      <w:r w:rsidRPr="00781BCA">
        <w:rPr>
          <w:lang w:val="it-IT"/>
        </w:rPr>
        <w:t xml:space="preserve">che possiamo osservare </w:t>
      </w:r>
      <w:r w:rsidR="00505F1A">
        <w:rPr>
          <w:lang w:val="it-IT"/>
        </w:rPr>
        <w:t xml:space="preserve">in questo senso </w:t>
      </w:r>
      <w:r w:rsidRPr="00781BCA">
        <w:rPr>
          <w:lang w:val="it-IT"/>
        </w:rPr>
        <w:t>è il rapporto tra debito complessivo e P</w:t>
      </w:r>
      <w:r w:rsidR="007E2CD9">
        <w:rPr>
          <w:lang w:val="it-IT"/>
        </w:rPr>
        <w:t>il</w:t>
      </w:r>
      <w:r w:rsidRPr="00781BCA">
        <w:rPr>
          <w:lang w:val="it-IT"/>
        </w:rPr>
        <w:t xml:space="preserve"> di un </w:t>
      </w:r>
      <w:r w:rsidR="007E2CD9">
        <w:rPr>
          <w:lang w:val="it-IT"/>
        </w:rPr>
        <w:t>p</w:t>
      </w:r>
      <w:r w:rsidRPr="00781BCA">
        <w:rPr>
          <w:lang w:val="it-IT"/>
        </w:rPr>
        <w:t xml:space="preserve">aese. </w:t>
      </w:r>
    </w:p>
    <w:p w14:paraId="6F25B8C4" w14:textId="1C81D619" w:rsidR="00BD25FD" w:rsidRPr="00D649D0" w:rsidRDefault="00BD25FD" w:rsidP="00BD25FD">
      <w:pPr>
        <w:rPr>
          <w:u w:val="single"/>
          <w:lang w:val="it-IT"/>
        </w:rPr>
      </w:pPr>
      <w:r w:rsidRPr="00D649D0">
        <w:rPr>
          <w:u w:val="single"/>
          <w:lang w:val="it-IT"/>
        </w:rPr>
        <w:t>Gre</w:t>
      </w:r>
      <w:r w:rsidR="00A30C57" w:rsidRPr="00D649D0">
        <w:rPr>
          <w:u w:val="single"/>
          <w:lang w:val="it-IT"/>
        </w:rPr>
        <w:t>cia</w:t>
      </w:r>
      <w:r w:rsidR="00EE6523">
        <w:rPr>
          <w:u w:val="single"/>
          <w:lang w:val="it-IT"/>
        </w:rPr>
        <w:t xml:space="preserve">: </w:t>
      </w:r>
      <w:r w:rsidR="00A30C57" w:rsidRPr="00D649D0">
        <w:rPr>
          <w:u w:val="single"/>
          <w:lang w:val="it-IT"/>
        </w:rPr>
        <w:t xml:space="preserve">una storia di successo </w:t>
      </w:r>
    </w:p>
    <w:p w14:paraId="152E335D" w14:textId="10B1C8F8" w:rsidR="00BD25FD" w:rsidRPr="00F87B8D" w:rsidRDefault="00F87B8D" w:rsidP="00BD25FD">
      <w:pPr>
        <w:rPr>
          <w:lang w:val="it-IT"/>
        </w:rPr>
      </w:pPr>
      <w:r w:rsidRPr="00F87B8D">
        <w:rPr>
          <w:lang w:val="it-IT"/>
        </w:rPr>
        <w:t>La Grecia è un</w:t>
      </w:r>
      <w:r>
        <w:rPr>
          <w:lang w:val="it-IT"/>
        </w:rPr>
        <w:t xml:space="preserve">o dei casi </w:t>
      </w:r>
      <w:r w:rsidRPr="00F87B8D">
        <w:rPr>
          <w:lang w:val="it-IT"/>
        </w:rPr>
        <w:t xml:space="preserve">di successo dell'ultimo decennio, </w:t>
      </w:r>
      <w:r w:rsidR="00481A20">
        <w:rPr>
          <w:lang w:val="it-IT"/>
        </w:rPr>
        <w:t xml:space="preserve">visto che </w:t>
      </w:r>
      <w:r>
        <w:rPr>
          <w:lang w:val="it-IT"/>
        </w:rPr>
        <w:t xml:space="preserve">ha </w:t>
      </w:r>
      <w:r w:rsidR="00DD2089">
        <w:rPr>
          <w:lang w:val="it-IT"/>
        </w:rPr>
        <w:t>attuato</w:t>
      </w:r>
      <w:r>
        <w:rPr>
          <w:lang w:val="it-IT"/>
        </w:rPr>
        <w:t xml:space="preserve"> </w:t>
      </w:r>
      <w:r w:rsidRPr="00F87B8D">
        <w:rPr>
          <w:lang w:val="it-IT"/>
        </w:rPr>
        <w:t>un</w:t>
      </w:r>
      <w:r>
        <w:rPr>
          <w:lang w:val="it-IT"/>
        </w:rPr>
        <w:t xml:space="preserve"> </w:t>
      </w:r>
      <w:r w:rsidRPr="00F87B8D">
        <w:rPr>
          <w:lang w:val="it-IT"/>
        </w:rPr>
        <w:t xml:space="preserve">enorme </w:t>
      </w:r>
      <w:r w:rsidR="00DD2089">
        <w:rPr>
          <w:lang w:val="it-IT"/>
        </w:rPr>
        <w:t xml:space="preserve">processo di </w:t>
      </w:r>
      <w:r w:rsidR="007E2CD9">
        <w:rPr>
          <w:lang w:val="it-IT"/>
        </w:rPr>
        <w:t>riduzione della leva finanziaria</w:t>
      </w:r>
      <w:r w:rsidRPr="00F87B8D">
        <w:rPr>
          <w:lang w:val="it-IT"/>
        </w:rPr>
        <w:t xml:space="preserve">. </w:t>
      </w:r>
      <w:r w:rsidRPr="00945F07">
        <w:rPr>
          <w:b/>
          <w:bCs/>
          <w:lang w:val="it-IT"/>
        </w:rPr>
        <w:t xml:space="preserve">Il debito negoziabile del </w:t>
      </w:r>
      <w:r w:rsidR="007E2CD9" w:rsidRPr="00945F07">
        <w:rPr>
          <w:b/>
          <w:bCs/>
          <w:lang w:val="it-IT"/>
        </w:rPr>
        <w:t>p</w:t>
      </w:r>
      <w:r w:rsidRPr="00945F07">
        <w:rPr>
          <w:b/>
          <w:bCs/>
          <w:lang w:val="it-IT"/>
        </w:rPr>
        <w:t>aese</w:t>
      </w:r>
      <w:r>
        <w:rPr>
          <w:lang w:val="it-IT"/>
        </w:rPr>
        <w:t xml:space="preserve"> </w:t>
      </w:r>
      <w:r w:rsidRPr="00F87B8D">
        <w:rPr>
          <w:lang w:val="it-IT"/>
        </w:rPr>
        <w:t xml:space="preserve">(al netto dei prestiti </w:t>
      </w:r>
      <w:r w:rsidR="007E2CD9">
        <w:rPr>
          <w:lang w:val="it-IT"/>
        </w:rPr>
        <w:t>dell’Unione Europea</w:t>
      </w:r>
      <w:r w:rsidRPr="00F87B8D">
        <w:rPr>
          <w:lang w:val="it-IT"/>
        </w:rPr>
        <w:t xml:space="preserve">) </w:t>
      </w:r>
      <w:r w:rsidRPr="00945F07">
        <w:rPr>
          <w:b/>
          <w:bCs/>
          <w:lang w:val="it-IT"/>
        </w:rPr>
        <w:t>è sceso ad appena il 90%</w:t>
      </w:r>
      <w:r w:rsidRPr="00F87B8D">
        <w:rPr>
          <w:lang w:val="it-IT"/>
        </w:rPr>
        <w:t xml:space="preserve">, </w:t>
      </w:r>
      <w:r w:rsidR="00DD2089">
        <w:rPr>
          <w:lang w:val="it-IT"/>
        </w:rPr>
        <w:t>mentre,</w:t>
      </w:r>
      <w:r>
        <w:rPr>
          <w:lang w:val="it-IT"/>
        </w:rPr>
        <w:t xml:space="preserve"> solo nel 2020</w:t>
      </w:r>
      <w:r w:rsidR="00DD2089">
        <w:rPr>
          <w:lang w:val="it-IT"/>
        </w:rPr>
        <w:t>,</w:t>
      </w:r>
      <w:r>
        <w:rPr>
          <w:lang w:val="it-IT"/>
        </w:rPr>
        <w:t xml:space="preserve"> era</w:t>
      </w:r>
      <w:r w:rsidRPr="00F87B8D">
        <w:rPr>
          <w:lang w:val="it-IT"/>
        </w:rPr>
        <w:t xml:space="preserve"> </w:t>
      </w:r>
      <w:r w:rsidR="00DD2089">
        <w:rPr>
          <w:lang w:val="it-IT"/>
        </w:rPr>
        <w:t xml:space="preserve">superiore di </w:t>
      </w:r>
      <w:r w:rsidRPr="00F87B8D">
        <w:rPr>
          <w:lang w:val="it-IT"/>
        </w:rPr>
        <w:t xml:space="preserve">40 punti percentuali.  </w:t>
      </w:r>
      <w:r w:rsidR="007E2CD9">
        <w:rPr>
          <w:lang w:val="it-IT"/>
        </w:rPr>
        <w:t xml:space="preserve">Considerando </w:t>
      </w:r>
      <w:r>
        <w:rPr>
          <w:lang w:val="it-IT"/>
        </w:rPr>
        <w:t xml:space="preserve">un proseguimento di </w:t>
      </w:r>
      <w:proofErr w:type="gramStart"/>
      <w:r>
        <w:rPr>
          <w:lang w:val="it-IT"/>
        </w:rPr>
        <w:t xml:space="preserve">tale </w:t>
      </w:r>
      <w:r w:rsidR="00481A20">
        <w:rPr>
          <w:lang w:val="it-IT"/>
        </w:rPr>
        <w:t>trend</w:t>
      </w:r>
      <w:proofErr w:type="gramEnd"/>
      <w:r w:rsidRPr="00F87B8D">
        <w:rPr>
          <w:lang w:val="it-IT"/>
        </w:rPr>
        <w:t>, prevediamo che i livelli d</w:t>
      </w:r>
      <w:r w:rsidR="004561DC">
        <w:rPr>
          <w:lang w:val="it-IT"/>
        </w:rPr>
        <w:t xml:space="preserve">el </w:t>
      </w:r>
      <w:r w:rsidRPr="00F87B8D">
        <w:rPr>
          <w:lang w:val="it-IT"/>
        </w:rPr>
        <w:t xml:space="preserve">debito pubblico </w:t>
      </w:r>
      <w:r>
        <w:rPr>
          <w:lang w:val="it-IT"/>
        </w:rPr>
        <w:t>caleranno</w:t>
      </w:r>
      <w:r w:rsidRPr="00F87B8D">
        <w:rPr>
          <w:lang w:val="it-IT"/>
        </w:rPr>
        <w:t xml:space="preserve"> di altri 20 punti percentuali</w:t>
      </w:r>
      <w:r w:rsidR="008F36EE" w:rsidRPr="00F87B8D">
        <w:rPr>
          <w:lang w:val="it-IT"/>
        </w:rPr>
        <w:t xml:space="preserve">. </w:t>
      </w:r>
    </w:p>
    <w:p w14:paraId="28752983" w14:textId="6BEA3875" w:rsidR="00BD25FD" w:rsidRPr="00FC3D95" w:rsidRDefault="003E6D1B" w:rsidP="00BD25FD">
      <w:pPr>
        <w:rPr>
          <w:lang w:val="it-IT"/>
        </w:rPr>
      </w:pPr>
      <w:r w:rsidRPr="00945F07">
        <w:rPr>
          <w:b/>
          <w:bCs/>
          <w:lang w:val="it-IT"/>
        </w:rPr>
        <w:t xml:space="preserve">Entro i prossimi sei mesi, </w:t>
      </w:r>
      <w:r w:rsidR="00886924" w:rsidRPr="00945F07">
        <w:rPr>
          <w:b/>
          <w:bCs/>
          <w:lang w:val="it-IT"/>
        </w:rPr>
        <w:t>ipotizziamo</w:t>
      </w:r>
      <w:r w:rsidRPr="00945F07">
        <w:rPr>
          <w:b/>
          <w:bCs/>
          <w:lang w:val="it-IT"/>
        </w:rPr>
        <w:t xml:space="preserve"> che il debito sovrano greco venga riclassificato </w:t>
      </w:r>
      <w:r w:rsidR="00886924" w:rsidRPr="00945F07">
        <w:rPr>
          <w:b/>
          <w:bCs/>
          <w:lang w:val="it-IT"/>
        </w:rPr>
        <w:t xml:space="preserve">a livello </w:t>
      </w:r>
      <w:r w:rsidRPr="00945F07">
        <w:rPr>
          <w:b/>
          <w:bCs/>
          <w:lang w:val="it-IT"/>
        </w:rPr>
        <w:t>investment grade</w:t>
      </w:r>
      <w:r w:rsidRPr="003E6D1B">
        <w:rPr>
          <w:lang w:val="it-IT"/>
        </w:rPr>
        <w:t xml:space="preserve"> e, quando ciò avverrà, i fondi passivi potrebbero acquistar</w:t>
      </w:r>
      <w:r w:rsidR="00253DD2">
        <w:rPr>
          <w:lang w:val="it-IT"/>
        </w:rPr>
        <w:t>n</w:t>
      </w:r>
      <w:r w:rsidRPr="003E6D1B">
        <w:rPr>
          <w:lang w:val="it-IT"/>
        </w:rPr>
        <w:t xml:space="preserve">e fino a 20 miliardi di </w:t>
      </w:r>
      <w:r w:rsidR="007E2CD9">
        <w:rPr>
          <w:lang w:val="it-IT"/>
        </w:rPr>
        <w:t>dollari</w:t>
      </w:r>
      <w:r w:rsidR="00BD25FD" w:rsidRPr="003E6D1B">
        <w:rPr>
          <w:lang w:val="it-IT"/>
        </w:rPr>
        <w:t xml:space="preserve">. </w:t>
      </w:r>
      <w:r w:rsidR="00FC3D95" w:rsidRPr="00FC3D95">
        <w:rPr>
          <w:lang w:val="it-IT"/>
        </w:rPr>
        <w:t>Si tratta di quasi un quarto del debito totale negoziabile della Grecia</w:t>
      </w:r>
      <w:r w:rsidR="00253DD2">
        <w:rPr>
          <w:lang w:val="it-IT"/>
        </w:rPr>
        <w:t>,</w:t>
      </w:r>
      <w:r w:rsidR="00FC3D95" w:rsidRPr="00FC3D95">
        <w:rPr>
          <w:lang w:val="it-IT"/>
        </w:rPr>
        <w:t xml:space="preserve"> il che, a nostro avviso, comporterà un </w:t>
      </w:r>
      <w:r w:rsidR="00FC3D95" w:rsidRPr="00945F07">
        <w:rPr>
          <w:b/>
          <w:bCs/>
          <w:lang w:val="it-IT"/>
        </w:rPr>
        <w:t xml:space="preserve">sostanziale restringimento </w:t>
      </w:r>
      <w:r w:rsidR="00481A20" w:rsidRPr="00945F07">
        <w:rPr>
          <w:b/>
          <w:bCs/>
          <w:lang w:val="it-IT"/>
        </w:rPr>
        <w:t>dello</w:t>
      </w:r>
      <w:r w:rsidR="00FC3D95" w:rsidRPr="00945F07">
        <w:rPr>
          <w:b/>
          <w:bCs/>
          <w:lang w:val="it-IT"/>
        </w:rPr>
        <w:t xml:space="preserve"> spread </w:t>
      </w:r>
      <w:r w:rsidR="00481A20" w:rsidRPr="00945F07">
        <w:rPr>
          <w:b/>
          <w:bCs/>
          <w:lang w:val="it-IT"/>
        </w:rPr>
        <w:t xml:space="preserve">dei titoli greci </w:t>
      </w:r>
      <w:r w:rsidR="00FC3D95" w:rsidRPr="00945F07">
        <w:rPr>
          <w:b/>
          <w:bCs/>
          <w:lang w:val="it-IT"/>
        </w:rPr>
        <w:t>rispetto ai Bund</w:t>
      </w:r>
      <w:r w:rsidR="00BD25FD" w:rsidRPr="00FC3D95">
        <w:rPr>
          <w:lang w:val="it-IT"/>
        </w:rPr>
        <w:t>.</w:t>
      </w:r>
    </w:p>
    <w:p w14:paraId="31C65F4E" w14:textId="2005B4AA" w:rsidR="00BD25FD" w:rsidRPr="00A309C4" w:rsidRDefault="00A309C4" w:rsidP="00BD25FD">
      <w:pPr>
        <w:rPr>
          <w:lang w:val="it-IT"/>
        </w:rPr>
      </w:pPr>
      <w:r w:rsidRPr="00A309C4">
        <w:rPr>
          <w:lang w:val="it-IT"/>
        </w:rPr>
        <w:t xml:space="preserve">Anche il quadro economico e politico </w:t>
      </w:r>
      <w:r w:rsidR="00945F07">
        <w:rPr>
          <w:lang w:val="it-IT"/>
        </w:rPr>
        <w:t>generale</w:t>
      </w:r>
      <w:r w:rsidRPr="00A309C4">
        <w:rPr>
          <w:lang w:val="it-IT"/>
        </w:rPr>
        <w:t xml:space="preserve"> è favorevole </w:t>
      </w:r>
      <w:r w:rsidR="00C86B2D">
        <w:rPr>
          <w:lang w:val="it-IT"/>
        </w:rPr>
        <w:t>a</w:t>
      </w:r>
      <w:r w:rsidR="00C86B2D" w:rsidRPr="00A309C4">
        <w:rPr>
          <w:lang w:val="it-IT"/>
        </w:rPr>
        <w:t xml:space="preserve"> </w:t>
      </w:r>
      <w:r w:rsidRPr="00A309C4">
        <w:rPr>
          <w:lang w:val="it-IT"/>
        </w:rPr>
        <w:t xml:space="preserve">ulteriori progressi. </w:t>
      </w:r>
      <w:r w:rsidRPr="00945F07">
        <w:rPr>
          <w:b/>
          <w:bCs/>
          <w:lang w:val="it-IT"/>
        </w:rPr>
        <w:t xml:space="preserve">La transizione green sta </w:t>
      </w:r>
      <w:r w:rsidR="00F43EA0" w:rsidRPr="00945F07">
        <w:rPr>
          <w:b/>
          <w:bCs/>
          <w:lang w:val="it-IT"/>
        </w:rPr>
        <w:t>procedendo</w:t>
      </w:r>
      <w:r w:rsidRPr="00945F07">
        <w:rPr>
          <w:b/>
          <w:bCs/>
          <w:lang w:val="it-IT"/>
        </w:rPr>
        <w:t xml:space="preserve"> bene in Grecia</w:t>
      </w:r>
      <w:r>
        <w:rPr>
          <w:lang w:val="it-IT"/>
        </w:rPr>
        <w:t>:</w:t>
      </w:r>
      <w:r w:rsidRPr="00A309C4">
        <w:rPr>
          <w:lang w:val="it-IT"/>
        </w:rPr>
        <w:t xml:space="preserve"> </w:t>
      </w:r>
      <w:r w:rsidR="00F43EA0" w:rsidRPr="00A309C4">
        <w:rPr>
          <w:lang w:val="it-IT"/>
        </w:rPr>
        <w:t xml:space="preserve">quest'estate </w:t>
      </w:r>
      <w:r w:rsidRPr="00A309C4">
        <w:rPr>
          <w:lang w:val="it-IT"/>
        </w:rPr>
        <w:t>l'energia solare è stata l'unic</w:t>
      </w:r>
      <w:r>
        <w:rPr>
          <w:lang w:val="it-IT"/>
        </w:rPr>
        <w:t>a fonte</w:t>
      </w:r>
      <w:r w:rsidRPr="00A309C4">
        <w:rPr>
          <w:lang w:val="it-IT"/>
        </w:rPr>
        <w:t xml:space="preserve"> di elettricità del </w:t>
      </w:r>
      <w:r w:rsidR="00C86B2D">
        <w:rPr>
          <w:lang w:val="it-IT"/>
        </w:rPr>
        <w:t>p</w:t>
      </w:r>
      <w:r w:rsidRPr="00A309C4">
        <w:rPr>
          <w:lang w:val="it-IT"/>
        </w:rPr>
        <w:t xml:space="preserve">aese per oltre un mese. </w:t>
      </w:r>
      <w:r>
        <w:rPr>
          <w:lang w:val="it-IT"/>
        </w:rPr>
        <w:t>Inoltre</w:t>
      </w:r>
      <w:r w:rsidR="00F43EA0">
        <w:rPr>
          <w:lang w:val="it-IT"/>
        </w:rPr>
        <w:t>,</w:t>
      </w:r>
      <w:r>
        <w:rPr>
          <w:lang w:val="it-IT"/>
        </w:rPr>
        <w:t xml:space="preserve"> l</w:t>
      </w:r>
      <w:r w:rsidRPr="00A309C4">
        <w:rPr>
          <w:lang w:val="it-IT"/>
        </w:rPr>
        <w:t xml:space="preserve">'attuale governo di centro-destra è stato rieletto a giugno, confermando </w:t>
      </w:r>
      <w:r>
        <w:rPr>
          <w:lang w:val="it-IT"/>
        </w:rPr>
        <w:t>il nostro giudizio, secondo cui</w:t>
      </w:r>
      <w:r w:rsidRPr="00A309C4">
        <w:rPr>
          <w:lang w:val="it-IT"/>
        </w:rPr>
        <w:t xml:space="preserve"> la Grecia continuerà a impegnarsi per ridurre il debito pubblico nei prossimi anni</w:t>
      </w:r>
      <w:r w:rsidR="00BD25FD" w:rsidRPr="00A309C4">
        <w:rPr>
          <w:lang w:val="it-IT"/>
        </w:rPr>
        <w:t>.</w:t>
      </w:r>
    </w:p>
    <w:p w14:paraId="2B5578D2" w14:textId="290AC059" w:rsidR="00BD25FD" w:rsidRPr="00D649D0" w:rsidRDefault="00BD25FD" w:rsidP="00BD25FD">
      <w:pPr>
        <w:rPr>
          <w:u w:val="single"/>
          <w:lang w:val="it-IT"/>
        </w:rPr>
      </w:pPr>
      <w:r w:rsidRPr="00D649D0">
        <w:rPr>
          <w:u w:val="single"/>
          <w:lang w:val="it-IT"/>
        </w:rPr>
        <w:t>S</w:t>
      </w:r>
      <w:r w:rsidR="00AB3EBF" w:rsidRPr="00D649D0">
        <w:rPr>
          <w:u w:val="single"/>
          <w:lang w:val="it-IT"/>
        </w:rPr>
        <w:t>vezi</w:t>
      </w:r>
      <w:r w:rsidR="00481A20">
        <w:rPr>
          <w:u w:val="single"/>
          <w:lang w:val="it-IT"/>
        </w:rPr>
        <w:t>a:</w:t>
      </w:r>
      <w:r w:rsidRPr="00D649D0">
        <w:rPr>
          <w:u w:val="single"/>
          <w:lang w:val="it-IT"/>
        </w:rPr>
        <w:t xml:space="preserve"> </w:t>
      </w:r>
      <w:r w:rsidR="00AB3EBF" w:rsidRPr="00D649D0">
        <w:rPr>
          <w:u w:val="single"/>
          <w:lang w:val="it-IT"/>
        </w:rPr>
        <w:t>una lezione appresa</w:t>
      </w:r>
      <w:r w:rsidR="00D829B4" w:rsidRPr="00D649D0">
        <w:rPr>
          <w:u w:val="single"/>
          <w:lang w:val="it-IT"/>
        </w:rPr>
        <w:t xml:space="preserve"> </w:t>
      </w:r>
    </w:p>
    <w:p w14:paraId="49630EF9" w14:textId="533F2B50" w:rsidR="00295863" w:rsidRDefault="00295863" w:rsidP="00BD25FD">
      <w:pPr>
        <w:rPr>
          <w:lang w:val="it-IT"/>
        </w:rPr>
      </w:pPr>
      <w:r w:rsidRPr="00945F07">
        <w:rPr>
          <w:b/>
          <w:bCs/>
          <w:lang w:val="it-IT"/>
        </w:rPr>
        <w:t xml:space="preserve">La Svezia ha </w:t>
      </w:r>
      <w:r w:rsidR="002A052F" w:rsidRPr="00945F07">
        <w:rPr>
          <w:b/>
          <w:bCs/>
          <w:lang w:val="it-IT"/>
        </w:rPr>
        <w:t xml:space="preserve">imparato </w:t>
      </w:r>
      <w:r w:rsidRPr="00945F07">
        <w:rPr>
          <w:b/>
          <w:bCs/>
          <w:lang w:val="it-IT"/>
        </w:rPr>
        <w:t xml:space="preserve">la lezione dalla crisi del comparto residenziale e del debito </w:t>
      </w:r>
      <w:r w:rsidR="00481A20" w:rsidRPr="00945F07">
        <w:rPr>
          <w:b/>
          <w:bCs/>
          <w:lang w:val="it-IT"/>
        </w:rPr>
        <w:t>vissuta n</w:t>
      </w:r>
      <w:r w:rsidRPr="00945F07">
        <w:rPr>
          <w:b/>
          <w:bCs/>
          <w:lang w:val="it-IT"/>
        </w:rPr>
        <w:t xml:space="preserve">egli anni Novanta. </w:t>
      </w:r>
      <w:r w:rsidRPr="00295863">
        <w:rPr>
          <w:lang w:val="it-IT"/>
        </w:rPr>
        <w:t xml:space="preserve">Di conseguenza, è </w:t>
      </w:r>
      <w:r w:rsidR="00C86B2D">
        <w:rPr>
          <w:lang w:val="it-IT"/>
        </w:rPr>
        <w:t>arrivata</w:t>
      </w:r>
      <w:r w:rsidR="00C86B2D" w:rsidRPr="00295863">
        <w:rPr>
          <w:lang w:val="it-IT"/>
        </w:rPr>
        <w:t xml:space="preserve"> </w:t>
      </w:r>
      <w:r w:rsidRPr="00295863">
        <w:rPr>
          <w:lang w:val="it-IT"/>
        </w:rPr>
        <w:t xml:space="preserve">in questa crisi con un </w:t>
      </w:r>
      <w:r w:rsidRPr="00945F07">
        <w:rPr>
          <w:b/>
          <w:bCs/>
          <w:lang w:val="it-IT"/>
        </w:rPr>
        <w:t xml:space="preserve">debito pubblico molto basso </w:t>
      </w:r>
      <w:r w:rsidRPr="00295863">
        <w:rPr>
          <w:lang w:val="it-IT"/>
        </w:rPr>
        <w:t>(debito lordo al 30%), mentre il settore privato</w:t>
      </w:r>
      <w:r w:rsidR="00481A20">
        <w:rPr>
          <w:lang w:val="it-IT"/>
        </w:rPr>
        <w:t xml:space="preserve">, </w:t>
      </w:r>
      <w:r w:rsidRPr="00295863">
        <w:rPr>
          <w:lang w:val="it-IT"/>
        </w:rPr>
        <w:t xml:space="preserve">che </w:t>
      </w:r>
      <w:r>
        <w:rPr>
          <w:lang w:val="it-IT"/>
        </w:rPr>
        <w:t>è</w:t>
      </w:r>
      <w:r w:rsidRPr="00295863">
        <w:rPr>
          <w:lang w:val="it-IT"/>
        </w:rPr>
        <w:t xml:space="preserve"> ricorso a una leva finanziaria </w:t>
      </w:r>
      <w:r>
        <w:rPr>
          <w:lang w:val="it-IT"/>
        </w:rPr>
        <w:t>consistente</w:t>
      </w:r>
      <w:r w:rsidR="00481A20">
        <w:rPr>
          <w:lang w:val="it-IT"/>
        </w:rPr>
        <w:t>,</w:t>
      </w:r>
      <w:r w:rsidRPr="00295863">
        <w:rPr>
          <w:lang w:val="it-IT"/>
        </w:rPr>
        <w:t xml:space="preserve"> ha </w:t>
      </w:r>
      <w:r>
        <w:rPr>
          <w:lang w:val="it-IT"/>
        </w:rPr>
        <w:t>visto calare</w:t>
      </w:r>
      <w:r w:rsidRPr="00295863">
        <w:rPr>
          <w:lang w:val="it-IT"/>
        </w:rPr>
        <w:t xml:space="preserve"> rapidamente il suo rapporto d</w:t>
      </w:r>
      <w:r w:rsidR="00A92669">
        <w:rPr>
          <w:lang w:val="it-IT"/>
        </w:rPr>
        <w:t>’</w:t>
      </w:r>
      <w:r w:rsidRPr="00295863">
        <w:rPr>
          <w:lang w:val="it-IT"/>
        </w:rPr>
        <w:t>indebitamento complessivo dal 180% al 160% in meno di un anno. I livell</w:t>
      </w:r>
      <w:r>
        <w:rPr>
          <w:lang w:val="it-IT"/>
        </w:rPr>
        <w:t>i</w:t>
      </w:r>
      <w:r w:rsidRPr="00295863">
        <w:rPr>
          <w:lang w:val="it-IT"/>
        </w:rPr>
        <w:t xml:space="preserve"> </w:t>
      </w:r>
      <w:r w:rsidR="00A92669">
        <w:rPr>
          <w:lang w:val="it-IT"/>
        </w:rPr>
        <w:t>totali</w:t>
      </w:r>
      <w:r w:rsidRPr="00295863">
        <w:rPr>
          <w:lang w:val="it-IT"/>
        </w:rPr>
        <w:t xml:space="preserve"> del debito </w:t>
      </w:r>
      <w:r>
        <w:rPr>
          <w:lang w:val="it-IT"/>
        </w:rPr>
        <w:t>sono scesi</w:t>
      </w:r>
      <w:r w:rsidRPr="00295863">
        <w:rPr>
          <w:lang w:val="it-IT"/>
        </w:rPr>
        <w:t xml:space="preserve"> dal 300% al</w:t>
      </w:r>
      <w:r w:rsidR="00C839EA">
        <w:rPr>
          <w:lang w:val="it-IT"/>
        </w:rPr>
        <w:t>l’attuale</w:t>
      </w:r>
      <w:r w:rsidRPr="00295863">
        <w:rPr>
          <w:lang w:val="it-IT"/>
        </w:rPr>
        <w:t xml:space="preserve"> 275%.</w:t>
      </w:r>
    </w:p>
    <w:p w14:paraId="33CEBF66" w14:textId="315A4EA2" w:rsidR="00BD25FD" w:rsidRPr="00B615DF" w:rsidRDefault="00104A89" w:rsidP="00BD25FD">
      <w:pPr>
        <w:rPr>
          <w:lang w:val="it-IT"/>
        </w:rPr>
      </w:pPr>
      <w:r>
        <w:rPr>
          <w:lang w:val="it-IT"/>
        </w:rPr>
        <w:t>Il</w:t>
      </w:r>
      <w:r w:rsidR="00B615DF">
        <w:rPr>
          <w:lang w:val="it-IT"/>
        </w:rPr>
        <w:t xml:space="preserve"> </w:t>
      </w:r>
      <w:r w:rsidR="00C86B2D">
        <w:rPr>
          <w:lang w:val="it-IT"/>
        </w:rPr>
        <w:t>p</w:t>
      </w:r>
      <w:r w:rsidR="00B615DF">
        <w:rPr>
          <w:lang w:val="it-IT"/>
        </w:rPr>
        <w:t xml:space="preserve">aese è </w:t>
      </w:r>
      <w:r w:rsidR="00C86B2D">
        <w:rPr>
          <w:lang w:val="it-IT"/>
        </w:rPr>
        <w:t xml:space="preserve">anche </w:t>
      </w:r>
      <w:r w:rsidR="00B615DF">
        <w:rPr>
          <w:lang w:val="it-IT"/>
        </w:rPr>
        <w:t xml:space="preserve">riuscito a procedere in tal senso senza </w:t>
      </w:r>
      <w:r w:rsidR="00481A20">
        <w:rPr>
          <w:lang w:val="it-IT"/>
        </w:rPr>
        <w:t>troppe difficoltà</w:t>
      </w:r>
      <w:r w:rsidR="00B615DF" w:rsidRPr="00B615DF">
        <w:rPr>
          <w:lang w:val="it-IT"/>
        </w:rPr>
        <w:t xml:space="preserve">. </w:t>
      </w:r>
      <w:r w:rsidR="00B615DF">
        <w:rPr>
          <w:lang w:val="it-IT"/>
        </w:rPr>
        <w:t>Ciò</w:t>
      </w:r>
      <w:r w:rsidR="00B615DF" w:rsidRPr="00B615DF">
        <w:rPr>
          <w:lang w:val="it-IT"/>
        </w:rPr>
        <w:t xml:space="preserve"> è dovuto in gran parte al fatto che </w:t>
      </w:r>
      <w:r w:rsidR="00B615DF" w:rsidRPr="00945F07">
        <w:rPr>
          <w:b/>
          <w:bCs/>
          <w:lang w:val="it-IT"/>
        </w:rPr>
        <w:t>gli attivi netti sono elevati</w:t>
      </w:r>
      <w:r w:rsidR="00B615DF" w:rsidRPr="00B615DF">
        <w:rPr>
          <w:lang w:val="it-IT"/>
        </w:rPr>
        <w:t xml:space="preserve">: sebbene le attività immobiliari siano piuttosto illiquide, le </w:t>
      </w:r>
      <w:r w:rsidR="00B615DF">
        <w:rPr>
          <w:lang w:val="it-IT"/>
        </w:rPr>
        <w:t>società</w:t>
      </w:r>
      <w:r w:rsidR="00B615DF" w:rsidRPr="00B615DF">
        <w:rPr>
          <w:lang w:val="it-IT"/>
        </w:rPr>
        <w:t xml:space="preserve"> e persino le famiglie </w:t>
      </w:r>
      <w:r>
        <w:rPr>
          <w:lang w:val="it-IT"/>
        </w:rPr>
        <w:t>disponevano di</w:t>
      </w:r>
      <w:r w:rsidR="00B615DF" w:rsidRPr="00B615DF">
        <w:rPr>
          <w:lang w:val="it-IT"/>
        </w:rPr>
        <w:t xml:space="preserve"> abbastanza attivi </w:t>
      </w:r>
      <w:r w:rsidR="00B615DF">
        <w:rPr>
          <w:lang w:val="it-IT"/>
        </w:rPr>
        <w:t>sui</w:t>
      </w:r>
      <w:r w:rsidR="00B615DF" w:rsidRPr="00B615DF">
        <w:rPr>
          <w:lang w:val="it-IT"/>
        </w:rPr>
        <w:t xml:space="preserve"> mercati azionari e in altre attività liquide per contribuire a </w:t>
      </w:r>
      <w:r w:rsidR="00B615DF">
        <w:rPr>
          <w:lang w:val="it-IT"/>
        </w:rPr>
        <w:t>ri</w:t>
      </w:r>
      <w:r w:rsidR="00B615DF" w:rsidRPr="00B615DF">
        <w:rPr>
          <w:lang w:val="it-IT"/>
        </w:rPr>
        <w:t xml:space="preserve">pagare i </w:t>
      </w:r>
      <w:r>
        <w:rPr>
          <w:lang w:val="it-IT"/>
        </w:rPr>
        <w:t xml:space="preserve">rispettivi </w:t>
      </w:r>
      <w:r w:rsidR="00B615DF" w:rsidRPr="00B615DF">
        <w:rPr>
          <w:lang w:val="it-IT"/>
        </w:rPr>
        <w:t>debiti</w:t>
      </w:r>
      <w:r w:rsidR="00BD25FD" w:rsidRPr="00B615DF">
        <w:rPr>
          <w:lang w:val="it-IT"/>
        </w:rPr>
        <w:t>.</w:t>
      </w:r>
    </w:p>
    <w:p w14:paraId="1D916D8B" w14:textId="16CD5932" w:rsidR="00BD25FD" w:rsidRPr="00A77F04" w:rsidRDefault="00A77F04" w:rsidP="00BD25FD">
      <w:pPr>
        <w:rPr>
          <w:lang w:val="it-IT"/>
        </w:rPr>
      </w:pPr>
      <w:r>
        <w:rPr>
          <w:lang w:val="it-IT"/>
        </w:rPr>
        <w:t>Inoltre</w:t>
      </w:r>
      <w:r w:rsidR="00C86B2D">
        <w:rPr>
          <w:lang w:val="it-IT"/>
        </w:rPr>
        <w:t>,</w:t>
      </w:r>
      <w:r w:rsidRPr="00945F07">
        <w:rPr>
          <w:b/>
          <w:bCs/>
          <w:lang w:val="it-IT"/>
        </w:rPr>
        <w:t xml:space="preserve"> la situazione reale della Svezia è probabilmente migliore di quanto </w:t>
      </w:r>
      <w:r w:rsidR="00FC25B7" w:rsidRPr="00945F07">
        <w:rPr>
          <w:b/>
          <w:bCs/>
          <w:lang w:val="it-IT"/>
        </w:rPr>
        <w:t>si evince dal</w:t>
      </w:r>
      <w:r w:rsidRPr="00945F07">
        <w:rPr>
          <w:b/>
          <w:bCs/>
          <w:lang w:val="it-IT"/>
        </w:rPr>
        <w:t xml:space="preserve"> rapporto tra debito e P</w:t>
      </w:r>
      <w:r w:rsidR="00C86B2D" w:rsidRPr="00945F07">
        <w:rPr>
          <w:b/>
          <w:bCs/>
          <w:lang w:val="it-IT"/>
        </w:rPr>
        <w:t>il</w:t>
      </w:r>
      <w:r w:rsidRPr="00945F07">
        <w:rPr>
          <w:b/>
          <w:bCs/>
          <w:lang w:val="it-IT"/>
        </w:rPr>
        <w:t>.</w:t>
      </w:r>
      <w:r w:rsidRPr="00A77F04">
        <w:rPr>
          <w:lang w:val="it-IT"/>
        </w:rPr>
        <w:t xml:space="preserve"> </w:t>
      </w:r>
      <w:r w:rsidRPr="00945F07">
        <w:rPr>
          <w:b/>
          <w:bCs/>
          <w:lang w:val="it-IT"/>
        </w:rPr>
        <w:t xml:space="preserve">Il debito delle famiglie </w:t>
      </w:r>
      <w:r w:rsidR="00FC25B7" w:rsidRPr="00945F07">
        <w:rPr>
          <w:b/>
          <w:bCs/>
          <w:lang w:val="it-IT"/>
        </w:rPr>
        <w:t>rappresenta</w:t>
      </w:r>
      <w:r w:rsidRPr="00945F07">
        <w:rPr>
          <w:b/>
          <w:bCs/>
          <w:lang w:val="it-IT"/>
        </w:rPr>
        <w:t xml:space="preserve"> solo l'85% del P</w:t>
      </w:r>
      <w:r w:rsidR="00C86B2D" w:rsidRPr="00945F07">
        <w:rPr>
          <w:b/>
          <w:bCs/>
          <w:lang w:val="it-IT"/>
        </w:rPr>
        <w:t>il</w:t>
      </w:r>
      <w:r w:rsidRPr="00A77F04">
        <w:rPr>
          <w:lang w:val="it-IT"/>
        </w:rPr>
        <w:t>, un valore molto gestibile</w:t>
      </w:r>
      <w:r w:rsidR="00BD25FD" w:rsidRPr="00A77F04">
        <w:rPr>
          <w:lang w:val="it-IT"/>
        </w:rPr>
        <w:t xml:space="preserve">. </w:t>
      </w:r>
      <w:r w:rsidRPr="00A77F04">
        <w:rPr>
          <w:lang w:val="it-IT"/>
        </w:rPr>
        <w:t>E</w:t>
      </w:r>
      <w:r w:rsidR="00FC25B7">
        <w:rPr>
          <w:lang w:val="it-IT"/>
        </w:rPr>
        <w:t>,</w:t>
      </w:r>
      <w:r w:rsidRPr="00A77F04">
        <w:rPr>
          <w:lang w:val="it-IT"/>
        </w:rPr>
        <w:t xml:space="preserve"> anche se il debito </w:t>
      </w:r>
      <w:r w:rsidR="00FC25B7">
        <w:rPr>
          <w:lang w:val="it-IT"/>
        </w:rPr>
        <w:t>societario</w:t>
      </w:r>
      <w:r w:rsidRPr="00A77F04">
        <w:rPr>
          <w:lang w:val="it-IT"/>
        </w:rPr>
        <w:t xml:space="preserve"> è più </w:t>
      </w:r>
      <w:r>
        <w:rPr>
          <w:lang w:val="it-IT"/>
        </w:rPr>
        <w:t>elevato</w:t>
      </w:r>
      <w:r w:rsidRPr="00A77F04">
        <w:rPr>
          <w:lang w:val="it-IT"/>
        </w:rPr>
        <w:t xml:space="preserve">, le </w:t>
      </w:r>
      <w:r w:rsidR="00FC25B7">
        <w:rPr>
          <w:lang w:val="it-IT"/>
        </w:rPr>
        <w:t>aziende</w:t>
      </w:r>
      <w:r w:rsidRPr="00A77F04">
        <w:rPr>
          <w:lang w:val="it-IT"/>
        </w:rPr>
        <w:t xml:space="preserve"> svedesi </w:t>
      </w:r>
      <w:r>
        <w:rPr>
          <w:lang w:val="it-IT"/>
        </w:rPr>
        <w:t>hanno un’impronta</w:t>
      </w:r>
      <w:r w:rsidRPr="00A77F04">
        <w:rPr>
          <w:lang w:val="it-IT"/>
        </w:rPr>
        <w:t xml:space="preserve"> molto internazionale, quindi</w:t>
      </w:r>
      <w:r w:rsidR="00C86B2D">
        <w:rPr>
          <w:lang w:val="it-IT"/>
        </w:rPr>
        <w:t>,</w:t>
      </w:r>
      <w:r w:rsidRPr="00A77F04">
        <w:rPr>
          <w:lang w:val="it-IT"/>
        </w:rPr>
        <w:t xml:space="preserve"> non hanno una leva finanziaria così elevata come il rapporto </w:t>
      </w:r>
      <w:r w:rsidR="00FC25B7">
        <w:rPr>
          <w:lang w:val="it-IT"/>
        </w:rPr>
        <w:t>rispetto al</w:t>
      </w:r>
      <w:r w:rsidRPr="00A77F04">
        <w:rPr>
          <w:lang w:val="it-IT"/>
        </w:rPr>
        <w:t xml:space="preserve"> P</w:t>
      </w:r>
      <w:r w:rsidR="00C86B2D">
        <w:rPr>
          <w:lang w:val="it-IT"/>
        </w:rPr>
        <w:t>il</w:t>
      </w:r>
      <w:r w:rsidRPr="00A77F04">
        <w:rPr>
          <w:lang w:val="it-IT"/>
        </w:rPr>
        <w:t xml:space="preserve"> svedese farebbe pensare</w:t>
      </w:r>
      <w:r w:rsidR="00BD25FD" w:rsidRPr="00A77F04">
        <w:rPr>
          <w:lang w:val="it-IT"/>
        </w:rPr>
        <w:t>.</w:t>
      </w:r>
    </w:p>
    <w:p w14:paraId="31D480F4" w14:textId="402EC7C5" w:rsidR="00015D33" w:rsidRPr="00D649D0" w:rsidRDefault="00D7305A" w:rsidP="00015D33">
      <w:pPr>
        <w:rPr>
          <w:u w:val="single"/>
          <w:lang w:val="it-IT"/>
        </w:rPr>
      </w:pPr>
      <w:r w:rsidRPr="00D649D0">
        <w:rPr>
          <w:u w:val="single"/>
          <w:lang w:val="it-IT"/>
        </w:rPr>
        <w:lastRenderedPageBreak/>
        <w:t>Stati Uniti</w:t>
      </w:r>
      <w:r w:rsidR="00481A20">
        <w:rPr>
          <w:u w:val="single"/>
          <w:lang w:val="it-IT"/>
        </w:rPr>
        <w:t xml:space="preserve">: </w:t>
      </w:r>
      <w:r w:rsidRPr="00D649D0">
        <w:rPr>
          <w:u w:val="single"/>
          <w:lang w:val="it-IT"/>
        </w:rPr>
        <w:t>previsione di un</w:t>
      </w:r>
      <w:r w:rsidR="00015D33" w:rsidRPr="00D649D0">
        <w:rPr>
          <w:u w:val="single"/>
          <w:lang w:val="it-IT"/>
        </w:rPr>
        <w:t xml:space="preserve"> soft landing</w:t>
      </w:r>
    </w:p>
    <w:p w14:paraId="4063D50D" w14:textId="2C7AA8C7" w:rsidR="00015D33" w:rsidRPr="00AC558D" w:rsidRDefault="00C86B2D" w:rsidP="00015D33">
      <w:pPr>
        <w:rPr>
          <w:lang w:val="it-IT"/>
        </w:rPr>
      </w:pPr>
      <w:r>
        <w:rPr>
          <w:lang w:val="it-IT"/>
        </w:rPr>
        <w:t xml:space="preserve">La riduzione della leva finanziaria </w:t>
      </w:r>
      <w:r w:rsidR="00CF39A0" w:rsidRPr="00CF39A0">
        <w:rPr>
          <w:lang w:val="it-IT"/>
        </w:rPr>
        <w:t xml:space="preserve">è un processo salutare da affrontare, ma può </w:t>
      </w:r>
      <w:r w:rsidR="00067DB1">
        <w:rPr>
          <w:lang w:val="it-IT"/>
        </w:rPr>
        <w:t>comportare</w:t>
      </w:r>
      <w:r w:rsidR="00CF39A0" w:rsidRPr="00CF39A0">
        <w:rPr>
          <w:lang w:val="it-IT"/>
        </w:rPr>
        <w:t xml:space="preserve"> de</w:t>
      </w:r>
      <w:r w:rsidR="00AC558D">
        <w:rPr>
          <w:lang w:val="it-IT"/>
        </w:rPr>
        <w:t>gli sconvolgimenti</w:t>
      </w:r>
      <w:r w:rsidR="00CF39A0" w:rsidRPr="00CF39A0">
        <w:rPr>
          <w:lang w:val="it-IT"/>
        </w:rPr>
        <w:t xml:space="preserve">, ed è </w:t>
      </w:r>
      <w:r w:rsidR="00067DB1">
        <w:rPr>
          <w:lang w:val="it-IT"/>
        </w:rPr>
        <w:t xml:space="preserve">proprio </w:t>
      </w:r>
      <w:r w:rsidR="00CF39A0" w:rsidRPr="00CF39A0">
        <w:rPr>
          <w:lang w:val="it-IT"/>
        </w:rPr>
        <w:t xml:space="preserve">qui che </w:t>
      </w:r>
      <w:r w:rsidR="00AC558D">
        <w:rPr>
          <w:lang w:val="it-IT"/>
        </w:rPr>
        <w:t>subentrano gli hard</w:t>
      </w:r>
      <w:r w:rsidR="00CF39A0" w:rsidRPr="00CF39A0">
        <w:rPr>
          <w:lang w:val="it-IT"/>
        </w:rPr>
        <w:t xml:space="preserve"> </w:t>
      </w:r>
      <w:r w:rsidR="00AC558D">
        <w:rPr>
          <w:lang w:val="it-IT"/>
        </w:rPr>
        <w:t xml:space="preserve">e </w:t>
      </w:r>
      <w:r w:rsidR="00CF39A0" w:rsidRPr="00CF39A0">
        <w:rPr>
          <w:lang w:val="it-IT"/>
        </w:rPr>
        <w:t>soft landing</w:t>
      </w:r>
      <w:r w:rsidR="00015D33" w:rsidRPr="00AC558D">
        <w:rPr>
          <w:lang w:val="it-IT"/>
        </w:rPr>
        <w:t xml:space="preserve">. </w:t>
      </w:r>
    </w:p>
    <w:p w14:paraId="50F12758" w14:textId="7FC8C073" w:rsidR="00015D33" w:rsidRPr="00A2533A" w:rsidRDefault="00A2533A" w:rsidP="00015D33">
      <w:pPr>
        <w:rPr>
          <w:lang w:val="it-IT"/>
        </w:rPr>
      </w:pPr>
      <w:r w:rsidRPr="00945F07">
        <w:rPr>
          <w:b/>
          <w:bCs/>
          <w:lang w:val="it-IT"/>
        </w:rPr>
        <w:t xml:space="preserve">Gli Stati Uniti sono attualmente impegnati in un processo di </w:t>
      </w:r>
      <w:proofErr w:type="spellStart"/>
      <w:r w:rsidRPr="00945F07">
        <w:rPr>
          <w:b/>
          <w:bCs/>
          <w:lang w:val="it-IT"/>
        </w:rPr>
        <w:t>deleveraging</w:t>
      </w:r>
      <w:proofErr w:type="spellEnd"/>
      <w:r w:rsidRPr="00A2533A">
        <w:rPr>
          <w:lang w:val="it-IT"/>
        </w:rPr>
        <w:t xml:space="preserve">. </w:t>
      </w:r>
      <w:r>
        <w:rPr>
          <w:lang w:val="it-IT"/>
        </w:rPr>
        <w:t>Ciò</w:t>
      </w:r>
      <w:r w:rsidRPr="00A2533A">
        <w:rPr>
          <w:lang w:val="it-IT"/>
        </w:rPr>
        <w:t xml:space="preserve"> è positivo, così come il fatto che </w:t>
      </w:r>
      <w:r w:rsidR="00D56F56">
        <w:rPr>
          <w:lang w:val="it-IT"/>
        </w:rPr>
        <w:t>attualmente</w:t>
      </w:r>
      <w:r w:rsidRPr="00A2533A">
        <w:rPr>
          <w:lang w:val="it-IT"/>
        </w:rPr>
        <w:t xml:space="preserve"> </w:t>
      </w:r>
      <w:r w:rsidR="00481A20">
        <w:rPr>
          <w:lang w:val="it-IT"/>
        </w:rPr>
        <w:t>gli US</w:t>
      </w:r>
      <w:r w:rsidR="00253DD2">
        <w:rPr>
          <w:lang w:val="it-IT"/>
        </w:rPr>
        <w:t>A</w:t>
      </w:r>
      <w:r w:rsidR="00481A20">
        <w:rPr>
          <w:lang w:val="it-IT"/>
        </w:rPr>
        <w:t xml:space="preserve"> </w:t>
      </w:r>
      <w:r w:rsidRPr="00A2533A">
        <w:rPr>
          <w:lang w:val="it-IT"/>
        </w:rPr>
        <w:t>possied</w:t>
      </w:r>
      <w:r w:rsidR="00945F07">
        <w:rPr>
          <w:lang w:val="it-IT"/>
        </w:rPr>
        <w:t>o</w:t>
      </w:r>
      <w:r w:rsidRPr="00A2533A">
        <w:rPr>
          <w:lang w:val="it-IT"/>
        </w:rPr>
        <w:t xml:space="preserve">no una </w:t>
      </w:r>
      <w:r w:rsidR="009C2D66">
        <w:rPr>
          <w:lang w:val="it-IT"/>
        </w:rPr>
        <w:t>parte</w:t>
      </w:r>
      <w:r w:rsidRPr="00A2533A">
        <w:rPr>
          <w:lang w:val="it-IT"/>
        </w:rPr>
        <w:t xml:space="preserve"> maggiore d</w:t>
      </w:r>
      <w:r w:rsidR="00481A20">
        <w:rPr>
          <w:lang w:val="it-IT"/>
        </w:rPr>
        <w:t xml:space="preserve">el proprio </w:t>
      </w:r>
      <w:r w:rsidRPr="00A2533A">
        <w:rPr>
          <w:lang w:val="it-IT"/>
        </w:rPr>
        <w:t>debito</w:t>
      </w:r>
      <w:r w:rsidR="00481A20">
        <w:rPr>
          <w:lang w:val="it-IT"/>
        </w:rPr>
        <w:t>, mentre</w:t>
      </w:r>
      <w:r w:rsidRPr="00A2533A">
        <w:rPr>
          <w:lang w:val="it-IT"/>
        </w:rPr>
        <w:t xml:space="preserve"> </w:t>
      </w:r>
      <w:r w:rsidR="009C2D66" w:rsidRPr="00945F07">
        <w:rPr>
          <w:b/>
          <w:bCs/>
          <w:lang w:val="it-IT"/>
        </w:rPr>
        <w:t xml:space="preserve">le quote </w:t>
      </w:r>
      <w:r w:rsidR="00C86B2D" w:rsidRPr="00945F07">
        <w:rPr>
          <w:b/>
          <w:bCs/>
          <w:lang w:val="it-IT"/>
        </w:rPr>
        <w:t xml:space="preserve">di </w:t>
      </w:r>
      <w:r w:rsidRPr="00945F07">
        <w:rPr>
          <w:b/>
          <w:bCs/>
          <w:lang w:val="it-IT"/>
        </w:rPr>
        <w:t xml:space="preserve">mercato </w:t>
      </w:r>
      <w:r w:rsidR="009C2D66" w:rsidRPr="00945F07">
        <w:rPr>
          <w:b/>
          <w:bCs/>
          <w:lang w:val="it-IT"/>
        </w:rPr>
        <w:t>detenute da soggetti esteri</w:t>
      </w:r>
      <w:r w:rsidRPr="00945F07">
        <w:rPr>
          <w:b/>
          <w:bCs/>
          <w:lang w:val="it-IT"/>
        </w:rPr>
        <w:t xml:space="preserve"> </w:t>
      </w:r>
      <w:r w:rsidR="009C2D66" w:rsidRPr="00945F07">
        <w:rPr>
          <w:b/>
          <w:bCs/>
          <w:lang w:val="it-IT"/>
        </w:rPr>
        <w:t>sono</w:t>
      </w:r>
      <w:r w:rsidRPr="00945F07">
        <w:rPr>
          <w:b/>
          <w:bCs/>
          <w:lang w:val="it-IT"/>
        </w:rPr>
        <w:t xml:space="preserve"> sces</w:t>
      </w:r>
      <w:r w:rsidR="009C2D66" w:rsidRPr="00945F07">
        <w:rPr>
          <w:b/>
          <w:bCs/>
          <w:lang w:val="it-IT"/>
        </w:rPr>
        <w:t>e</w:t>
      </w:r>
      <w:r w:rsidRPr="00945F07">
        <w:rPr>
          <w:b/>
          <w:bCs/>
          <w:lang w:val="it-IT"/>
        </w:rPr>
        <w:t xml:space="preserve"> dal 40% al 30%</w:t>
      </w:r>
      <w:r w:rsidRPr="00A2533A">
        <w:rPr>
          <w:lang w:val="it-IT"/>
        </w:rPr>
        <w:t xml:space="preserve"> negli ultimi cinque anni</w:t>
      </w:r>
      <w:r w:rsidR="00015D33" w:rsidRPr="00A2533A">
        <w:rPr>
          <w:lang w:val="it-IT"/>
        </w:rPr>
        <w:t xml:space="preserve">. </w:t>
      </w:r>
    </w:p>
    <w:p w14:paraId="768A47B1" w14:textId="2790F51F" w:rsidR="00ED7A8E" w:rsidRDefault="002E10C3">
      <w:pPr>
        <w:rPr>
          <w:lang w:val="it-IT"/>
        </w:rPr>
      </w:pPr>
      <w:r w:rsidRPr="002E10C3">
        <w:rPr>
          <w:lang w:val="it-IT"/>
        </w:rPr>
        <w:t xml:space="preserve">I tassi </w:t>
      </w:r>
      <w:proofErr w:type="spellStart"/>
      <w:r>
        <w:rPr>
          <w:lang w:val="it-IT"/>
        </w:rPr>
        <w:t>forward</w:t>
      </w:r>
      <w:proofErr w:type="spellEnd"/>
      <w:r w:rsidRPr="002E10C3">
        <w:rPr>
          <w:lang w:val="it-IT"/>
        </w:rPr>
        <w:t xml:space="preserve"> stanno </w:t>
      </w:r>
      <w:r>
        <w:rPr>
          <w:lang w:val="it-IT"/>
        </w:rPr>
        <w:t>registrando rapidi rialzi</w:t>
      </w:r>
      <w:r w:rsidRPr="002E10C3">
        <w:rPr>
          <w:lang w:val="it-IT"/>
        </w:rPr>
        <w:t>, ma da livelli molto bassi,</w:t>
      </w:r>
      <w:r w:rsidR="00EF4827">
        <w:rPr>
          <w:lang w:val="it-IT"/>
        </w:rPr>
        <w:t xml:space="preserve"> pertanto</w:t>
      </w:r>
      <w:r>
        <w:rPr>
          <w:lang w:val="it-IT"/>
        </w:rPr>
        <w:t>,</w:t>
      </w:r>
      <w:r w:rsidRPr="002E10C3">
        <w:rPr>
          <w:lang w:val="it-IT"/>
        </w:rPr>
        <w:t xml:space="preserve"> nel complesso</w:t>
      </w:r>
      <w:r>
        <w:rPr>
          <w:lang w:val="it-IT"/>
        </w:rPr>
        <w:t>,</w:t>
      </w:r>
      <w:r w:rsidRPr="002E10C3">
        <w:rPr>
          <w:lang w:val="it-IT"/>
        </w:rPr>
        <w:t xml:space="preserve"> siamo ancora </w:t>
      </w:r>
      <w:r>
        <w:rPr>
          <w:lang w:val="it-IT"/>
        </w:rPr>
        <w:t>in una fase di soft landing</w:t>
      </w:r>
      <w:r w:rsidRPr="002E10C3">
        <w:rPr>
          <w:lang w:val="it-IT"/>
        </w:rPr>
        <w:t xml:space="preserve">. Tuttavia, </w:t>
      </w:r>
      <w:r w:rsidRPr="00945F07">
        <w:rPr>
          <w:b/>
          <w:bCs/>
          <w:lang w:val="it-IT"/>
        </w:rPr>
        <w:t xml:space="preserve">il rapido aumento del debito pubblico rappresenta un problema negli </w:t>
      </w:r>
      <w:r w:rsidR="00C86B2D" w:rsidRPr="00945F07">
        <w:rPr>
          <w:b/>
          <w:bCs/>
          <w:lang w:val="it-IT"/>
        </w:rPr>
        <w:t>Stati Uniti</w:t>
      </w:r>
      <w:r w:rsidRPr="002E10C3">
        <w:rPr>
          <w:lang w:val="it-IT"/>
        </w:rPr>
        <w:t xml:space="preserve">. </w:t>
      </w:r>
      <w:r w:rsidR="00EF4827">
        <w:rPr>
          <w:lang w:val="it-IT"/>
        </w:rPr>
        <w:t>A fronte di</w:t>
      </w:r>
      <w:r w:rsidRPr="002E10C3">
        <w:rPr>
          <w:lang w:val="it-IT"/>
        </w:rPr>
        <w:t xml:space="preserve"> deficit di bilancio dell'8% e </w:t>
      </w:r>
      <w:r w:rsidR="00EF4827">
        <w:rPr>
          <w:lang w:val="it-IT"/>
        </w:rPr>
        <w:t xml:space="preserve">di </w:t>
      </w:r>
      <w:r w:rsidRPr="002E10C3">
        <w:rPr>
          <w:lang w:val="it-IT"/>
        </w:rPr>
        <w:t>livelli di debito pubblico lordo</w:t>
      </w:r>
      <w:r>
        <w:rPr>
          <w:lang w:val="it-IT"/>
        </w:rPr>
        <w:t xml:space="preserve"> </w:t>
      </w:r>
      <w:r w:rsidRPr="002E10C3">
        <w:rPr>
          <w:lang w:val="it-IT"/>
        </w:rPr>
        <w:t>che passeranno dal 120</w:t>
      </w:r>
      <w:r w:rsidR="00C86B2D">
        <w:rPr>
          <w:lang w:val="it-IT"/>
        </w:rPr>
        <w:t>%</w:t>
      </w:r>
      <w:r w:rsidRPr="002E10C3">
        <w:rPr>
          <w:lang w:val="it-IT"/>
        </w:rPr>
        <w:t xml:space="preserve"> al 150% nel prossimo futuro, persino i</w:t>
      </w:r>
      <w:r w:rsidRPr="00945F07">
        <w:rPr>
          <w:b/>
          <w:bCs/>
          <w:lang w:val="it-IT"/>
        </w:rPr>
        <w:t>l presidente della Federal Reserve, Jerome Powell, ha affermato che</w:t>
      </w:r>
      <w:r w:rsidR="00FA0D32" w:rsidRPr="00945F07">
        <w:rPr>
          <w:b/>
          <w:bCs/>
          <w:lang w:val="it-IT"/>
        </w:rPr>
        <w:t>,</w:t>
      </w:r>
      <w:r w:rsidRPr="00945F07">
        <w:rPr>
          <w:b/>
          <w:bCs/>
          <w:lang w:val="it-IT"/>
        </w:rPr>
        <w:t xml:space="preserve"> </w:t>
      </w:r>
      <w:r w:rsidR="00FA0D32" w:rsidRPr="00945F07">
        <w:rPr>
          <w:b/>
          <w:bCs/>
          <w:lang w:val="it-IT"/>
        </w:rPr>
        <w:t xml:space="preserve">per </w:t>
      </w:r>
      <w:r w:rsidRPr="00945F07">
        <w:rPr>
          <w:b/>
          <w:bCs/>
          <w:lang w:val="it-IT"/>
        </w:rPr>
        <w:t xml:space="preserve">gli </w:t>
      </w:r>
      <w:r w:rsidR="00C86B2D" w:rsidRPr="00945F07">
        <w:rPr>
          <w:b/>
          <w:bCs/>
          <w:lang w:val="it-IT"/>
        </w:rPr>
        <w:t>Stati Uniti</w:t>
      </w:r>
      <w:r w:rsidR="00FA0D32" w:rsidRPr="00945F07">
        <w:rPr>
          <w:b/>
          <w:bCs/>
          <w:lang w:val="it-IT"/>
        </w:rPr>
        <w:t>,</w:t>
      </w:r>
      <w:r w:rsidRPr="00945F07">
        <w:rPr>
          <w:b/>
          <w:bCs/>
          <w:lang w:val="it-IT"/>
        </w:rPr>
        <w:t xml:space="preserve"> </w:t>
      </w:r>
      <w:r w:rsidR="00FA0D32" w:rsidRPr="00945F07">
        <w:rPr>
          <w:b/>
          <w:bCs/>
          <w:lang w:val="it-IT"/>
        </w:rPr>
        <w:t xml:space="preserve">la situazione non è </w:t>
      </w:r>
      <w:r w:rsidRPr="00945F07">
        <w:rPr>
          <w:b/>
          <w:bCs/>
          <w:lang w:val="it-IT"/>
        </w:rPr>
        <w:t>sostenibile</w:t>
      </w:r>
      <w:r w:rsidRPr="002E10C3">
        <w:rPr>
          <w:lang w:val="it-IT"/>
        </w:rPr>
        <w:t xml:space="preserve">. </w:t>
      </w:r>
      <w:r w:rsidR="00C86B2D" w:rsidRPr="00C86B2D">
        <w:rPr>
          <w:lang w:val="it-IT"/>
        </w:rPr>
        <w:t xml:space="preserve">Per assorbire le nuove emissioni nette di Treasury nei prossimi anni, </w:t>
      </w:r>
      <w:r w:rsidR="00F257D3" w:rsidRPr="00945F07">
        <w:rPr>
          <w:b/>
          <w:bCs/>
          <w:lang w:val="it-IT"/>
        </w:rPr>
        <w:t>le famiglie dovrebbero rivedere l’allocazione dei propri risparmi</w:t>
      </w:r>
      <w:r w:rsidR="00F257D3">
        <w:rPr>
          <w:lang w:val="it-IT"/>
        </w:rPr>
        <w:t xml:space="preserve"> </w:t>
      </w:r>
      <w:r w:rsidR="00F257D3" w:rsidRPr="00945F07">
        <w:rPr>
          <w:b/>
          <w:bCs/>
          <w:lang w:val="it-IT"/>
        </w:rPr>
        <w:t>riducendo la liquidità e gli investimenti in azioni</w:t>
      </w:r>
      <w:r w:rsidR="00C86B2D" w:rsidRPr="00945F07">
        <w:rPr>
          <w:b/>
          <w:bCs/>
          <w:lang w:val="it-IT"/>
        </w:rPr>
        <w:t>.</w:t>
      </w:r>
      <w:r w:rsidR="00C86B2D">
        <w:rPr>
          <w:lang w:val="it-IT"/>
        </w:rPr>
        <w:t xml:space="preserve"> </w:t>
      </w:r>
    </w:p>
    <w:p w14:paraId="73C782E5" w14:textId="77777777" w:rsidR="00F257D3" w:rsidRPr="00DB468D" w:rsidRDefault="00F257D3">
      <w:pPr>
        <w:rPr>
          <w:lang w:val="it-IT"/>
        </w:rPr>
      </w:pPr>
    </w:p>
    <w:sectPr w:rsidR="00F257D3" w:rsidRPr="00DB4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87D9" w14:textId="77777777" w:rsidR="0042585D" w:rsidRDefault="0042585D" w:rsidP="00C02B8F">
      <w:pPr>
        <w:spacing w:after="0" w:line="240" w:lineRule="auto"/>
      </w:pPr>
      <w:r>
        <w:separator/>
      </w:r>
    </w:p>
  </w:endnote>
  <w:endnote w:type="continuationSeparator" w:id="0">
    <w:p w14:paraId="23C206AC" w14:textId="77777777" w:rsidR="0042585D" w:rsidRDefault="0042585D" w:rsidP="00C0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14B5" w14:textId="77777777" w:rsidR="0042585D" w:rsidRDefault="0042585D" w:rsidP="00C02B8F">
      <w:pPr>
        <w:spacing w:after="0" w:line="240" w:lineRule="auto"/>
      </w:pPr>
      <w:r>
        <w:separator/>
      </w:r>
    </w:p>
  </w:footnote>
  <w:footnote w:type="continuationSeparator" w:id="0">
    <w:p w14:paraId="0CF57106" w14:textId="77777777" w:rsidR="0042585D" w:rsidRDefault="0042585D" w:rsidP="00C0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E8"/>
    <w:rsid w:val="000002AD"/>
    <w:rsid w:val="00000CD6"/>
    <w:rsid w:val="000060A5"/>
    <w:rsid w:val="0001429A"/>
    <w:rsid w:val="00015D33"/>
    <w:rsid w:val="00062590"/>
    <w:rsid w:val="00066ECE"/>
    <w:rsid w:val="0006718F"/>
    <w:rsid w:val="00067DB1"/>
    <w:rsid w:val="00076BEB"/>
    <w:rsid w:val="00082216"/>
    <w:rsid w:val="000841CA"/>
    <w:rsid w:val="00092AFB"/>
    <w:rsid w:val="00096E2D"/>
    <w:rsid w:val="000A6A75"/>
    <w:rsid w:val="000C10BD"/>
    <w:rsid w:val="000D5A33"/>
    <w:rsid w:val="00101569"/>
    <w:rsid w:val="00104A89"/>
    <w:rsid w:val="00105F9D"/>
    <w:rsid w:val="0010614F"/>
    <w:rsid w:val="00120300"/>
    <w:rsid w:val="001325A5"/>
    <w:rsid w:val="00151DBF"/>
    <w:rsid w:val="00154A58"/>
    <w:rsid w:val="00160B00"/>
    <w:rsid w:val="001779E3"/>
    <w:rsid w:val="00177AEA"/>
    <w:rsid w:val="001961D2"/>
    <w:rsid w:val="001D05DF"/>
    <w:rsid w:val="001F1571"/>
    <w:rsid w:val="001F1D3C"/>
    <w:rsid w:val="001F43F2"/>
    <w:rsid w:val="002057FD"/>
    <w:rsid w:val="00206091"/>
    <w:rsid w:val="00253DD2"/>
    <w:rsid w:val="002568EC"/>
    <w:rsid w:val="00261D79"/>
    <w:rsid w:val="002825C0"/>
    <w:rsid w:val="002864D9"/>
    <w:rsid w:val="00292F3E"/>
    <w:rsid w:val="00295863"/>
    <w:rsid w:val="00297685"/>
    <w:rsid w:val="002A052F"/>
    <w:rsid w:val="002A42A5"/>
    <w:rsid w:val="002B4BAC"/>
    <w:rsid w:val="002C700A"/>
    <w:rsid w:val="002D7F39"/>
    <w:rsid w:val="002E10C3"/>
    <w:rsid w:val="002F58E4"/>
    <w:rsid w:val="003007E4"/>
    <w:rsid w:val="00301642"/>
    <w:rsid w:val="00317CF3"/>
    <w:rsid w:val="003216CE"/>
    <w:rsid w:val="00322B15"/>
    <w:rsid w:val="00326E2C"/>
    <w:rsid w:val="00330E61"/>
    <w:rsid w:val="003321BC"/>
    <w:rsid w:val="003337D1"/>
    <w:rsid w:val="00353FB6"/>
    <w:rsid w:val="00360F97"/>
    <w:rsid w:val="00361ABE"/>
    <w:rsid w:val="00373D2B"/>
    <w:rsid w:val="00380CA9"/>
    <w:rsid w:val="00390ED2"/>
    <w:rsid w:val="003A188E"/>
    <w:rsid w:val="003B5A9A"/>
    <w:rsid w:val="003D25A3"/>
    <w:rsid w:val="003E1287"/>
    <w:rsid w:val="003E6D1B"/>
    <w:rsid w:val="003F6F34"/>
    <w:rsid w:val="00401C21"/>
    <w:rsid w:val="00403362"/>
    <w:rsid w:val="0042585D"/>
    <w:rsid w:val="004561DC"/>
    <w:rsid w:val="00464BB1"/>
    <w:rsid w:val="004657EF"/>
    <w:rsid w:val="00470D4D"/>
    <w:rsid w:val="00472BC3"/>
    <w:rsid w:val="00477E4C"/>
    <w:rsid w:val="00481A20"/>
    <w:rsid w:val="0049345D"/>
    <w:rsid w:val="00494D8B"/>
    <w:rsid w:val="004A793F"/>
    <w:rsid w:val="004B690C"/>
    <w:rsid w:val="004D243E"/>
    <w:rsid w:val="004D7964"/>
    <w:rsid w:val="004E049B"/>
    <w:rsid w:val="004F0BA6"/>
    <w:rsid w:val="004F73DD"/>
    <w:rsid w:val="00501E9E"/>
    <w:rsid w:val="00505A84"/>
    <w:rsid w:val="00505F1A"/>
    <w:rsid w:val="0050764E"/>
    <w:rsid w:val="00536FA1"/>
    <w:rsid w:val="005411C7"/>
    <w:rsid w:val="00562AAB"/>
    <w:rsid w:val="00570E70"/>
    <w:rsid w:val="00576B5D"/>
    <w:rsid w:val="0058070E"/>
    <w:rsid w:val="005907BE"/>
    <w:rsid w:val="00591DBE"/>
    <w:rsid w:val="00595B8D"/>
    <w:rsid w:val="005A1849"/>
    <w:rsid w:val="005A5B69"/>
    <w:rsid w:val="005A62F7"/>
    <w:rsid w:val="005D010D"/>
    <w:rsid w:val="005D5F84"/>
    <w:rsid w:val="00603C62"/>
    <w:rsid w:val="006058F9"/>
    <w:rsid w:val="006142C6"/>
    <w:rsid w:val="00630953"/>
    <w:rsid w:val="006829DE"/>
    <w:rsid w:val="00692744"/>
    <w:rsid w:val="00694C14"/>
    <w:rsid w:val="006C4F96"/>
    <w:rsid w:val="006D2E3F"/>
    <w:rsid w:val="006D5F7E"/>
    <w:rsid w:val="006F4D07"/>
    <w:rsid w:val="00701B84"/>
    <w:rsid w:val="00706CDE"/>
    <w:rsid w:val="00713209"/>
    <w:rsid w:val="007546C3"/>
    <w:rsid w:val="00766C70"/>
    <w:rsid w:val="00774CA5"/>
    <w:rsid w:val="00776F04"/>
    <w:rsid w:val="00781BCA"/>
    <w:rsid w:val="007B04F7"/>
    <w:rsid w:val="007D2FA1"/>
    <w:rsid w:val="007E2CD9"/>
    <w:rsid w:val="00807320"/>
    <w:rsid w:val="00832CD7"/>
    <w:rsid w:val="008447BE"/>
    <w:rsid w:val="00847C67"/>
    <w:rsid w:val="008508BE"/>
    <w:rsid w:val="00857B13"/>
    <w:rsid w:val="00884B87"/>
    <w:rsid w:val="00886924"/>
    <w:rsid w:val="008B0E3F"/>
    <w:rsid w:val="008C1CBB"/>
    <w:rsid w:val="008E2CB4"/>
    <w:rsid w:val="008F36EE"/>
    <w:rsid w:val="009016F2"/>
    <w:rsid w:val="0090418A"/>
    <w:rsid w:val="0090729A"/>
    <w:rsid w:val="0092108F"/>
    <w:rsid w:val="009334CF"/>
    <w:rsid w:val="009350ED"/>
    <w:rsid w:val="00945F07"/>
    <w:rsid w:val="00947C58"/>
    <w:rsid w:val="00954879"/>
    <w:rsid w:val="00954F08"/>
    <w:rsid w:val="0095729D"/>
    <w:rsid w:val="00962E76"/>
    <w:rsid w:val="009633F6"/>
    <w:rsid w:val="00973A7D"/>
    <w:rsid w:val="00986405"/>
    <w:rsid w:val="00990DE8"/>
    <w:rsid w:val="0099699A"/>
    <w:rsid w:val="009A4BF0"/>
    <w:rsid w:val="009A5C86"/>
    <w:rsid w:val="009B65A2"/>
    <w:rsid w:val="009C1C6E"/>
    <w:rsid w:val="009C2D66"/>
    <w:rsid w:val="009C2D7C"/>
    <w:rsid w:val="009C559C"/>
    <w:rsid w:val="009D740A"/>
    <w:rsid w:val="009E4288"/>
    <w:rsid w:val="009F7C49"/>
    <w:rsid w:val="00A00A56"/>
    <w:rsid w:val="00A042B3"/>
    <w:rsid w:val="00A05901"/>
    <w:rsid w:val="00A142B7"/>
    <w:rsid w:val="00A202DD"/>
    <w:rsid w:val="00A2533A"/>
    <w:rsid w:val="00A309C4"/>
    <w:rsid w:val="00A30C57"/>
    <w:rsid w:val="00A3685D"/>
    <w:rsid w:val="00A524B6"/>
    <w:rsid w:val="00A75437"/>
    <w:rsid w:val="00A77F04"/>
    <w:rsid w:val="00A80169"/>
    <w:rsid w:val="00A92669"/>
    <w:rsid w:val="00AA4C17"/>
    <w:rsid w:val="00AB3EBF"/>
    <w:rsid w:val="00AB700E"/>
    <w:rsid w:val="00AC558D"/>
    <w:rsid w:val="00AD14EF"/>
    <w:rsid w:val="00AE3EC3"/>
    <w:rsid w:val="00B243C2"/>
    <w:rsid w:val="00B51249"/>
    <w:rsid w:val="00B6030F"/>
    <w:rsid w:val="00B615DF"/>
    <w:rsid w:val="00B61D6E"/>
    <w:rsid w:val="00B63B8A"/>
    <w:rsid w:val="00B71719"/>
    <w:rsid w:val="00B75CB0"/>
    <w:rsid w:val="00B86DCC"/>
    <w:rsid w:val="00B90BF7"/>
    <w:rsid w:val="00B954B5"/>
    <w:rsid w:val="00BA3899"/>
    <w:rsid w:val="00BB2160"/>
    <w:rsid w:val="00BD25FD"/>
    <w:rsid w:val="00BD68C9"/>
    <w:rsid w:val="00BE0789"/>
    <w:rsid w:val="00C02B8F"/>
    <w:rsid w:val="00C11A27"/>
    <w:rsid w:val="00C12A57"/>
    <w:rsid w:val="00C27828"/>
    <w:rsid w:val="00C32314"/>
    <w:rsid w:val="00C41663"/>
    <w:rsid w:val="00C4618A"/>
    <w:rsid w:val="00C53B2F"/>
    <w:rsid w:val="00C839EA"/>
    <w:rsid w:val="00C86B2D"/>
    <w:rsid w:val="00C9117C"/>
    <w:rsid w:val="00CB3101"/>
    <w:rsid w:val="00CB3BA3"/>
    <w:rsid w:val="00CB49F2"/>
    <w:rsid w:val="00CB579C"/>
    <w:rsid w:val="00CF39A0"/>
    <w:rsid w:val="00CF45C6"/>
    <w:rsid w:val="00D04CAD"/>
    <w:rsid w:val="00D1632F"/>
    <w:rsid w:val="00D20FE2"/>
    <w:rsid w:val="00D276EA"/>
    <w:rsid w:val="00D358EB"/>
    <w:rsid w:val="00D43BD4"/>
    <w:rsid w:val="00D44E20"/>
    <w:rsid w:val="00D56F56"/>
    <w:rsid w:val="00D649D0"/>
    <w:rsid w:val="00D7305A"/>
    <w:rsid w:val="00D829B4"/>
    <w:rsid w:val="00DA2B08"/>
    <w:rsid w:val="00DA57F1"/>
    <w:rsid w:val="00DA5B08"/>
    <w:rsid w:val="00DA7C36"/>
    <w:rsid w:val="00DB3B06"/>
    <w:rsid w:val="00DB468D"/>
    <w:rsid w:val="00DB4AEF"/>
    <w:rsid w:val="00DC76C1"/>
    <w:rsid w:val="00DD2089"/>
    <w:rsid w:val="00DE16F1"/>
    <w:rsid w:val="00DE27B3"/>
    <w:rsid w:val="00DF6612"/>
    <w:rsid w:val="00E07702"/>
    <w:rsid w:val="00E10D96"/>
    <w:rsid w:val="00E22AE6"/>
    <w:rsid w:val="00E258EC"/>
    <w:rsid w:val="00E3114F"/>
    <w:rsid w:val="00E43DAC"/>
    <w:rsid w:val="00E45A9E"/>
    <w:rsid w:val="00E54C76"/>
    <w:rsid w:val="00E5740A"/>
    <w:rsid w:val="00E703C1"/>
    <w:rsid w:val="00E72FE6"/>
    <w:rsid w:val="00E82430"/>
    <w:rsid w:val="00EA53CE"/>
    <w:rsid w:val="00EB38EF"/>
    <w:rsid w:val="00EC656B"/>
    <w:rsid w:val="00EC6A40"/>
    <w:rsid w:val="00ED0B25"/>
    <w:rsid w:val="00ED58CF"/>
    <w:rsid w:val="00ED7A8E"/>
    <w:rsid w:val="00EE6523"/>
    <w:rsid w:val="00EF4827"/>
    <w:rsid w:val="00F257D3"/>
    <w:rsid w:val="00F418AE"/>
    <w:rsid w:val="00F43EA0"/>
    <w:rsid w:val="00F87B8D"/>
    <w:rsid w:val="00FA0D32"/>
    <w:rsid w:val="00FC0EAD"/>
    <w:rsid w:val="00FC25B7"/>
    <w:rsid w:val="00FC3D95"/>
    <w:rsid w:val="00FD6AA5"/>
    <w:rsid w:val="00FE021D"/>
    <w:rsid w:val="00FE2783"/>
    <w:rsid w:val="00FE2CED"/>
    <w:rsid w:val="00FF03F7"/>
    <w:rsid w:val="00FF37CA"/>
    <w:rsid w:val="00FF3957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8ACD2"/>
  <w15:chartTrackingRefBased/>
  <w15:docId w15:val="{92A1ED55-BD14-4377-8B42-1A03B0F9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076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0764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76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76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764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E0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Jones</dc:creator>
  <cp:keywords/>
  <dc:description/>
  <cp:lastModifiedBy>Jacopo Bogo</cp:lastModifiedBy>
  <cp:revision>74</cp:revision>
  <dcterms:created xsi:type="dcterms:W3CDTF">2023-10-27T08:02:00Z</dcterms:created>
  <dcterms:modified xsi:type="dcterms:W3CDTF">2023-11-07T14:51:00Z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e19b8d-fad6-4ab7-9522-46d4ce3e2dbb_Enabled">
    <vt:lpwstr>true</vt:lpwstr>
  </property>
  <property fmtid="{D5CDD505-2E9C-101B-9397-08002B2CF9AE}" pid="3" name="MSIP_Label_2ce19b8d-fad6-4ab7-9522-46d4ce3e2dbb_SetDate">
    <vt:lpwstr>2023-10-23T17:14:55Z</vt:lpwstr>
  </property>
  <property fmtid="{D5CDD505-2E9C-101B-9397-08002B2CF9AE}" pid="4" name="MSIP_Label_2ce19b8d-fad6-4ab7-9522-46d4ce3e2dbb_Method">
    <vt:lpwstr>Standard</vt:lpwstr>
  </property>
  <property fmtid="{D5CDD505-2E9C-101B-9397-08002B2CF9AE}" pid="5" name="MSIP_Label_2ce19b8d-fad6-4ab7-9522-46d4ce3e2dbb_Name">
    <vt:lpwstr>2ce19b8d-fad6-4ab7-9522-46d4ce3e2dbb</vt:lpwstr>
  </property>
  <property fmtid="{D5CDD505-2E9C-101B-9397-08002B2CF9AE}" pid="6" name="MSIP_Label_2ce19b8d-fad6-4ab7-9522-46d4ce3e2dbb_SiteId">
    <vt:lpwstr>049111b5-d97f-4710-b00a-5a42955a4d8e</vt:lpwstr>
  </property>
  <property fmtid="{D5CDD505-2E9C-101B-9397-08002B2CF9AE}" pid="7" name="MSIP_Label_2ce19b8d-fad6-4ab7-9522-46d4ce3e2dbb_ActionId">
    <vt:lpwstr>9b846f20-fa4c-4442-9ec5-771b1981f2d3</vt:lpwstr>
  </property>
  <property fmtid="{D5CDD505-2E9C-101B-9397-08002B2CF9AE}" pid="8" name="MSIP_Label_2ce19b8d-fad6-4ab7-9522-46d4ce3e2dbb_ContentBits">
    <vt:lpwstr>0</vt:lpwstr>
  </property>
</Properties>
</file>