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CBB6" w14:textId="77777777" w:rsidR="00210589" w:rsidRDefault="003B2702">
      <w:pPr>
        <w:jc w:val="center"/>
        <w:rPr>
          <w:rFonts w:ascii="Arial" w:eastAsia="Arial" w:hAnsi="Arial" w:cs="Arial"/>
          <w:b/>
          <w:i/>
          <w:sz w:val="26"/>
          <w:szCs w:val="26"/>
        </w:rPr>
      </w:pPr>
      <w:r>
        <w:rPr>
          <w:rFonts w:ascii="Arial" w:eastAsia="Arial" w:hAnsi="Arial" w:cs="Arial"/>
          <w:b/>
          <w:i/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 wp14:anchorId="2DD0C6F8" wp14:editId="3D6DD95B">
            <wp:extent cx="1134110" cy="1038860"/>
            <wp:effectExtent l="0" t="0" r="0" b="0"/>
            <wp:docPr id="1" name="image1.png" descr="cid:image001.png@01D03967.C69FCA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id:image001.png@01D03967.C69FCAC0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038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B0E746" w14:textId="77777777" w:rsidR="00210589" w:rsidRDefault="00210589">
      <w:pPr>
        <w:rPr>
          <w:color w:val="000000"/>
          <w:sz w:val="24"/>
          <w:szCs w:val="24"/>
        </w:rPr>
      </w:pPr>
    </w:p>
    <w:p w14:paraId="18A54053" w14:textId="77777777" w:rsidR="00210589" w:rsidRDefault="00210589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6A1661B" w14:textId="77777777" w:rsidR="00210589" w:rsidRDefault="003B2702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TUTTO QUELLO CHE BISOGNA SAPERE </w:t>
      </w:r>
    </w:p>
    <w:p w14:paraId="48D6C4E4" w14:textId="4E2F79FE" w:rsidR="00210589" w:rsidRDefault="00F54521">
      <w:pPr>
        <w:jc w:val="center"/>
      </w:pPr>
      <w:r>
        <w:rPr>
          <w:rFonts w:ascii="Arial" w:eastAsia="Arial" w:hAnsi="Arial" w:cs="Arial"/>
          <w:b/>
          <w:sz w:val="28"/>
          <w:szCs w:val="28"/>
        </w:rPr>
        <w:t>PRIMA DI</w:t>
      </w:r>
      <w:r w:rsidR="003B2702">
        <w:rPr>
          <w:rFonts w:ascii="Arial" w:eastAsia="Arial" w:hAnsi="Arial" w:cs="Arial"/>
          <w:b/>
          <w:sz w:val="28"/>
          <w:szCs w:val="28"/>
        </w:rPr>
        <w:t xml:space="preserve"> ELIMINATION CHAMBER: PERTH</w:t>
      </w:r>
    </w:p>
    <w:p w14:paraId="724C49AC" w14:textId="77777777" w:rsidR="00210589" w:rsidRDefault="00210589">
      <w:pPr>
        <w:jc w:val="center"/>
      </w:pPr>
    </w:p>
    <w:p w14:paraId="73B34C6F" w14:textId="77777777" w:rsidR="00210589" w:rsidRDefault="003B2702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La WWE tornerà in Australia per un grande Premium Live Event, il 24 febbraio 2024</w:t>
      </w:r>
    </w:p>
    <w:p w14:paraId="41559F03" w14:textId="77777777" w:rsidR="000F1E95" w:rsidRDefault="000F1E95">
      <w:pPr>
        <w:jc w:val="center"/>
        <w:rPr>
          <w:rFonts w:ascii="Arial" w:eastAsia="Arial" w:hAnsi="Arial" w:cs="Arial"/>
          <w:b/>
          <w:i/>
        </w:rPr>
      </w:pPr>
    </w:p>
    <w:p w14:paraId="0C544A5A" w14:textId="18B512B3" w:rsidR="000F1E95" w:rsidRDefault="000F1E95">
      <w:pPr>
        <w:jc w:val="center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759B12BF" wp14:editId="0E67EEA0">
            <wp:extent cx="4931923" cy="2774734"/>
            <wp:effectExtent l="0" t="0" r="0" b="0"/>
            <wp:docPr id="1734078653" name="Picture 1" descr="A group of people in clot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078653" name="Picture 1" descr="A group of people in cloth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991" cy="278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82F64" w14:textId="77777777" w:rsidR="00210589" w:rsidRDefault="00210589">
      <w:pPr>
        <w:jc w:val="center"/>
        <w:rPr>
          <w:rFonts w:ascii="Arial" w:eastAsia="Arial" w:hAnsi="Arial" w:cs="Arial"/>
        </w:rPr>
      </w:pPr>
    </w:p>
    <w:p w14:paraId="438EECEA" w14:textId="77777777" w:rsidR="00210589" w:rsidRDefault="003B2702" w:rsidP="003B270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 novembre 2023</w:t>
      </w:r>
      <w:r>
        <w:rPr>
          <w:rFonts w:ascii="Arial" w:eastAsia="Arial" w:hAnsi="Arial" w:cs="Arial"/>
        </w:rPr>
        <w:t xml:space="preserve"> – La WWE tornerà in Australia per un grande Premium Live Event all’inizio del 2024. </w:t>
      </w:r>
      <w:proofErr w:type="spellStart"/>
      <w:r>
        <w:rPr>
          <w:rFonts w:ascii="Arial" w:eastAsia="Arial" w:hAnsi="Arial" w:cs="Arial"/>
          <w:b/>
        </w:rPr>
        <w:t>Elimination</w:t>
      </w:r>
      <w:proofErr w:type="spellEnd"/>
      <w:r>
        <w:rPr>
          <w:rFonts w:ascii="Arial" w:eastAsia="Arial" w:hAnsi="Arial" w:cs="Arial"/>
          <w:b/>
        </w:rPr>
        <w:t xml:space="preserve"> Chamber: Perth si svolgerà all'</w:t>
      </w:r>
      <w:proofErr w:type="spellStart"/>
      <w:r>
        <w:rPr>
          <w:rFonts w:ascii="Arial" w:eastAsia="Arial" w:hAnsi="Arial" w:cs="Arial"/>
          <w:b/>
        </w:rPr>
        <w:t>Optus</w:t>
      </w:r>
      <w:proofErr w:type="spellEnd"/>
      <w:r>
        <w:rPr>
          <w:rFonts w:ascii="Arial" w:eastAsia="Arial" w:hAnsi="Arial" w:cs="Arial"/>
          <w:b/>
        </w:rPr>
        <w:t xml:space="preserve"> Stadium di Perth</w:t>
      </w:r>
      <w:r>
        <w:rPr>
          <w:rFonts w:ascii="Arial" w:eastAsia="Arial" w:hAnsi="Arial" w:cs="Arial"/>
        </w:rPr>
        <w:t xml:space="preserve">, Australia Occidentale, sabato 24 febbraio 2024. Questo sarà il primo Premium Live Event della WWE in Australia dal 2018 e l'unico PLE nella regione Asia-Pacifico nel 2024. </w:t>
      </w:r>
    </w:p>
    <w:p w14:paraId="5D23A1D3" w14:textId="77777777" w:rsidR="00210589" w:rsidRDefault="00210589" w:rsidP="003B2702">
      <w:pPr>
        <w:jc w:val="both"/>
      </w:pPr>
    </w:p>
    <w:p w14:paraId="3B040D2B" w14:textId="77777777" w:rsidR="00210589" w:rsidRDefault="003B2702" w:rsidP="003B2702">
      <w:pPr>
        <w:jc w:val="both"/>
      </w:pPr>
      <w:r>
        <w:rPr>
          <w:rFonts w:ascii="Arial" w:eastAsia="Arial" w:hAnsi="Arial" w:cs="Arial"/>
          <w:b/>
        </w:rPr>
        <w:t xml:space="preserve">WWE </w:t>
      </w:r>
      <w:proofErr w:type="spellStart"/>
      <w:r>
        <w:rPr>
          <w:rFonts w:ascii="Arial" w:eastAsia="Arial" w:hAnsi="Arial" w:cs="Arial"/>
          <w:b/>
        </w:rPr>
        <w:t>Elimination</w:t>
      </w:r>
      <w:proofErr w:type="spellEnd"/>
      <w:r>
        <w:rPr>
          <w:rFonts w:ascii="Arial" w:eastAsia="Arial" w:hAnsi="Arial" w:cs="Arial"/>
          <w:b/>
        </w:rPr>
        <w:t xml:space="preserve"> Chamber: Perth sarà trasmesso in diretta in circa 165 Paesi in 25 lingue e verrà visto in oltre 1 miliardo di case</w:t>
      </w:r>
      <w:r>
        <w:rPr>
          <w:rFonts w:ascii="Arial" w:eastAsia="Arial" w:hAnsi="Arial" w:cs="Arial"/>
        </w:rPr>
        <w:t>. Lo spettacolo sarà caratterizzato da una serie di incontri al limite del possibile, tra cui il famosissimo match "</w:t>
      </w:r>
      <w:proofErr w:type="spellStart"/>
      <w:r>
        <w:rPr>
          <w:rFonts w:ascii="Arial" w:eastAsia="Arial" w:hAnsi="Arial" w:cs="Arial"/>
        </w:rPr>
        <w:t>Elimination</w:t>
      </w:r>
      <w:proofErr w:type="spellEnd"/>
      <w:r>
        <w:rPr>
          <w:rFonts w:ascii="Arial" w:eastAsia="Arial" w:hAnsi="Arial" w:cs="Arial"/>
        </w:rPr>
        <w:t xml:space="preserve"> Chamber": una grande struttura in acciaio nella quale due partecipanti inizieranno a salire sul ring, mentre gli altri si aggiungeranno a intervalli di 5 minuti, con l'obiettivo finale di eliminarsi a vicenda tramite </w:t>
      </w:r>
      <w:proofErr w:type="spellStart"/>
      <w:r>
        <w:rPr>
          <w:rFonts w:ascii="Arial" w:eastAsia="Arial" w:hAnsi="Arial" w:cs="Arial"/>
        </w:rPr>
        <w:t>schienamento</w:t>
      </w:r>
      <w:proofErr w:type="spellEnd"/>
      <w:r>
        <w:rPr>
          <w:rFonts w:ascii="Arial" w:eastAsia="Arial" w:hAnsi="Arial" w:cs="Arial"/>
        </w:rPr>
        <w:t xml:space="preserve"> o sottomissione. </w:t>
      </w:r>
      <w:r>
        <w:rPr>
          <w:rFonts w:ascii="Arial" w:eastAsia="Arial" w:hAnsi="Arial" w:cs="Arial"/>
          <w:b/>
        </w:rPr>
        <w:t xml:space="preserve">L'edizione 2023 di WWE </w:t>
      </w:r>
      <w:proofErr w:type="spellStart"/>
      <w:r>
        <w:rPr>
          <w:rFonts w:ascii="Arial" w:eastAsia="Arial" w:hAnsi="Arial" w:cs="Arial"/>
          <w:b/>
        </w:rPr>
        <w:t>Elimination</w:t>
      </w:r>
      <w:proofErr w:type="spellEnd"/>
      <w:r>
        <w:rPr>
          <w:rFonts w:ascii="Arial" w:eastAsia="Arial" w:hAnsi="Arial" w:cs="Arial"/>
          <w:b/>
        </w:rPr>
        <w:t xml:space="preserve"> Chamber dal Bell Centre di Montreal ha battuto diversi record della WWE.</w:t>
      </w:r>
      <w:r>
        <w:rPr>
          <w:rFonts w:ascii="Arial" w:eastAsia="Arial" w:hAnsi="Arial" w:cs="Arial"/>
        </w:rPr>
        <w:t xml:space="preserve"> L'audience dell'evento ha registrato un aumento del 54% rispetto al precedente record stabilito nel 2022. L'evento ha inoltre segnato nuovi record per quanto riguarda gli incassi, il merchandising e le sponsorizzazioni.</w:t>
      </w:r>
    </w:p>
    <w:p w14:paraId="257A0B95" w14:textId="77777777" w:rsidR="00210589" w:rsidRDefault="00210589" w:rsidP="003B2702">
      <w:pPr>
        <w:jc w:val="both"/>
      </w:pPr>
    </w:p>
    <w:p w14:paraId="561B0841" w14:textId="77777777" w:rsidR="00210589" w:rsidRDefault="003B2702" w:rsidP="003B2702">
      <w:pPr>
        <w:jc w:val="both"/>
      </w:pPr>
      <w:r>
        <w:rPr>
          <w:rFonts w:ascii="Arial" w:eastAsia="Arial" w:hAnsi="Arial" w:cs="Arial"/>
        </w:rPr>
        <w:t xml:space="preserve">I biglietti per </w:t>
      </w:r>
      <w:proofErr w:type="spellStart"/>
      <w:r>
        <w:rPr>
          <w:rFonts w:ascii="Arial" w:eastAsia="Arial" w:hAnsi="Arial" w:cs="Arial"/>
        </w:rPr>
        <w:t>Elimination</w:t>
      </w:r>
      <w:proofErr w:type="spellEnd"/>
      <w:r>
        <w:rPr>
          <w:rFonts w:ascii="Arial" w:eastAsia="Arial" w:hAnsi="Arial" w:cs="Arial"/>
        </w:rPr>
        <w:t xml:space="preserve"> Chamber: Perth saranno disponibili per l'acquisto generale su Ticketmaster.com.au </w:t>
      </w:r>
      <w:r>
        <w:rPr>
          <w:rFonts w:ascii="Arial" w:eastAsia="Arial" w:hAnsi="Arial" w:cs="Arial"/>
          <w:b/>
        </w:rPr>
        <w:t>a partire dalle 3 del mattino italiane di venerdì 10 novembre</w:t>
      </w:r>
      <w:r>
        <w:rPr>
          <w:rFonts w:ascii="Arial" w:eastAsia="Arial" w:hAnsi="Arial" w:cs="Arial"/>
        </w:rPr>
        <w:t>.</w:t>
      </w:r>
    </w:p>
    <w:p w14:paraId="66187722" w14:textId="428D3745" w:rsidR="00210589" w:rsidRDefault="003B2702" w:rsidP="003B2702">
      <w:pPr>
        <w:jc w:val="both"/>
      </w:pPr>
      <w:r w:rsidRPr="00B270D3">
        <w:rPr>
          <w:rFonts w:ascii="Arial" w:eastAsia="Arial" w:hAnsi="Arial" w:cs="Arial"/>
          <w:b/>
          <w:bCs/>
        </w:rPr>
        <w:lastRenderedPageBreak/>
        <w:t xml:space="preserve">I fan interessati a un'esclusiva opportunità di prevendita mercoledì 8 novembre possono registrarsi ora su </w:t>
      </w:r>
      <w:hyperlink r:id="rId6" w:history="1">
        <w:r w:rsidRPr="00B270D3">
          <w:rPr>
            <w:rStyle w:val="Collegamentoipertestuale"/>
            <w:rFonts w:ascii="Arial" w:eastAsia="Arial" w:hAnsi="Arial" w:cs="Arial"/>
            <w:b/>
            <w:bCs/>
          </w:rPr>
          <w:t>www.wwe.com/au2024-presale</w:t>
        </w:r>
      </w:hyperlink>
      <w:r>
        <w:rPr>
          <w:rFonts w:ascii="Arial" w:eastAsia="Arial" w:hAnsi="Arial" w:cs="Arial"/>
        </w:rPr>
        <w:t xml:space="preserve"> . I pacchetti di biglietti </w:t>
      </w:r>
      <w:proofErr w:type="spellStart"/>
      <w:r>
        <w:rPr>
          <w:rFonts w:ascii="Arial" w:eastAsia="Arial" w:hAnsi="Arial" w:cs="Arial"/>
        </w:rPr>
        <w:t>Priority</w:t>
      </w:r>
      <w:proofErr w:type="spellEnd"/>
      <w:r>
        <w:rPr>
          <w:rFonts w:ascii="Arial" w:eastAsia="Arial" w:hAnsi="Arial" w:cs="Arial"/>
        </w:rPr>
        <w:t xml:space="preserve"> Pass sono disponibili presso On Location e offrono la possibilità di essere a bordo ring per ogni momento emozionante, compresi i posti a sedere premium, l'ospitalità </w:t>
      </w:r>
      <w:proofErr w:type="spellStart"/>
      <w:r>
        <w:rPr>
          <w:rFonts w:ascii="Arial" w:eastAsia="Arial" w:hAnsi="Arial" w:cs="Arial"/>
        </w:rPr>
        <w:t>pre</w:t>
      </w:r>
      <w:proofErr w:type="spellEnd"/>
      <w:r>
        <w:rPr>
          <w:rFonts w:ascii="Arial" w:eastAsia="Arial" w:hAnsi="Arial" w:cs="Arial"/>
        </w:rPr>
        <w:t xml:space="preserve">-show con le apparizioni delle Superstar WWE, le opportunità di foto a bordo ring, il merchandising esclusivo e altro ancora (visitare per info </w:t>
      </w:r>
      <w:hyperlink r:id="rId7" w:history="1">
        <w:r w:rsidRPr="00577770">
          <w:rPr>
            <w:rStyle w:val="Collegamentoipertestuale"/>
            <w:rFonts w:ascii="Arial" w:eastAsia="Arial" w:hAnsi="Arial" w:cs="Arial"/>
          </w:rPr>
          <w:t>www.onlocationexp.com/eliminationchamberperth</w:t>
        </w:r>
      </w:hyperlink>
      <w:r>
        <w:rPr>
          <w:rFonts w:ascii="Arial" w:eastAsia="Arial" w:hAnsi="Arial" w:cs="Arial"/>
        </w:rPr>
        <w:t xml:space="preserve"> ). </w:t>
      </w:r>
    </w:p>
    <w:p w14:paraId="539F452B" w14:textId="77777777" w:rsidR="00210589" w:rsidRDefault="00210589" w:rsidP="003B2702">
      <w:pPr>
        <w:jc w:val="both"/>
      </w:pPr>
    </w:p>
    <w:p w14:paraId="202D5917" w14:textId="4580C8B6" w:rsidR="00210589" w:rsidRDefault="003B2702" w:rsidP="003B2702">
      <w:pPr>
        <w:jc w:val="both"/>
      </w:pPr>
      <w:r>
        <w:rPr>
          <w:rFonts w:ascii="Arial" w:eastAsia="Arial" w:hAnsi="Arial" w:cs="Arial"/>
        </w:rPr>
        <w:t xml:space="preserve">Per arrivare a destinazione ci sono molte </w:t>
      </w:r>
      <w:r>
        <w:rPr>
          <w:rFonts w:ascii="Arial" w:eastAsia="Arial" w:hAnsi="Arial" w:cs="Arial"/>
          <w:b/>
        </w:rPr>
        <w:t>opzioni di volo dall'Italia a Perth con collegamenti rapidi e semplici da città come Londra e Dubai.</w:t>
      </w:r>
      <w:r>
        <w:rPr>
          <w:rFonts w:ascii="Arial" w:eastAsia="Arial" w:hAnsi="Arial" w:cs="Arial"/>
        </w:rPr>
        <w:t xml:space="preserve"> Per maggiori informazioni sulla pianificazione del viaggio, visitate il sito https://www.westernaustralia.com/uk/trip-planner. Per saperne di più sulle opportunità di pacchetti di viaggio, visitate </w:t>
      </w:r>
      <w:proofErr w:type="spellStart"/>
      <w:r>
        <w:rPr>
          <w:rFonts w:ascii="Arial" w:eastAsia="Arial" w:hAnsi="Arial" w:cs="Arial"/>
        </w:rPr>
        <w:t>Sportsnet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Holidays</w:t>
      </w:r>
      <w:proofErr w:type="spellEnd"/>
      <w:r>
        <w:rPr>
          <w:rFonts w:ascii="Arial" w:eastAsia="Arial" w:hAnsi="Arial" w:cs="Arial"/>
        </w:rPr>
        <w:t xml:space="preserve"> su </w:t>
      </w:r>
      <w:hyperlink r:id="rId8" w:history="1">
        <w:r w:rsidRPr="00577770">
          <w:rPr>
            <w:rStyle w:val="Collegamentoipertestuale"/>
            <w:rFonts w:ascii="Arial" w:eastAsia="Arial" w:hAnsi="Arial" w:cs="Arial"/>
          </w:rPr>
          <w:t>www.sportsnetholidays.com/wwe-elimination-chamber-perth</w:t>
        </w:r>
      </w:hyperlink>
      <w:r>
        <w:rPr>
          <w:rFonts w:ascii="Arial" w:eastAsia="Arial" w:hAnsi="Arial" w:cs="Arial"/>
        </w:rPr>
        <w:t xml:space="preserve"> . </w:t>
      </w:r>
    </w:p>
    <w:p w14:paraId="06BF925D" w14:textId="77777777" w:rsidR="00210589" w:rsidRDefault="00210589" w:rsidP="003B2702">
      <w:pPr>
        <w:jc w:val="both"/>
      </w:pPr>
    </w:p>
    <w:p w14:paraId="7E5EA670" w14:textId="77777777" w:rsidR="00210589" w:rsidRDefault="00210589" w:rsidP="003B2702">
      <w:pPr>
        <w:jc w:val="both"/>
      </w:pPr>
    </w:p>
    <w:p w14:paraId="102420C9" w14:textId="77777777" w:rsidR="00210589" w:rsidRDefault="003B2702" w:rsidP="003B2702">
      <w:pPr>
        <w:jc w:val="both"/>
      </w:pPr>
      <w:r>
        <w:rPr>
          <w:rFonts w:ascii="Arial" w:eastAsia="Arial" w:hAnsi="Arial" w:cs="Arial"/>
        </w:rPr>
        <w:t xml:space="preserve">Febbraio è il mese ideale per visitare Perth, perla della West </w:t>
      </w:r>
      <w:proofErr w:type="spellStart"/>
      <w:r>
        <w:rPr>
          <w:rFonts w:ascii="Arial" w:eastAsia="Arial" w:hAnsi="Arial" w:cs="Arial"/>
        </w:rPr>
        <w:t>Coast</w:t>
      </w:r>
      <w:proofErr w:type="spellEnd"/>
      <w:r>
        <w:rPr>
          <w:rFonts w:ascii="Arial" w:eastAsia="Arial" w:hAnsi="Arial" w:cs="Arial"/>
        </w:rPr>
        <w:t xml:space="preserve"> che si affaccia sull'Oceano Indiano. Con un clima caldo e con poche precipitazioni, Perth è una delle capitali più accoglienti, dinamiche e belle da vedere di tutta l'Australia. Si può visitare </w:t>
      </w:r>
      <w:proofErr w:type="spellStart"/>
      <w:r>
        <w:rPr>
          <w:rFonts w:ascii="Arial" w:eastAsia="Arial" w:hAnsi="Arial" w:cs="Arial"/>
        </w:rPr>
        <w:t>Rottnest</w:t>
      </w:r>
      <w:proofErr w:type="spellEnd"/>
      <w:r>
        <w:rPr>
          <w:rFonts w:ascii="Arial" w:eastAsia="Arial" w:hAnsi="Arial" w:cs="Arial"/>
        </w:rPr>
        <w:t xml:space="preserve"> Island (</w:t>
      </w:r>
      <w:proofErr w:type="spellStart"/>
      <w:r>
        <w:rPr>
          <w:rFonts w:ascii="Arial" w:eastAsia="Arial" w:hAnsi="Arial" w:cs="Arial"/>
        </w:rPr>
        <w:t>Wadjemup</w:t>
      </w:r>
      <w:proofErr w:type="spellEnd"/>
      <w:r>
        <w:rPr>
          <w:rFonts w:ascii="Arial" w:eastAsia="Arial" w:hAnsi="Arial" w:cs="Arial"/>
        </w:rPr>
        <w:t>), dove sarete accolti da 63 splendide spiagge e dall'animale più felice del mondo,</w:t>
      </w:r>
      <w:r>
        <w:rPr>
          <w:rFonts w:ascii="Arial" w:eastAsia="Arial" w:hAnsi="Arial" w:cs="Arial"/>
          <w:b/>
        </w:rPr>
        <w:t xml:space="preserve"> l'adorabile quokka.</w:t>
      </w:r>
    </w:p>
    <w:p w14:paraId="550A6981" w14:textId="77777777" w:rsidR="00210589" w:rsidRDefault="003B2702" w:rsidP="003B2702">
      <w:pPr>
        <w:jc w:val="both"/>
      </w:pPr>
      <w:r>
        <w:rPr>
          <w:rFonts w:ascii="Arial" w:eastAsia="Arial" w:hAnsi="Arial" w:cs="Arial"/>
        </w:rPr>
        <w:t>Anche Fremantle (</w:t>
      </w:r>
      <w:proofErr w:type="spellStart"/>
      <w:r>
        <w:rPr>
          <w:rFonts w:ascii="Arial" w:eastAsia="Arial" w:hAnsi="Arial" w:cs="Arial"/>
        </w:rPr>
        <w:t>Walyalup</w:t>
      </w:r>
      <w:proofErr w:type="spellEnd"/>
      <w:r>
        <w:rPr>
          <w:rFonts w:ascii="Arial" w:eastAsia="Arial" w:hAnsi="Arial" w:cs="Arial"/>
        </w:rPr>
        <w:t xml:space="preserve">) è un'esperienza suggestiva, dove </w:t>
      </w:r>
      <w:r>
        <w:rPr>
          <w:rFonts w:ascii="Arial" w:eastAsia="Arial" w:hAnsi="Arial" w:cs="Arial"/>
          <w:b/>
        </w:rPr>
        <w:t>la cultura bohémien</w:t>
      </w:r>
      <w:r>
        <w:rPr>
          <w:rFonts w:ascii="Arial" w:eastAsia="Arial" w:hAnsi="Arial" w:cs="Arial"/>
        </w:rPr>
        <w:t xml:space="preserve"> incontra lo stile e il fascino di un centro portuale d'altri tempi. Perth ospita la Swan Valley, la regione vinicola più vicina a una capitale australiana, raggiungibile con un tour dello Swan River (</w:t>
      </w:r>
      <w:proofErr w:type="spellStart"/>
      <w:r>
        <w:rPr>
          <w:rFonts w:ascii="Arial" w:eastAsia="Arial" w:hAnsi="Arial" w:cs="Arial"/>
        </w:rPr>
        <w:t>Derbal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Yerrigan</w:t>
      </w:r>
      <w:proofErr w:type="spellEnd"/>
      <w:r>
        <w:rPr>
          <w:rFonts w:ascii="Arial" w:eastAsia="Arial" w:hAnsi="Arial" w:cs="Arial"/>
        </w:rPr>
        <w:t xml:space="preserve">) Scoprite le tante storie di Perth e dell'Australia Occidentale al WA Museum </w:t>
      </w:r>
      <w:proofErr w:type="spellStart"/>
      <w:r>
        <w:rPr>
          <w:rFonts w:ascii="Arial" w:eastAsia="Arial" w:hAnsi="Arial" w:cs="Arial"/>
        </w:rPr>
        <w:t>Boola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Bardip</w:t>
      </w:r>
      <w:proofErr w:type="spellEnd"/>
      <w:r>
        <w:rPr>
          <w:rFonts w:ascii="Arial" w:eastAsia="Arial" w:hAnsi="Arial" w:cs="Arial"/>
        </w:rPr>
        <w:t xml:space="preserve">, prima di esplorare il Centro Culturale circostante.  Immergetevi nella cultura </w:t>
      </w:r>
      <w:proofErr w:type="spellStart"/>
      <w:r>
        <w:rPr>
          <w:rFonts w:ascii="Arial" w:eastAsia="Arial" w:hAnsi="Arial" w:cs="Arial"/>
        </w:rPr>
        <w:t>Noongar</w:t>
      </w:r>
      <w:proofErr w:type="spellEnd"/>
      <w:r>
        <w:rPr>
          <w:rFonts w:ascii="Arial" w:eastAsia="Arial" w:hAnsi="Arial" w:cs="Arial"/>
        </w:rPr>
        <w:t xml:space="preserve"> con un tour aborigeno, alla scoperta del significato culturale e delle storie della regione.</w:t>
      </w:r>
    </w:p>
    <w:p w14:paraId="0B7E5355" w14:textId="1BBEA84D" w:rsidR="00210589" w:rsidRDefault="003B2702" w:rsidP="003B2702">
      <w:pPr>
        <w:jc w:val="both"/>
      </w:pPr>
      <w:r>
        <w:rPr>
          <w:rFonts w:ascii="Arial" w:eastAsia="Arial" w:hAnsi="Arial" w:cs="Arial"/>
        </w:rPr>
        <w:t xml:space="preserve">Nuotate con i delfini selvatici o i leoni marini a </w:t>
      </w:r>
      <w:proofErr w:type="spellStart"/>
      <w:r>
        <w:rPr>
          <w:rFonts w:ascii="Arial" w:eastAsia="Arial" w:hAnsi="Arial" w:cs="Arial"/>
        </w:rPr>
        <w:t>Rockingham</w:t>
      </w:r>
      <w:proofErr w:type="spellEnd"/>
      <w:r>
        <w:rPr>
          <w:rFonts w:ascii="Arial" w:eastAsia="Arial" w:hAnsi="Arial" w:cs="Arial"/>
        </w:rPr>
        <w:t xml:space="preserve">, poi trascorrete il pomeriggio navigando nei canali scintillanti di </w:t>
      </w:r>
      <w:proofErr w:type="spellStart"/>
      <w:r>
        <w:rPr>
          <w:rFonts w:ascii="Arial" w:eastAsia="Arial" w:hAnsi="Arial" w:cs="Arial"/>
        </w:rPr>
        <w:t>Mandurah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Mandjoogoordap</w:t>
      </w:r>
      <w:proofErr w:type="spellEnd"/>
      <w:r>
        <w:rPr>
          <w:rFonts w:ascii="Arial" w:eastAsia="Arial" w:hAnsi="Arial" w:cs="Arial"/>
        </w:rPr>
        <w:t>). Brindate al tramonto sull'</w:t>
      </w:r>
      <w:r>
        <w:rPr>
          <w:rFonts w:ascii="Arial" w:eastAsia="Arial" w:hAnsi="Arial" w:cs="Arial"/>
          <w:b/>
        </w:rPr>
        <w:t xml:space="preserve">Oceano Indiano con </w:t>
      </w:r>
      <w:proofErr w:type="spellStart"/>
      <w:r>
        <w:rPr>
          <w:rFonts w:ascii="Arial" w:eastAsia="Arial" w:hAnsi="Arial" w:cs="Arial"/>
          <w:b/>
        </w:rPr>
        <w:t>fish</w:t>
      </w:r>
      <w:proofErr w:type="spellEnd"/>
      <w:r>
        <w:rPr>
          <w:rFonts w:ascii="Arial" w:eastAsia="Arial" w:hAnsi="Arial" w:cs="Arial"/>
          <w:b/>
        </w:rPr>
        <w:t xml:space="preserve"> and chips sulla spiaggia</w:t>
      </w:r>
      <w:r>
        <w:rPr>
          <w:rFonts w:ascii="Arial" w:eastAsia="Arial" w:hAnsi="Arial" w:cs="Arial"/>
        </w:rPr>
        <w:t xml:space="preserve"> o in uno dei numerosi ristoranti in riva al mare. Ulteriori informazioni sono disponibili visitando il sito </w:t>
      </w:r>
      <w:hyperlink r:id="rId9" w:history="1">
        <w:r w:rsidRPr="00577770">
          <w:rPr>
            <w:rStyle w:val="Collegamentoipertestuale"/>
            <w:rFonts w:ascii="Arial" w:eastAsia="Arial" w:hAnsi="Arial" w:cs="Arial"/>
          </w:rPr>
          <w:t>https://www.westernaustralia.com</w:t>
        </w:r>
      </w:hyperlink>
      <w:r>
        <w:rPr>
          <w:rFonts w:ascii="Arial" w:eastAsia="Arial" w:hAnsi="Arial" w:cs="Arial"/>
        </w:rPr>
        <w:t xml:space="preserve"> </w:t>
      </w:r>
    </w:p>
    <w:p w14:paraId="4F33A409" w14:textId="77777777" w:rsidR="00210589" w:rsidRDefault="00210589">
      <w:pPr>
        <w:rPr>
          <w:rFonts w:ascii="Arial" w:eastAsia="Arial" w:hAnsi="Arial" w:cs="Arial"/>
        </w:rPr>
      </w:pPr>
    </w:p>
    <w:p w14:paraId="0B28C863" w14:textId="77777777" w:rsidR="00210589" w:rsidRDefault="00210589">
      <w:pPr>
        <w:rPr>
          <w:rFonts w:ascii="Arial" w:eastAsia="Arial" w:hAnsi="Arial" w:cs="Arial"/>
        </w:rPr>
      </w:pPr>
    </w:p>
    <w:p w14:paraId="369C2CA5" w14:textId="77777777" w:rsidR="00210589" w:rsidRDefault="00210589">
      <w:pPr>
        <w:jc w:val="both"/>
      </w:pPr>
    </w:p>
    <w:p w14:paraId="20699600" w14:textId="77777777" w:rsidR="00210589" w:rsidRDefault="00210589">
      <w:pPr>
        <w:jc w:val="both"/>
      </w:pPr>
    </w:p>
    <w:p w14:paraId="0DAC5299" w14:textId="77777777" w:rsidR="00210589" w:rsidRDefault="00210589">
      <w:pPr>
        <w:jc w:val="both"/>
        <w:rPr>
          <w:rFonts w:ascii="Arial" w:eastAsia="Arial" w:hAnsi="Arial" w:cs="Arial"/>
        </w:rPr>
      </w:pPr>
    </w:p>
    <w:p w14:paraId="26E96DD5" w14:textId="77777777" w:rsidR="00210589" w:rsidRDefault="003B2702">
      <w:pPr>
        <w:shd w:val="clear" w:color="auto" w:fill="FFFFFF"/>
        <w:ind w:right="56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A proposito di WWE</w:t>
      </w:r>
    </w:p>
    <w:p w14:paraId="64274B56" w14:textId="77777777" w:rsidR="00210589" w:rsidRDefault="003B2702">
      <w:pPr>
        <w:ind w:right="56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t xml:space="preserve">WWE, parte di TKO Group Holdings (NYSE: TKO), è un'organizzazione mediatica integrata e leader mondiale riconosciuta nell'intrattenimento sportivo. L'azienda è costituita da un portafoglio di attività che creano e distribuiscono contenuti originali per 52 settimane all'anno a un pubblico globale. La WWE è impegnata in un intrattenimento adatto alle famiglie attraverso la sua programmazione televisiva, i Premium Live Event, i media digitali e le piattaforme editoriali. La programmazione TV-PG della WWE è visibile in oltre 1 miliardo di case in tutto il mondo in 25 lingue attraverso partner di distribuzione di livello mondiale, tra cui </w:t>
      </w:r>
      <w:proofErr w:type="spellStart"/>
      <w:r>
        <w:t>NBCUniversal</w:t>
      </w:r>
      <w:proofErr w:type="spellEnd"/>
      <w:r>
        <w:t xml:space="preserve">, FOX Sports, TNT Sport, Sony India e Rogers. Il pluripremiato WWE Network comprende tutti i Premium Live Event dal vivo, tutta la programmazione e un'enorme libreria di video-on-demand ed è attualmente disponibile in circa 165 Paesi. </w:t>
      </w:r>
    </w:p>
    <w:p w14:paraId="5281FC9B" w14:textId="77777777" w:rsidR="00210589" w:rsidRDefault="00210589">
      <w:pPr>
        <w:ind w:right="566"/>
        <w:jc w:val="both"/>
      </w:pPr>
    </w:p>
    <w:p w14:paraId="5FC4A265" w14:textId="77777777" w:rsidR="00210589" w:rsidRDefault="00210589">
      <w:pPr>
        <w:ind w:right="566"/>
        <w:jc w:val="both"/>
      </w:pPr>
    </w:p>
    <w:p w14:paraId="1596DF9A" w14:textId="77777777" w:rsidR="00210589" w:rsidRDefault="00210589">
      <w:pPr>
        <w:ind w:right="566"/>
        <w:jc w:val="both"/>
      </w:pPr>
    </w:p>
    <w:p w14:paraId="580CC16E" w14:textId="77777777" w:rsidR="00210589" w:rsidRDefault="003B2702">
      <w:pPr>
        <w:ind w:right="566"/>
        <w:jc w:val="both"/>
      </w:pPr>
      <w:r>
        <w:t xml:space="preserve"> </w:t>
      </w:r>
    </w:p>
    <w:p w14:paraId="7C65726C" w14:textId="77777777" w:rsidR="00210589" w:rsidRDefault="00210589">
      <w:pPr>
        <w:ind w:right="566"/>
        <w:jc w:val="both"/>
      </w:pPr>
    </w:p>
    <w:p w14:paraId="5AE394CA" w14:textId="77777777" w:rsidR="00210589" w:rsidRDefault="00210589">
      <w:pPr>
        <w:ind w:right="566"/>
        <w:jc w:val="both"/>
      </w:pPr>
    </w:p>
    <w:p w14:paraId="67CFF773" w14:textId="77777777" w:rsidR="00210589" w:rsidRDefault="00210589">
      <w:pPr>
        <w:ind w:right="566"/>
        <w:jc w:val="both"/>
      </w:pPr>
    </w:p>
    <w:p w14:paraId="3054F076" w14:textId="77777777" w:rsidR="00210589" w:rsidRDefault="00210589">
      <w:pPr>
        <w:ind w:right="56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599B81B" w14:textId="77777777" w:rsidR="00210589" w:rsidRDefault="003B2702">
      <w:pPr>
        <w:ind w:right="566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Noesis per WWE</w:t>
      </w:r>
    </w:p>
    <w:p w14:paraId="3538CA76" w14:textId="77777777" w:rsidR="00210589" w:rsidRDefault="003B2702">
      <w:pPr>
        <w:ind w:right="566"/>
        <w:jc w:val="both"/>
        <w:rPr>
          <w:rFonts w:ascii="Open Sans Light" w:eastAsia="Open Sans Light" w:hAnsi="Open Sans Light" w:cs="Open Sans Light"/>
          <w:sz w:val="20"/>
          <w:szCs w:val="20"/>
        </w:rPr>
      </w:pPr>
      <w:r>
        <w:rPr>
          <w:rFonts w:ascii="Open Sans Light" w:eastAsia="Open Sans Light" w:hAnsi="Open Sans Light" w:cs="Open Sans Light"/>
          <w:sz w:val="20"/>
          <w:szCs w:val="20"/>
        </w:rPr>
        <w:t xml:space="preserve">Alessia Rebaudo: </w:t>
      </w:r>
      <w:hyperlink r:id="rId10">
        <w:r>
          <w:rPr>
            <w:rFonts w:ascii="Open Sans Light" w:eastAsia="Open Sans Light" w:hAnsi="Open Sans Light" w:cs="Open Sans Light"/>
            <w:color w:val="0000FF"/>
            <w:sz w:val="20"/>
            <w:szCs w:val="20"/>
            <w:u w:val="single"/>
          </w:rPr>
          <w:t>alessia.rebaudo@noesis.net</w:t>
        </w:r>
      </w:hyperlink>
      <w:r>
        <w:rPr>
          <w:rFonts w:ascii="Open Sans Light" w:eastAsia="Open Sans Light" w:hAnsi="Open Sans Light" w:cs="Open Sans Light"/>
          <w:sz w:val="20"/>
          <w:szCs w:val="20"/>
        </w:rPr>
        <w:t xml:space="preserve"> </w:t>
      </w:r>
    </w:p>
    <w:p w14:paraId="5EBBE4DC" w14:textId="77777777" w:rsidR="00210589" w:rsidRDefault="003B2702">
      <w:pPr>
        <w:ind w:right="566"/>
        <w:jc w:val="both"/>
        <w:rPr>
          <w:rFonts w:ascii="Open Sans Light" w:eastAsia="Open Sans Light" w:hAnsi="Open Sans Light" w:cs="Open Sans Light"/>
          <w:sz w:val="20"/>
          <w:szCs w:val="20"/>
        </w:rPr>
      </w:pPr>
      <w:r>
        <w:rPr>
          <w:rFonts w:ascii="Open Sans Light" w:eastAsia="Open Sans Light" w:hAnsi="Open Sans Light" w:cs="Open Sans Light"/>
          <w:sz w:val="20"/>
          <w:szCs w:val="20"/>
        </w:rPr>
        <w:t xml:space="preserve">Federica Silva: </w:t>
      </w:r>
      <w:hyperlink r:id="rId11">
        <w:r>
          <w:rPr>
            <w:rFonts w:ascii="Open Sans Light" w:eastAsia="Open Sans Light" w:hAnsi="Open Sans Light" w:cs="Open Sans Light"/>
            <w:color w:val="0000FF"/>
            <w:sz w:val="20"/>
            <w:szCs w:val="20"/>
            <w:u w:val="single"/>
          </w:rPr>
          <w:t>federica.silva@noesis.net</w:t>
        </w:r>
      </w:hyperlink>
    </w:p>
    <w:p w14:paraId="6947BD83" w14:textId="77777777" w:rsidR="00210589" w:rsidRDefault="003B2702">
      <w:pPr>
        <w:ind w:right="566"/>
        <w:jc w:val="both"/>
        <w:rPr>
          <w:rFonts w:ascii="Open Sans Light" w:eastAsia="Open Sans Light" w:hAnsi="Open Sans Light" w:cs="Open Sans Light"/>
          <w:sz w:val="20"/>
          <w:szCs w:val="20"/>
        </w:rPr>
      </w:pPr>
      <w:r>
        <w:rPr>
          <w:rFonts w:ascii="Open Sans Light" w:eastAsia="Open Sans Light" w:hAnsi="Open Sans Light" w:cs="Open Sans Light"/>
          <w:sz w:val="20"/>
          <w:szCs w:val="20"/>
        </w:rPr>
        <w:t xml:space="preserve">Francesco Palmerini: </w:t>
      </w:r>
      <w:hyperlink r:id="rId12">
        <w:r>
          <w:rPr>
            <w:rFonts w:ascii="Open Sans Light" w:eastAsia="Open Sans Light" w:hAnsi="Open Sans Light" w:cs="Open Sans Light"/>
            <w:color w:val="0000FF"/>
            <w:sz w:val="20"/>
            <w:szCs w:val="20"/>
            <w:u w:val="single"/>
          </w:rPr>
          <w:t>francesco.palmerini@noesis.net</w:t>
        </w:r>
      </w:hyperlink>
    </w:p>
    <w:p w14:paraId="003E3285" w14:textId="77777777" w:rsidR="00210589" w:rsidRDefault="003B2702">
      <w:pPr>
        <w:ind w:right="566"/>
        <w:jc w:val="both"/>
        <w:rPr>
          <w:rFonts w:ascii="Open Sans Light" w:eastAsia="Open Sans Light" w:hAnsi="Open Sans Light" w:cs="Open Sans Light"/>
          <w:sz w:val="20"/>
          <w:szCs w:val="20"/>
        </w:rPr>
      </w:pPr>
      <w:r>
        <w:rPr>
          <w:rFonts w:ascii="Open Sans Light" w:eastAsia="Open Sans Light" w:hAnsi="Open Sans Light" w:cs="Open Sans Light"/>
          <w:sz w:val="20"/>
          <w:szCs w:val="20"/>
        </w:rPr>
        <w:t>Telefono: +39 02 8310511</w:t>
      </w:r>
    </w:p>
    <w:p w14:paraId="6D24C951" w14:textId="77777777" w:rsidR="00210589" w:rsidRDefault="00210589">
      <w:pPr>
        <w:ind w:right="566"/>
        <w:jc w:val="both"/>
        <w:rPr>
          <w:rFonts w:ascii="Arial" w:eastAsia="Arial" w:hAnsi="Arial" w:cs="Arial"/>
        </w:rPr>
      </w:pPr>
    </w:p>
    <w:p w14:paraId="374C20B0" w14:textId="77777777" w:rsidR="00210589" w:rsidRDefault="003B2702">
      <w:pPr>
        <w:shd w:val="clear" w:color="auto" w:fill="FFFFFF"/>
        <w:ind w:right="5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Marchi registrati</w:t>
      </w:r>
      <w:r>
        <w:rPr>
          <w:rFonts w:ascii="Arial" w:eastAsia="Arial" w:hAnsi="Arial" w:cs="Arial"/>
          <w:color w:val="000000"/>
          <w:sz w:val="16"/>
          <w:szCs w:val="16"/>
        </w:rPr>
        <w:t>: tutta la programmazione WWE, i nomi degli atleti, immagini, slogan, mosse di wrestling, marchi registrati, loghi e copyright sono di proprietà esclusiva di WWE e delle sue sussidiarie. Tutti gli altri marchi registrati, loghi e copyright sono di proprietà dei rispettivi proprietari.</w:t>
      </w:r>
    </w:p>
    <w:p w14:paraId="7E8ED654" w14:textId="77777777" w:rsidR="00210589" w:rsidRDefault="00210589">
      <w:pPr>
        <w:shd w:val="clear" w:color="auto" w:fill="FFFFFF"/>
        <w:ind w:right="5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8C13EEA" w14:textId="77777777" w:rsidR="00210589" w:rsidRDefault="003B2702">
      <w:pPr>
        <w:shd w:val="clear" w:color="auto" w:fill="FFFFFF"/>
        <w:ind w:right="5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Dichiarazioni previsionali</w:t>
      </w:r>
      <w:r>
        <w:rPr>
          <w:rFonts w:ascii="Arial" w:eastAsia="Arial" w:hAnsi="Arial" w:cs="Arial"/>
          <w:color w:val="000000"/>
          <w:sz w:val="16"/>
          <w:szCs w:val="16"/>
        </w:rPr>
        <w:t>: Questo comunicato stampa contiene dichiarazioni ai sensi delle disposizioni in materia di premi di sicurezza (safe-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harbour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) del Securities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Litigation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Reform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Act del 1995, che sono soggette a vari rischi e incertezze. Tali rischi e incertezze includono, senza limitazioni, i rischi relativi alla stipula, il mantenimento e il rinnovo degli accordi chiave, comprese la programmazione televisiva e della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pay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-per-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view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ed i nostri nuovi accordi di distribuzione nella rete; rischi relativi al lancio e alla manutenzione del nostro nuovo network; la necessità di sviluppare continuamente la programmazione creativa e divertente; la costante importanza degli artisti chiave e dei servizi di Vincent McMahon; le condizioni dei mercati in cui operiamo e la registrazione dei marchi, dei media e del merchandising della compagnia all'interno di tali mercati; incertezze relative alle questioni di regolamentazione; rischi derivanti dalla natura altamente competitiva e frammentaria dei nostri mercati; incertezze associate ai mercati internazionali; l'importanza di proteggere la nostra proprietà intellettuale e il rispetto dei diritti di proprietà intellettuale altrui; il rischio di incidenti o infortuni durante i nostri eventi fisicamente impegnativi; rischi connessi con la produzione e viaggi da e per i nostri grandi eventi live, sia a livello nazionale che internazionale; rischi relativi alla nostra attività cinematografica; rischi relativi a nuovi business e investimenti strategici; rischi relativi ai nostri sistemi informatici e alle operazioni on-line; rischi relativi alle condizioni economiche generali e la nostra esposizione al rischio di crediti inesigibili; rischi relativi ai contenziosi; rischi relativi alle aspettative di mercato circa le nostre performance finanziarie; rischi relativi alla nostra linea di credito revolving in ambiti specifici e più in generale nei mercati dei capitali; rischi relativi al gran numero di azioni ordinarie controllate da membri della famiglia McMahon e la possibilità di vendita delle loro azioni da parte dei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McMahons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o la percezione della possibilità di tali vendite; il relativamente piccolo flottante delle azioni; e altri rischi e fattori indicati di volta in volta nei documenti depositati presso la Securities and Exchange Commission. I risultati effettivi potrebbero differire materialmente da quelli attualmente attesi o anticipati. Inoltre, il nostro dividendo dipende da una serie di fattori, tra cui, tra le altre cose, la nostra liquidità e il cash flow storico e atteso, il piano strategico (compresi usi alternativi del capitale), i nostri risultati e condizioni finanziarie, le restrizioni contrattuali e legali sul pagamento dei dividendi, le condizioni economiche e competitive generali e altri fattori che il nostro Consiglio di Amministrazione potrebbe considerare rilevanti.</w:t>
      </w:r>
    </w:p>
    <w:p w14:paraId="38976E26" w14:textId="77777777" w:rsidR="00210589" w:rsidRDefault="00210589"/>
    <w:p w14:paraId="24698B29" w14:textId="77777777" w:rsidR="00210589" w:rsidRDefault="00210589">
      <w:pPr>
        <w:rPr>
          <w:rFonts w:ascii="Arial" w:eastAsia="Arial" w:hAnsi="Arial" w:cs="Arial"/>
        </w:rPr>
      </w:pPr>
    </w:p>
    <w:p w14:paraId="000C7831" w14:textId="77777777" w:rsidR="00210589" w:rsidRDefault="00210589">
      <w:pPr>
        <w:rPr>
          <w:rFonts w:ascii="Arial" w:eastAsia="Arial" w:hAnsi="Arial" w:cs="Arial"/>
        </w:rPr>
      </w:pPr>
    </w:p>
    <w:p w14:paraId="796BB089" w14:textId="77777777" w:rsidR="00210589" w:rsidRDefault="00210589">
      <w:pPr>
        <w:rPr>
          <w:rFonts w:ascii="Arial" w:eastAsia="Arial" w:hAnsi="Arial" w:cs="Arial"/>
        </w:rPr>
      </w:pPr>
    </w:p>
    <w:p w14:paraId="33607594" w14:textId="77777777" w:rsidR="00210589" w:rsidRDefault="00210589">
      <w:pPr>
        <w:rPr>
          <w:rFonts w:ascii="Arial" w:eastAsia="Arial" w:hAnsi="Arial" w:cs="Arial"/>
        </w:rPr>
      </w:pPr>
    </w:p>
    <w:p w14:paraId="168B6EFB" w14:textId="77777777" w:rsidR="00210589" w:rsidRDefault="003B2702">
      <w:pPr>
        <w:jc w:val="both"/>
        <w:rPr>
          <w:rFonts w:ascii="Open Sans Light" w:eastAsia="Open Sans Light" w:hAnsi="Open Sans Light" w:cs="Open Sans Light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</w:p>
    <w:p w14:paraId="7E2D6035" w14:textId="77777777" w:rsidR="00210589" w:rsidRDefault="00210589">
      <w:pPr>
        <w:rPr>
          <w:rFonts w:ascii="Arial" w:eastAsia="Arial" w:hAnsi="Arial" w:cs="Arial"/>
          <w:b/>
          <w:u w:val="single"/>
        </w:rPr>
      </w:pPr>
    </w:p>
    <w:sectPr w:rsidR="0021058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89"/>
    <w:rsid w:val="000F1E95"/>
    <w:rsid w:val="00210589"/>
    <w:rsid w:val="003B2702"/>
    <w:rsid w:val="00B270D3"/>
    <w:rsid w:val="00F5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4864"/>
  <w15:docId w15:val="{42D5441E-73D2-4734-905B-9559D90E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3B270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2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snetholidays.com/wwe-elimination-chamber-pert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nlocationexp.com/eliminationchamberperth" TargetMode="External"/><Relationship Id="rId12" Type="http://schemas.openxmlformats.org/officeDocument/2006/relationships/hyperlink" Target="mailto:francesco.palmerini@noesi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we.com/au2024-presale" TargetMode="External"/><Relationship Id="rId11" Type="http://schemas.openxmlformats.org/officeDocument/2006/relationships/hyperlink" Target="mailto:federica.silva@noesis.net" TargetMode="External"/><Relationship Id="rId5" Type="http://schemas.openxmlformats.org/officeDocument/2006/relationships/image" Target="media/image2.jpg"/><Relationship Id="rId10" Type="http://schemas.openxmlformats.org/officeDocument/2006/relationships/hyperlink" Target="mailto:alessia.rebaudo@noesis.ne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westernaustrali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1267</Words>
  <Characters>7226</Characters>
  <Application>Microsoft Office Word</Application>
  <DocSecurity>0</DocSecurity>
  <Lines>60</Lines>
  <Paragraphs>16</Paragraphs>
  <ScaleCrop>false</ScaleCrop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Oliverio</cp:lastModifiedBy>
  <cp:revision>5</cp:revision>
  <dcterms:created xsi:type="dcterms:W3CDTF">2023-11-07T13:56:00Z</dcterms:created>
  <dcterms:modified xsi:type="dcterms:W3CDTF">2023-11-07T15:27:00Z</dcterms:modified>
</cp:coreProperties>
</file>