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765B1382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2B39B2">
        <w:rPr>
          <w:rFonts w:ascii="Arial" w:hAnsi="Arial" w:cs="Arial"/>
          <w:b/>
          <w:bCs/>
          <w:sz w:val="26"/>
          <w:szCs w:val="26"/>
        </w:rPr>
        <w:t xml:space="preserve">18 </w:t>
      </w:r>
      <w:r w:rsidR="00EA4FDB">
        <w:rPr>
          <w:rFonts w:ascii="Arial" w:hAnsi="Arial" w:cs="Arial"/>
          <w:b/>
          <w:bCs/>
          <w:sz w:val="26"/>
          <w:szCs w:val="26"/>
        </w:rPr>
        <w:t xml:space="preserve">– </w:t>
      </w:r>
      <w:r w:rsidR="002B39B2">
        <w:rPr>
          <w:rFonts w:ascii="Arial" w:hAnsi="Arial" w:cs="Arial"/>
          <w:b/>
          <w:bCs/>
          <w:sz w:val="26"/>
          <w:szCs w:val="26"/>
        </w:rPr>
        <w:t>22</w:t>
      </w:r>
      <w:r w:rsidR="00EA4FDB">
        <w:rPr>
          <w:rFonts w:ascii="Arial" w:hAnsi="Arial" w:cs="Arial"/>
          <w:b/>
          <w:bCs/>
          <w:sz w:val="26"/>
          <w:szCs w:val="26"/>
        </w:rPr>
        <w:t xml:space="preserve"> DICEMBRE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EA4FDB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29CD077" w14:textId="77777777" w:rsidR="00EC7ABD" w:rsidRDefault="00EC7ABD" w:rsidP="0051275A">
      <w:pPr>
        <w:rPr>
          <w:rFonts w:ascii="Arial" w:hAnsi="Arial" w:cs="Arial"/>
          <w:b/>
          <w:bCs/>
        </w:rPr>
      </w:pP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13C81482" w14:textId="2C4D0409" w:rsidR="00D95025" w:rsidRDefault="00EA4FDB" w:rsidP="00837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SEDUTA DEL </w:t>
      </w:r>
      <w:r w:rsidR="00837559">
        <w:rPr>
          <w:rFonts w:ascii="Arial" w:hAnsi="Arial" w:cs="Arial"/>
          <w:b/>
          <w:bCs/>
        </w:rPr>
        <w:t>CONSIGLIO REGIONALE</w:t>
      </w:r>
    </w:p>
    <w:p w14:paraId="3FCD6D7C" w14:textId="77777777" w:rsidR="003C39FA" w:rsidRDefault="003C39FA" w:rsidP="00B10149">
      <w:pPr>
        <w:jc w:val="both"/>
        <w:rPr>
          <w:rFonts w:ascii="Arial" w:hAnsi="Arial" w:cs="Arial"/>
        </w:rPr>
      </w:pPr>
    </w:p>
    <w:p w14:paraId="35BF94FB" w14:textId="019AE627" w:rsidR="003C39FA" w:rsidRDefault="003C39FA" w:rsidP="00B10149">
      <w:pPr>
        <w:jc w:val="both"/>
        <w:rPr>
          <w:rFonts w:ascii="Arial" w:hAnsi="Arial" w:cs="Arial"/>
        </w:rPr>
      </w:pPr>
      <w:r w:rsidRPr="003C39FA">
        <w:rPr>
          <w:rFonts w:ascii="Arial" w:hAnsi="Arial" w:cs="Arial"/>
        </w:rPr>
        <w:t xml:space="preserve">A seguito della riunione della Conferenza dei presidenti dei gruppi consiliari del 7 dicembre, il vicepresidente </w:t>
      </w:r>
      <w:r w:rsidRPr="003C39FA">
        <w:rPr>
          <w:rFonts w:ascii="Arial" w:hAnsi="Arial" w:cs="Arial"/>
          <w:b/>
          <w:bCs/>
        </w:rPr>
        <w:t>Giuseppe Cangemi</w:t>
      </w:r>
      <w:r>
        <w:rPr>
          <w:rFonts w:ascii="Arial" w:hAnsi="Arial" w:cs="Arial"/>
        </w:rPr>
        <w:t xml:space="preserve"> </w:t>
      </w:r>
      <w:r w:rsidRPr="003C39FA">
        <w:rPr>
          <w:rFonts w:ascii="Arial" w:hAnsi="Arial" w:cs="Arial"/>
        </w:rPr>
        <w:t xml:space="preserve">ha convocato la seduta ordinaria del Consiglio regionale n. 25 per </w:t>
      </w:r>
      <w:r w:rsidRPr="003C39FA">
        <w:rPr>
          <w:rFonts w:ascii="Arial" w:hAnsi="Arial" w:cs="Arial"/>
          <w:b/>
          <w:bCs/>
        </w:rPr>
        <w:t>martedì 19 dicembre</w:t>
      </w:r>
      <w:r>
        <w:rPr>
          <w:rFonts w:ascii="Arial" w:hAnsi="Arial" w:cs="Arial"/>
          <w:b/>
          <w:bCs/>
        </w:rPr>
        <w:t xml:space="preserve"> 2023</w:t>
      </w:r>
      <w:r w:rsidRPr="003C39FA">
        <w:rPr>
          <w:rFonts w:ascii="Arial" w:hAnsi="Arial" w:cs="Arial"/>
        </w:rPr>
        <w:t xml:space="preserve">, </w:t>
      </w:r>
      <w:r w:rsidRPr="003C39FA">
        <w:rPr>
          <w:rFonts w:ascii="Arial" w:hAnsi="Arial" w:cs="Arial"/>
          <w:b/>
          <w:bCs/>
        </w:rPr>
        <w:t>alle ore 11</w:t>
      </w:r>
      <w:r w:rsidRPr="003C39FA">
        <w:rPr>
          <w:rFonts w:ascii="Arial" w:hAnsi="Arial" w:cs="Arial"/>
        </w:rPr>
        <w:t>, per l’esame della proposta di deliberazione consiliare n. 20 del 28 novembre 2023, adottata dalla Giunta regionale con deliberazione n. 824 del 27 novembre 2023, concernente: “</w:t>
      </w:r>
      <w:r w:rsidRPr="003C39FA">
        <w:rPr>
          <w:rFonts w:ascii="Arial" w:hAnsi="Arial" w:cs="Arial"/>
          <w:b/>
          <w:bCs/>
        </w:rPr>
        <w:t>Approvazione del Documento di economia e finanza regionale (Defr) 2024 - anni 2024-2026</w:t>
      </w:r>
      <w:r w:rsidRPr="003C39FA">
        <w:rPr>
          <w:rFonts w:ascii="Arial" w:hAnsi="Arial" w:cs="Arial"/>
        </w:rPr>
        <w:t>”.</w:t>
      </w:r>
    </w:p>
    <w:p w14:paraId="2E7D7038" w14:textId="09245210" w:rsidR="00EA4FDB" w:rsidRDefault="00EA4FDB" w:rsidP="00B10149">
      <w:pPr>
        <w:jc w:val="both"/>
        <w:rPr>
          <w:rFonts w:ascii="Arial" w:hAnsi="Arial" w:cs="Arial"/>
        </w:rPr>
      </w:pPr>
    </w:p>
    <w:p w14:paraId="5A83521A" w14:textId="77777777" w:rsidR="00EA4FDB" w:rsidRDefault="00EA4FDB" w:rsidP="00B10149">
      <w:pPr>
        <w:jc w:val="center"/>
        <w:rPr>
          <w:rFonts w:ascii="Arial" w:hAnsi="Arial" w:cs="Arial"/>
          <w:b/>
          <w:bCs/>
        </w:rPr>
      </w:pPr>
      <w:r w:rsidRPr="00127BF3">
        <w:rPr>
          <w:rFonts w:ascii="Arial" w:hAnsi="Arial" w:cs="Arial"/>
          <w:b/>
          <w:bCs/>
        </w:rPr>
        <w:t>COMMISSIONI CONSILIARI PERMANENTI E SPECIALI</w:t>
      </w:r>
    </w:p>
    <w:p w14:paraId="7AF1A89A" w14:textId="77777777" w:rsidR="00EA4FDB" w:rsidRPr="00127BF3" w:rsidRDefault="00EA4FDB" w:rsidP="00B10149">
      <w:pPr>
        <w:jc w:val="both"/>
        <w:rPr>
          <w:rFonts w:ascii="Arial" w:hAnsi="Arial" w:cs="Arial"/>
          <w:b/>
          <w:bCs/>
        </w:rPr>
      </w:pPr>
    </w:p>
    <w:p w14:paraId="23DE1123" w14:textId="60D88C43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  <w:r w:rsidRPr="00E97F64">
        <w:rPr>
          <w:rFonts w:ascii="Arial" w:hAnsi="Arial" w:cs="Arial"/>
          <w:b/>
          <w:bCs/>
          <w:u w:val="single"/>
        </w:rPr>
        <w:t xml:space="preserve">Lunedì </w:t>
      </w:r>
      <w:r w:rsidR="00490B1A">
        <w:rPr>
          <w:rFonts w:ascii="Arial" w:hAnsi="Arial" w:cs="Arial"/>
          <w:b/>
          <w:bCs/>
          <w:u w:val="single"/>
        </w:rPr>
        <w:t>18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490B1A">
        <w:rPr>
          <w:rFonts w:ascii="Arial" w:hAnsi="Arial" w:cs="Arial"/>
          <w:b/>
          <w:bCs/>
          <w:u w:val="single"/>
        </w:rPr>
        <w:t>dicembre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7641BF70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12 – sala </w:t>
      </w:r>
      <w:r w:rsidR="00490B1A">
        <w:rPr>
          <w:rFonts w:ascii="Arial" w:hAnsi="Arial" w:cs="Arial"/>
          <w:b/>
          <w:bCs/>
          <w:i/>
        </w:rPr>
        <w:t>Latini</w:t>
      </w:r>
    </w:p>
    <w:p w14:paraId="075644F3" w14:textId="77777777" w:rsidR="00490B1A" w:rsidRDefault="00490B1A" w:rsidP="00B10149">
      <w:pPr>
        <w:jc w:val="both"/>
        <w:rPr>
          <w:rFonts w:ascii="Arial" w:hAnsi="Arial" w:cs="Arial"/>
          <w:b/>
          <w:bCs/>
          <w:lang w:eastAsia="ar-SA"/>
        </w:rPr>
      </w:pPr>
      <w:r w:rsidRPr="00490B1A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01C96CC8" w14:textId="1DDB57F9" w:rsidR="00490B1A" w:rsidRDefault="003274C2" w:rsidP="00490B1A">
      <w:pPr>
        <w:jc w:val="both"/>
        <w:rPr>
          <w:rFonts w:ascii="Arial" w:hAnsi="Arial" w:cs="Arial"/>
        </w:rPr>
      </w:pPr>
      <w:r w:rsidRPr="003274C2">
        <w:rPr>
          <w:rFonts w:ascii="Arial" w:hAnsi="Arial" w:cs="Arial"/>
        </w:rPr>
        <w:t xml:space="preserve">All'ordine del giorno l'esame </w:t>
      </w:r>
      <w:r w:rsidR="00490B1A">
        <w:rPr>
          <w:rFonts w:ascii="Arial" w:hAnsi="Arial" w:cs="Arial"/>
        </w:rPr>
        <w:t>dello s</w:t>
      </w:r>
      <w:r w:rsidR="00490B1A" w:rsidRPr="00490B1A">
        <w:rPr>
          <w:rFonts w:ascii="Arial" w:hAnsi="Arial" w:cs="Arial"/>
        </w:rPr>
        <w:t>chema di deliberazione n. 29 concernente "L.R. n. 13 del 6 agosto 2007: attuazione dell'art. 23 bis, comma 2, modalità di gestione della banca dati regionale delle strutture ricettive e del Codice identificativo delle strutture ricettive e degli alloggi per uso turistico".</w:t>
      </w:r>
    </w:p>
    <w:p w14:paraId="060A421D" w14:textId="275EEB0E" w:rsidR="003274C2" w:rsidRPr="00E97F64" w:rsidRDefault="003274C2" w:rsidP="00B10149">
      <w:pPr>
        <w:jc w:val="both"/>
        <w:rPr>
          <w:rFonts w:ascii="Arial" w:hAnsi="Arial" w:cs="Arial"/>
        </w:rPr>
      </w:pPr>
    </w:p>
    <w:p w14:paraId="4A58940B" w14:textId="1A78E771" w:rsidR="00EA4FDB" w:rsidRPr="00E97F64" w:rsidRDefault="00490B1A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Mercoledì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dicembre</w:t>
      </w:r>
    </w:p>
    <w:p w14:paraId="43343958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</w:p>
    <w:p w14:paraId="4588CC85" w14:textId="3816A74E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3274C2">
        <w:rPr>
          <w:rFonts w:ascii="Arial" w:hAnsi="Arial" w:cs="Arial"/>
          <w:b/>
          <w:bCs/>
          <w:i/>
        </w:rPr>
        <w:t>0</w:t>
      </w:r>
      <w:r w:rsidRPr="00E97F64">
        <w:rPr>
          <w:rFonts w:ascii="Arial" w:hAnsi="Arial" w:cs="Arial"/>
          <w:b/>
          <w:bCs/>
          <w:i/>
        </w:rPr>
        <w:t xml:space="preserve"> – sala Latini</w:t>
      </w:r>
    </w:p>
    <w:p w14:paraId="11809A1C" w14:textId="77777777" w:rsidR="00034620" w:rsidRDefault="00034620" w:rsidP="00B10149">
      <w:pPr>
        <w:jc w:val="both"/>
        <w:rPr>
          <w:rFonts w:ascii="Arial" w:hAnsi="Arial" w:cs="Arial"/>
          <w:b/>
          <w:bCs/>
          <w:lang w:eastAsia="ar-SA"/>
        </w:rPr>
      </w:pPr>
      <w:r w:rsidRPr="00034620">
        <w:rPr>
          <w:rFonts w:ascii="Arial" w:hAnsi="Arial" w:cs="Arial"/>
          <w:b/>
          <w:bCs/>
          <w:lang w:eastAsia="ar-SA"/>
        </w:rPr>
        <w:t>Comitato regionale di controllo contabile</w:t>
      </w:r>
    </w:p>
    <w:p w14:paraId="5B1502BF" w14:textId="172685E4" w:rsidR="00EA4FDB" w:rsidRDefault="003274C2" w:rsidP="00B10149">
      <w:pPr>
        <w:jc w:val="both"/>
        <w:rPr>
          <w:rFonts w:ascii="Arial" w:hAnsi="Arial" w:cs="Arial"/>
        </w:rPr>
      </w:pPr>
      <w:r w:rsidRPr="003274C2">
        <w:rPr>
          <w:rFonts w:ascii="Arial" w:hAnsi="Arial" w:cs="Arial"/>
        </w:rPr>
        <w:t>All'ordine del giorno</w:t>
      </w:r>
      <w:r w:rsidR="00E22C14">
        <w:rPr>
          <w:rFonts w:ascii="Arial" w:hAnsi="Arial" w:cs="Arial"/>
        </w:rPr>
        <w:t>:</w:t>
      </w:r>
    </w:p>
    <w:p w14:paraId="70CA2931" w14:textId="77777777" w:rsidR="00E22C14" w:rsidRPr="00E22C14" w:rsidRDefault="00E22C14" w:rsidP="00E22C14">
      <w:pPr>
        <w:jc w:val="both"/>
        <w:rPr>
          <w:rFonts w:ascii="Arial" w:hAnsi="Arial" w:cs="Arial"/>
        </w:rPr>
      </w:pPr>
      <w:r w:rsidRPr="00E22C14">
        <w:rPr>
          <w:rFonts w:ascii="Arial" w:hAnsi="Arial" w:cs="Arial"/>
        </w:rPr>
        <w:t>1. Approvazione del verbale della seduta n. 4 del 24 ottobre 2023 come da resoconto stenografico;</w:t>
      </w:r>
    </w:p>
    <w:p w14:paraId="169B4313" w14:textId="77777777" w:rsidR="00E22C14" w:rsidRPr="00E22C14" w:rsidRDefault="00E22C14" w:rsidP="00E22C14">
      <w:pPr>
        <w:jc w:val="both"/>
        <w:rPr>
          <w:rFonts w:ascii="Arial" w:hAnsi="Arial" w:cs="Arial"/>
        </w:rPr>
      </w:pPr>
      <w:r w:rsidRPr="00E22C14">
        <w:rPr>
          <w:rFonts w:ascii="Arial" w:hAnsi="Arial" w:cs="Arial"/>
        </w:rPr>
        <w:t>2. Approvazione del verbale della seduta n. 4.1 del 26 ottobre 2023 come da resoconto stenografico;</w:t>
      </w:r>
    </w:p>
    <w:p w14:paraId="6B153BD2" w14:textId="37DBE2BC" w:rsidR="00F1469F" w:rsidRPr="00E22C14" w:rsidRDefault="00E22C14" w:rsidP="00F1469F">
      <w:pPr>
        <w:jc w:val="both"/>
        <w:rPr>
          <w:rFonts w:ascii="Arial" w:hAnsi="Arial" w:cs="Arial"/>
        </w:rPr>
      </w:pPr>
      <w:r w:rsidRPr="00E22C14">
        <w:rPr>
          <w:rFonts w:ascii="Arial" w:hAnsi="Arial" w:cs="Arial"/>
        </w:rPr>
        <w:t>3. Bilanci di previsione degli enti e degli organismi strumentali della Regione per l’esercizio finanziario 2024 e pluriennale 2025-2026. Parere del Comitato regionale di controllo contabile, ai sensi dell’art. 49, comma 2, della legge regionale 12 agosto 2020, n. 11.</w:t>
      </w:r>
    </w:p>
    <w:p w14:paraId="1DFD21A0" w14:textId="12FFB997" w:rsid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0A2E8172" w14:textId="18827F39" w:rsidR="00046337" w:rsidRPr="00103061" w:rsidRDefault="00046337" w:rsidP="00046337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p w14:paraId="2A0898E8" w14:textId="40E84C57" w:rsidR="008D3D40" w:rsidRDefault="008D3D40" w:rsidP="00046337">
      <w:pPr>
        <w:pStyle w:val="Paragrafoelenco"/>
        <w:ind w:left="720"/>
        <w:jc w:val="both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F20E" w14:textId="77777777" w:rsidR="00D46C20" w:rsidRDefault="00D46C20">
      <w:r>
        <w:separator/>
      </w:r>
    </w:p>
  </w:endnote>
  <w:endnote w:type="continuationSeparator" w:id="0">
    <w:p w14:paraId="29149593" w14:textId="77777777" w:rsidR="00D46C20" w:rsidRDefault="00D4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8F7F" w14:textId="77777777" w:rsidR="00D46C20" w:rsidRDefault="00D46C20">
      <w:r>
        <w:separator/>
      </w:r>
    </w:p>
  </w:footnote>
  <w:footnote w:type="continuationSeparator" w:id="0">
    <w:p w14:paraId="514FCE0B" w14:textId="77777777" w:rsidR="00D46C20" w:rsidRDefault="00D4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B242D4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4D0D3F">
      <w:rPr>
        <w:rFonts w:ascii="Arial" w:hAnsi="Arial" w:cs="Arial"/>
      </w:rPr>
      <w:t>15</w:t>
    </w:r>
    <w:r w:rsidR="00296145">
      <w:rPr>
        <w:rFonts w:ascii="Arial" w:hAnsi="Arial" w:cs="Arial"/>
      </w:rPr>
      <w:t xml:space="preserve"> </w:t>
    </w:r>
    <w:r w:rsidR="004D0D3F">
      <w:rPr>
        <w:rFonts w:ascii="Arial" w:hAnsi="Arial" w:cs="Arial"/>
      </w:rPr>
      <w:t>DICEMBRE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A4FDB">
      <w:rPr>
        <w:rFonts w:ascii="Arial" w:hAnsi="Arial" w:cs="Arial"/>
      </w:rPr>
      <w:t>3</w:t>
    </w:r>
  </w:p>
  <w:p w14:paraId="2BFD4B9C" w14:textId="196D6F1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4D0D3F">
      <w:rPr>
        <w:rFonts w:ascii="Arial" w:hAnsi="Arial" w:cs="Arial"/>
      </w:rPr>
      <w:t>118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4821E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253550">
    <w:abstractNumId w:val="8"/>
  </w:num>
  <w:num w:numId="2" w16cid:durableId="890455317">
    <w:abstractNumId w:val="16"/>
  </w:num>
  <w:num w:numId="3" w16cid:durableId="705451154">
    <w:abstractNumId w:val="2"/>
  </w:num>
  <w:num w:numId="4" w16cid:durableId="698359852">
    <w:abstractNumId w:val="24"/>
  </w:num>
  <w:num w:numId="5" w16cid:durableId="668757401">
    <w:abstractNumId w:val="21"/>
  </w:num>
  <w:num w:numId="6" w16cid:durableId="1190408686">
    <w:abstractNumId w:val="29"/>
  </w:num>
  <w:num w:numId="7" w16cid:durableId="1231504583">
    <w:abstractNumId w:val="11"/>
  </w:num>
  <w:num w:numId="8" w16cid:durableId="784495746">
    <w:abstractNumId w:val="18"/>
  </w:num>
  <w:num w:numId="9" w16cid:durableId="913051287">
    <w:abstractNumId w:val="13"/>
  </w:num>
  <w:num w:numId="10" w16cid:durableId="1186793085">
    <w:abstractNumId w:val="28"/>
  </w:num>
  <w:num w:numId="11" w16cid:durableId="2076663534">
    <w:abstractNumId w:val="19"/>
  </w:num>
  <w:num w:numId="12" w16cid:durableId="1318608854">
    <w:abstractNumId w:val="3"/>
  </w:num>
  <w:num w:numId="13" w16cid:durableId="1470394159">
    <w:abstractNumId w:val="6"/>
  </w:num>
  <w:num w:numId="14" w16cid:durableId="872883015">
    <w:abstractNumId w:val="7"/>
  </w:num>
  <w:num w:numId="15" w16cid:durableId="290328577">
    <w:abstractNumId w:val="17"/>
  </w:num>
  <w:num w:numId="16" w16cid:durableId="205063995">
    <w:abstractNumId w:val="12"/>
  </w:num>
  <w:num w:numId="17" w16cid:durableId="1082143376">
    <w:abstractNumId w:val="15"/>
  </w:num>
  <w:num w:numId="18" w16cid:durableId="382868576">
    <w:abstractNumId w:val="22"/>
  </w:num>
  <w:num w:numId="19" w16cid:durableId="766654966">
    <w:abstractNumId w:val="30"/>
  </w:num>
  <w:num w:numId="20" w16cid:durableId="289168390">
    <w:abstractNumId w:val="0"/>
  </w:num>
  <w:num w:numId="21" w16cid:durableId="187565462">
    <w:abstractNumId w:val="14"/>
  </w:num>
  <w:num w:numId="22" w16cid:durableId="1550724813">
    <w:abstractNumId w:val="20"/>
  </w:num>
  <w:num w:numId="23" w16cid:durableId="1366249575">
    <w:abstractNumId w:val="1"/>
  </w:num>
  <w:num w:numId="24" w16cid:durableId="1371221687">
    <w:abstractNumId w:val="25"/>
  </w:num>
  <w:num w:numId="25" w16cid:durableId="1064643035">
    <w:abstractNumId w:val="5"/>
  </w:num>
  <w:num w:numId="26" w16cid:durableId="880440508">
    <w:abstractNumId w:val="9"/>
  </w:num>
  <w:num w:numId="27" w16cid:durableId="511383351">
    <w:abstractNumId w:val="23"/>
  </w:num>
  <w:num w:numId="28" w16cid:durableId="1521966955">
    <w:abstractNumId w:val="4"/>
  </w:num>
  <w:num w:numId="29" w16cid:durableId="799152218">
    <w:abstractNumId w:val="27"/>
  </w:num>
  <w:num w:numId="30" w16cid:durableId="1255672591">
    <w:abstractNumId w:val="31"/>
  </w:num>
  <w:num w:numId="31" w16cid:durableId="1351105403">
    <w:abstractNumId w:val="10"/>
  </w:num>
  <w:num w:numId="32" w16cid:durableId="92156956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620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39B2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39FA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0B1A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0D3F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3F5F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68F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6C20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2C14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1829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8</cp:revision>
  <cp:lastPrinted>2020-03-06T14:33:00Z</cp:lastPrinted>
  <dcterms:created xsi:type="dcterms:W3CDTF">2023-12-15T14:03:00Z</dcterms:created>
  <dcterms:modified xsi:type="dcterms:W3CDTF">2023-12-15T14:15:00Z</dcterms:modified>
</cp:coreProperties>
</file>