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DD6B5" w14:textId="5EC6D736" w:rsidR="00351B7F" w:rsidRPr="00351B7F" w:rsidRDefault="00351B7F" w:rsidP="00351B7F">
      <w:pPr>
        <w:spacing w:before="100" w:beforeAutospacing="1" w:after="100" w:afterAutospacing="1"/>
        <w:rPr>
          <w:rFonts w:eastAsia="Times New Roman"/>
          <w:b/>
          <w:bCs/>
          <w:lang w:val="es-ES"/>
        </w:rPr>
      </w:pPr>
      <w:r w:rsidRPr="00351B7F">
        <w:rPr>
          <w:rFonts w:eastAsia="Times New Roman"/>
          <w:b/>
          <w:bCs/>
          <w:lang w:val="es-ES"/>
        </w:rPr>
        <w:t xml:space="preserve">Amchor IS: Fed eccessivamente dovish </w:t>
      </w:r>
      <w:r w:rsidR="00353C51">
        <w:rPr>
          <w:rFonts w:eastAsia="Times New Roman"/>
          <w:b/>
          <w:bCs/>
          <w:lang w:val="es-ES"/>
        </w:rPr>
        <w:t>apre</w:t>
      </w:r>
      <w:r w:rsidRPr="00351B7F">
        <w:rPr>
          <w:rFonts w:eastAsia="Times New Roman"/>
          <w:b/>
          <w:bCs/>
          <w:lang w:val="es-ES"/>
        </w:rPr>
        <w:t xml:space="preserve"> le porte a nuovo allentamento</w:t>
      </w:r>
    </w:p>
    <w:p w14:paraId="7BB34B63" w14:textId="0738D9E5" w:rsidR="00351B7F" w:rsidRDefault="00351B7F" w:rsidP="00351B7F">
      <w:pPr>
        <w:spacing w:after="120" w:line="264" w:lineRule="auto"/>
        <w:rPr>
          <w:lang w:val="es-ES"/>
        </w:rPr>
      </w:pPr>
      <w:r>
        <w:rPr>
          <w:lang w:val="es-ES"/>
        </w:rPr>
        <w:t xml:space="preserve">A cura di </w:t>
      </w:r>
      <w:r>
        <w:rPr>
          <w:b/>
          <w:bCs/>
          <w:lang w:val="es-ES"/>
        </w:rPr>
        <w:t>Álvaro Sanmartín, Chief Economist, Amchor IS</w:t>
      </w:r>
    </w:p>
    <w:p w14:paraId="265583C7" w14:textId="083D504F" w:rsidR="00351B7F" w:rsidRPr="00964CB1" w:rsidRDefault="00351B7F" w:rsidP="00351B7F">
      <w:p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L’ultima r</w:t>
      </w:r>
      <w:r w:rsidRPr="00964CB1">
        <w:rPr>
          <w:rFonts w:eastAsia="Times New Roman"/>
          <w:lang w:val="es-ES"/>
        </w:rPr>
        <w:t xml:space="preserve">iunione della Fed </w:t>
      </w:r>
      <w:r>
        <w:rPr>
          <w:rFonts w:eastAsia="Times New Roman"/>
          <w:lang w:val="es-ES"/>
        </w:rPr>
        <w:t xml:space="preserve">è stata </w:t>
      </w:r>
      <w:r w:rsidRPr="00964CB1">
        <w:rPr>
          <w:rFonts w:eastAsia="Times New Roman"/>
          <w:lang w:val="es-ES"/>
        </w:rPr>
        <w:t>molto dovish. Vediamo</w:t>
      </w:r>
      <w:r>
        <w:rPr>
          <w:rFonts w:eastAsia="Times New Roman"/>
          <w:lang w:val="es-ES"/>
        </w:rPr>
        <w:t xml:space="preserve"> i motivi</w:t>
      </w:r>
      <w:r w:rsidRPr="00964CB1">
        <w:rPr>
          <w:rFonts w:eastAsia="Times New Roman"/>
          <w:lang w:val="es-ES"/>
        </w:rPr>
        <w:t>:</w:t>
      </w:r>
      <w:r>
        <w:rPr>
          <w:rFonts w:eastAsia="Times New Roman"/>
          <w:lang w:val="es-ES"/>
        </w:rPr>
        <w:t xml:space="preserve"> la banca centrale americana h</w:t>
      </w:r>
      <w:r w:rsidRPr="00964CB1">
        <w:rPr>
          <w:rFonts w:eastAsia="Times New Roman"/>
          <w:lang w:val="es-ES"/>
        </w:rPr>
        <w:t xml:space="preserve">a segnalato ancora più chiaramente di prima che </w:t>
      </w:r>
      <w:r w:rsidRPr="00351B7F">
        <w:rPr>
          <w:rFonts w:eastAsia="Times New Roman"/>
          <w:b/>
          <w:bCs/>
          <w:lang w:val="es-ES"/>
        </w:rPr>
        <w:t>il piano centrale non prevede un nuovo aumento dei tassi di interesse in questo ciclo.</w:t>
      </w:r>
      <w:r w:rsidRPr="00351B7F">
        <w:rPr>
          <w:rFonts w:eastAsia="Times New Roman"/>
          <w:b/>
          <w:bCs/>
          <w:lang w:val="es-ES"/>
        </w:rPr>
        <w:t xml:space="preserve"> </w:t>
      </w:r>
      <w:r w:rsidRPr="00351B7F">
        <w:rPr>
          <w:rFonts w:eastAsia="Times New Roman"/>
          <w:b/>
          <w:bCs/>
          <w:lang w:val="es-ES"/>
        </w:rPr>
        <w:t>Inoltre, apre chiaramente la porta a diversi tagli dei tassi nel corso del prossimo anno.</w:t>
      </w:r>
      <w:r w:rsidRPr="00964CB1">
        <w:rPr>
          <w:rFonts w:eastAsia="Times New Roman"/>
          <w:lang w:val="es-ES"/>
        </w:rPr>
        <w:t xml:space="preserve"> Da un lato, Powell ammette che i membri del FOMC hanno iniziato a discutere la questione. Dall'altro, ora prevedono tre tagli dei tassi entro il 2024, più di quanto molti economisti si aspettassero (io, </w:t>
      </w:r>
      <w:r>
        <w:rPr>
          <w:rFonts w:eastAsia="Times New Roman"/>
          <w:lang w:val="es-ES"/>
        </w:rPr>
        <w:t>per</w:t>
      </w:r>
      <w:r w:rsidRPr="00964CB1">
        <w:rPr>
          <w:rFonts w:eastAsia="Times New Roman"/>
          <w:lang w:val="es-ES"/>
        </w:rPr>
        <w:t xml:space="preserve"> esempio, pensavo che ne prevedessero solo due).</w:t>
      </w:r>
    </w:p>
    <w:p w14:paraId="050B226A" w14:textId="3B05B5CE" w:rsidR="00351B7F" w:rsidRPr="00964CB1" w:rsidRDefault="00351B7F" w:rsidP="00351B7F">
      <w:pPr>
        <w:spacing w:before="100" w:beforeAutospacing="1" w:after="100" w:afterAutospacing="1"/>
        <w:rPr>
          <w:rFonts w:eastAsia="Times New Roman"/>
          <w:lang w:val="es-ES"/>
        </w:rPr>
      </w:pPr>
      <w:r w:rsidRPr="00351B7F">
        <w:rPr>
          <w:rFonts w:eastAsia="Times New Roman"/>
          <w:b/>
          <w:bCs/>
          <w:lang w:val="es-ES"/>
        </w:rPr>
        <w:t>Powell giustifica questo atteggiamento più incline a segnalare diversi tagli dei tassi con il fatto che l'inflazione è diminuita sensibilmente, in un contesto in cui anche la crescita si sta moderando e la domanda e l'offerta aggregate sembrano avvicinarsi all'equilibrio.</w:t>
      </w:r>
      <w:r w:rsidRPr="00964CB1">
        <w:rPr>
          <w:rFonts w:eastAsia="Times New Roman"/>
          <w:lang w:val="es-ES"/>
        </w:rPr>
        <w:t xml:space="preserve"> Allo stesso tempo, il fatto che le aspettative di inflazione a medio termine rimangano ben ancorate è un fattore che ci permette di essere fiduciosi sul proseguimento del processo di disinflazione. A conferma di ciò, le aspettative di inflazione per i prossimi 12 mesi da parte dei consumatori statunitensi sono diminuite sensibilmente nelle ultime settimane</w:t>
      </w:r>
      <w:r w:rsidRPr="00351B7F">
        <w:rPr>
          <w:rFonts w:eastAsia="Times New Roman"/>
          <w:b/>
          <w:bCs/>
          <w:lang w:val="es-ES"/>
        </w:rPr>
        <w:t xml:space="preserve">. </w:t>
      </w:r>
      <w:r w:rsidRPr="00351B7F">
        <w:rPr>
          <w:rFonts w:eastAsia="Times New Roman"/>
          <w:b/>
          <w:bCs/>
          <w:lang w:val="es-ES"/>
        </w:rPr>
        <w:t>Per quanto riguarda la crescita economica, la Fed scommette chiaramente sullo scenario di atterraggio morbido</w:t>
      </w:r>
      <w:r w:rsidRPr="00964CB1">
        <w:rPr>
          <w:rFonts w:eastAsia="Times New Roman"/>
          <w:lang w:val="es-ES"/>
        </w:rPr>
        <w:t>: in prospettiva, si prevede una crescita abbastanza vicina al potenziale e si segnala che la disoccupazione non salirà oltre il 4,1%</w:t>
      </w:r>
      <w:r>
        <w:rPr>
          <w:rFonts w:eastAsia="Times New Roman"/>
          <w:lang w:val="es-ES"/>
        </w:rPr>
        <w:t xml:space="preserve">, </w:t>
      </w:r>
      <w:r w:rsidRPr="00964CB1">
        <w:rPr>
          <w:rFonts w:eastAsia="Times New Roman"/>
          <w:lang w:val="es-ES"/>
        </w:rPr>
        <w:t>un tasso basso, che implica sostanzialmente la piena occupazione.</w:t>
      </w:r>
    </w:p>
    <w:p w14:paraId="6A44697D" w14:textId="60492846" w:rsidR="00351B7F" w:rsidRPr="00964CB1" w:rsidRDefault="00351B7F" w:rsidP="00351B7F">
      <w:pPr>
        <w:rPr>
          <w:lang w:val="es-ES"/>
        </w:rPr>
      </w:pPr>
      <w:r>
        <w:rPr>
          <w:lang w:val="es-ES"/>
        </w:rPr>
        <w:t>L</w:t>
      </w:r>
      <w:r w:rsidRPr="00964CB1">
        <w:rPr>
          <w:lang w:val="es-ES"/>
        </w:rPr>
        <w:t xml:space="preserve">o scenario di atterraggio morbido e disinflazione prospettato dalla Fed mi sembra ragionevole. In questo senso, sembra chiaro che l'economia statunitense non ha bisogno di ulteriori rialzi dei tassi. Ma, allo stesso tempo, </w:t>
      </w:r>
      <w:r w:rsidRPr="00351B7F">
        <w:rPr>
          <w:b/>
          <w:bCs/>
          <w:lang w:val="es-ES"/>
        </w:rPr>
        <w:t>ho l'impressione che il tono della dichiarazione e della conferenza stampa di Powell sia stato troppo dovish e che sarebbe stato più prudente prevedere solo due tagli dei tassi invece di tre</w:t>
      </w:r>
      <w:r w:rsidRPr="00964CB1">
        <w:rPr>
          <w:lang w:val="es-ES"/>
        </w:rPr>
        <w:t xml:space="preserve"> </w:t>
      </w:r>
      <w:r w:rsidRPr="00351B7F">
        <w:rPr>
          <w:b/>
          <w:bCs/>
          <w:lang w:val="es-ES"/>
        </w:rPr>
        <w:t>per il prossimo anno.</w:t>
      </w:r>
      <w:r w:rsidRPr="00964CB1">
        <w:rPr>
          <w:lang w:val="es-ES"/>
        </w:rPr>
        <w:t xml:space="preserve"> Perché? Perché, con il tono usato nella riunione odierna, a mio avviso la </w:t>
      </w:r>
      <w:r w:rsidRPr="00351B7F">
        <w:rPr>
          <w:b/>
          <w:bCs/>
          <w:lang w:val="es-ES"/>
        </w:rPr>
        <w:t>Fed sta aprendo la porta a un ulteriore allentamento delle condizioni finanziarie</w:t>
      </w:r>
      <w:r w:rsidRPr="00964CB1">
        <w:rPr>
          <w:lang w:val="es-ES"/>
        </w:rPr>
        <w:t>, che potrebbe riattivare le pressioni inflazionistiche nel corso del 2024</w:t>
      </w:r>
      <w:r>
        <w:rPr>
          <w:lang w:val="es-ES"/>
        </w:rPr>
        <w:t xml:space="preserve">, </w:t>
      </w:r>
      <w:r w:rsidRPr="00964CB1">
        <w:rPr>
          <w:lang w:val="es-ES"/>
        </w:rPr>
        <w:t>nella misura in cui la domanda aggregata potrebbe tornare a crescere al di sopra dell'offerta potenziale. In ogni caso, finché non arriverà quel momento, tutto lascia pensare che gli asset rischiosi continueranno a fare festa.</w:t>
      </w:r>
    </w:p>
    <w:p w14:paraId="6F5C5844" w14:textId="77777777" w:rsidR="00EC2BE0" w:rsidRPr="00351B7F" w:rsidRDefault="00EC2BE0">
      <w:pPr>
        <w:rPr>
          <w:lang w:val="es-ES"/>
        </w:rPr>
      </w:pPr>
    </w:p>
    <w:sectPr w:rsidR="00EC2BE0" w:rsidRPr="00351B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7F"/>
    <w:rsid w:val="00351B7F"/>
    <w:rsid w:val="00353C51"/>
    <w:rsid w:val="00EC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EA44"/>
  <w15:chartTrackingRefBased/>
  <w15:docId w15:val="{6B819FC9-51BB-4A88-AF6D-2AAC53C7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1B7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Morici</dc:creator>
  <cp:keywords/>
  <dc:description/>
  <cp:lastModifiedBy>Massimo Morici</cp:lastModifiedBy>
  <cp:revision>2</cp:revision>
  <dcterms:created xsi:type="dcterms:W3CDTF">2023-12-14T09:23:00Z</dcterms:created>
  <dcterms:modified xsi:type="dcterms:W3CDTF">2023-12-14T09:32:00Z</dcterms:modified>
</cp:coreProperties>
</file>