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2753" w14:textId="3FE5ADE9" w:rsidR="009E08B7" w:rsidRPr="00BF13C0" w:rsidRDefault="009E08B7" w:rsidP="009E08B7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zh-CN"/>
        </w:rPr>
        <w:t>In anteprima al</w:t>
      </w:r>
      <w:r w:rsidRPr="00BF13C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zh-CN"/>
        </w:rPr>
        <w:t xml:space="preserve"> Teatro Palladium dell'Università Roma Tre</w:t>
      </w:r>
    </w:p>
    <w:p w14:paraId="4E3D2BB6" w14:textId="03BD381B" w:rsidR="009E08B7" w:rsidRDefault="009E08B7" w:rsidP="00D764BD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31A6931C" w14:textId="0120467F" w:rsidR="00FE2583" w:rsidRPr="00D507F7" w:rsidRDefault="00D764BD" w:rsidP="00D764BD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D507F7">
        <w:rPr>
          <w:rFonts w:ascii="Arial" w:hAnsi="Arial" w:cs="Arial"/>
          <w:b/>
          <w:bCs/>
          <w:color w:val="C00000"/>
          <w:sz w:val="32"/>
          <w:szCs w:val="32"/>
        </w:rPr>
        <w:t>CANTATA CONTRO LA GUERRA</w:t>
      </w:r>
    </w:p>
    <w:p w14:paraId="2B813F3C" w14:textId="664C4D9E" w:rsidR="00B02F3A" w:rsidRPr="00D764BD" w:rsidRDefault="00B02F3A" w:rsidP="00D764BD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D507F7">
        <w:rPr>
          <w:rFonts w:ascii="Arial" w:hAnsi="Arial" w:cs="Arial"/>
          <w:b/>
          <w:bCs/>
          <w:color w:val="C00000"/>
          <w:sz w:val="32"/>
          <w:szCs w:val="32"/>
        </w:rPr>
        <w:t>verso LA DOLOROSA Prove Aperte</w:t>
      </w:r>
    </w:p>
    <w:p w14:paraId="1FC36106" w14:textId="256DD36F" w:rsidR="00D764BD" w:rsidRPr="00D764BD" w:rsidRDefault="00D764BD" w:rsidP="00D764BD">
      <w:pPr>
        <w:jc w:val="center"/>
        <w:rPr>
          <w:rFonts w:ascii="Arial" w:hAnsi="Arial" w:cs="Arial"/>
          <w:sz w:val="28"/>
          <w:szCs w:val="28"/>
        </w:rPr>
      </w:pPr>
    </w:p>
    <w:p w14:paraId="01552245" w14:textId="71751F02" w:rsidR="00D764BD" w:rsidRPr="00D764BD" w:rsidRDefault="009E08B7" w:rsidP="00D764B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L’opera</w:t>
      </w:r>
      <w:r w:rsidR="00D764BD" w:rsidRPr="00D764B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musicale che mette in scena una festa mondiale per opporsi alla guerra attraverso la musica, la danza e l’entusiasmo</w:t>
      </w:r>
      <w:r w:rsidR="003943D1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4BE0098C" w14:textId="6CDB1C2B" w:rsidR="00D764BD" w:rsidRPr="00D764BD" w:rsidRDefault="00D764BD" w:rsidP="00D764BD">
      <w:pPr>
        <w:jc w:val="center"/>
        <w:rPr>
          <w:rFonts w:ascii="Arial" w:hAnsi="Arial" w:cs="Arial"/>
        </w:rPr>
      </w:pPr>
    </w:p>
    <w:p w14:paraId="70CDD86F" w14:textId="187C6CE3" w:rsidR="00D764BD" w:rsidRPr="00D764BD" w:rsidRDefault="00D764BD" w:rsidP="00D764BD">
      <w:pPr>
        <w:jc w:val="center"/>
        <w:rPr>
          <w:rFonts w:ascii="Arial" w:hAnsi="Arial" w:cs="Arial"/>
          <w:i/>
          <w:iCs/>
        </w:rPr>
      </w:pPr>
      <w:r w:rsidRPr="00D764BD">
        <w:rPr>
          <w:rFonts w:ascii="Arial" w:hAnsi="Arial" w:cs="Arial"/>
          <w:i/>
          <w:iCs/>
        </w:rPr>
        <w:t>19 e 20 dicembre ore 20:30</w:t>
      </w:r>
    </w:p>
    <w:p w14:paraId="63B6F984" w14:textId="79D020F2" w:rsidR="00D764BD" w:rsidRPr="00F1463C" w:rsidRDefault="00D764BD" w:rsidP="00F1463C">
      <w:pPr>
        <w:jc w:val="center"/>
        <w:rPr>
          <w:rFonts w:ascii="Arial" w:hAnsi="Arial" w:cs="Arial"/>
          <w:i/>
          <w:iCs/>
        </w:rPr>
      </w:pPr>
      <w:r w:rsidRPr="00D764BD">
        <w:rPr>
          <w:rFonts w:ascii="Arial" w:hAnsi="Arial" w:cs="Arial"/>
          <w:i/>
          <w:iCs/>
        </w:rPr>
        <w:t>Teatro Palladium, Piazza Bartolomeo Romano 8, 00154 Rom</w:t>
      </w:r>
      <w:r w:rsidR="00F1463C">
        <w:rPr>
          <w:rFonts w:ascii="Arial" w:hAnsi="Arial" w:cs="Arial"/>
          <w:i/>
          <w:iCs/>
        </w:rPr>
        <w:t>a</w:t>
      </w:r>
    </w:p>
    <w:p w14:paraId="1239B903" w14:textId="17832AE7" w:rsidR="00D764BD" w:rsidRDefault="00D764BD"/>
    <w:p w14:paraId="1E11938C" w14:textId="4323595E" w:rsidR="00D764BD" w:rsidRPr="00D507F7" w:rsidRDefault="00D764BD" w:rsidP="00D764BD">
      <w:pPr>
        <w:jc w:val="both"/>
        <w:rPr>
          <w:rFonts w:ascii="Arial" w:hAnsi="Arial" w:cs="Arial"/>
          <w:sz w:val="22"/>
          <w:szCs w:val="22"/>
        </w:rPr>
      </w:pPr>
      <w:r w:rsidRPr="00D507F7">
        <w:rPr>
          <w:rFonts w:ascii="Arial" w:hAnsi="Arial" w:cs="Arial"/>
          <w:b/>
          <w:bCs/>
          <w:sz w:val="22"/>
          <w:szCs w:val="22"/>
        </w:rPr>
        <w:t>Il 19 e 20 dicembre</w:t>
      </w:r>
      <w:r w:rsidR="00F1463C" w:rsidRPr="00D507F7">
        <w:rPr>
          <w:rFonts w:ascii="Arial" w:hAnsi="Arial" w:cs="Arial"/>
          <w:b/>
          <w:bCs/>
          <w:sz w:val="22"/>
          <w:szCs w:val="22"/>
        </w:rPr>
        <w:t xml:space="preserve"> alle ore 20:30</w:t>
      </w:r>
      <w:r w:rsidRPr="00D507F7">
        <w:rPr>
          <w:rFonts w:ascii="Arial" w:hAnsi="Arial" w:cs="Arial"/>
          <w:sz w:val="22"/>
          <w:szCs w:val="22"/>
        </w:rPr>
        <w:t xml:space="preserve"> va in scena l’anteprima dell’opera musicale </w:t>
      </w:r>
      <w:r w:rsidRPr="00D507F7">
        <w:rPr>
          <w:rFonts w:ascii="Arial" w:hAnsi="Arial" w:cs="Arial"/>
          <w:b/>
          <w:bCs/>
          <w:sz w:val="22"/>
          <w:szCs w:val="22"/>
        </w:rPr>
        <w:t>“Cantata contro la guerra</w:t>
      </w:r>
      <w:r w:rsidR="0076206E" w:rsidRPr="00D507F7">
        <w:rPr>
          <w:rFonts w:ascii="Arial" w:hAnsi="Arial" w:cs="Arial"/>
          <w:b/>
          <w:bCs/>
          <w:sz w:val="22"/>
          <w:szCs w:val="22"/>
        </w:rPr>
        <w:t xml:space="preserve"> – verso LA DOLOROSA</w:t>
      </w:r>
      <w:r w:rsidRPr="00D507F7">
        <w:rPr>
          <w:rFonts w:ascii="Arial" w:hAnsi="Arial" w:cs="Arial"/>
          <w:b/>
          <w:bCs/>
          <w:sz w:val="22"/>
          <w:szCs w:val="22"/>
        </w:rPr>
        <w:t xml:space="preserve">” al </w:t>
      </w:r>
      <w:r w:rsidR="00EF4D4B" w:rsidRPr="00D507F7">
        <w:rPr>
          <w:rFonts w:ascii="Arial" w:hAnsi="Arial" w:cs="Arial"/>
          <w:b/>
          <w:bCs/>
          <w:sz w:val="22"/>
          <w:szCs w:val="22"/>
        </w:rPr>
        <w:t>Teatro</w:t>
      </w:r>
      <w:r w:rsidRPr="00D507F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07F7">
        <w:rPr>
          <w:rFonts w:ascii="Arial" w:hAnsi="Arial" w:cs="Arial"/>
          <w:b/>
          <w:bCs/>
          <w:sz w:val="22"/>
          <w:szCs w:val="22"/>
        </w:rPr>
        <w:t>Palladium</w:t>
      </w:r>
      <w:proofErr w:type="spellEnd"/>
      <w:r w:rsidRPr="00D507F7">
        <w:rPr>
          <w:rFonts w:ascii="Arial" w:hAnsi="Arial" w:cs="Arial"/>
          <w:sz w:val="22"/>
          <w:szCs w:val="22"/>
        </w:rPr>
        <w:t>, lo spettacolo che unisce le sonorità di un concerto alla danza, generando una festa mondiale che diventa un grido di entusiasmo per opporsi ad ogni tipo di conflitto.</w:t>
      </w:r>
    </w:p>
    <w:p w14:paraId="250E2E68" w14:textId="2C170002" w:rsidR="00F274E6" w:rsidRPr="00D507F7" w:rsidRDefault="00F274E6" w:rsidP="00D764BD">
      <w:pPr>
        <w:jc w:val="both"/>
        <w:rPr>
          <w:rFonts w:ascii="Arial" w:hAnsi="Arial" w:cs="Arial"/>
          <w:sz w:val="22"/>
          <w:szCs w:val="22"/>
        </w:rPr>
      </w:pPr>
    </w:p>
    <w:p w14:paraId="6CC559C2" w14:textId="77272A9C" w:rsidR="00F274E6" w:rsidRPr="00D507F7" w:rsidRDefault="00B02F3A" w:rsidP="00D764BD">
      <w:pPr>
        <w:jc w:val="both"/>
        <w:rPr>
          <w:rFonts w:ascii="Arial" w:hAnsi="Arial" w:cs="Arial"/>
          <w:sz w:val="22"/>
          <w:szCs w:val="22"/>
        </w:rPr>
      </w:pPr>
      <w:r w:rsidRPr="00D507F7">
        <w:rPr>
          <w:rFonts w:ascii="Arial" w:hAnsi="Arial" w:cs="Arial"/>
          <w:b/>
          <w:bCs/>
          <w:sz w:val="22"/>
          <w:szCs w:val="22"/>
        </w:rPr>
        <w:t>Un anno prima del debutto de LA DOLOROSA</w:t>
      </w:r>
      <w:r w:rsidR="00F274E6" w:rsidRPr="00D507F7">
        <w:rPr>
          <w:rFonts w:ascii="Arial" w:hAnsi="Arial" w:cs="Arial"/>
          <w:b/>
          <w:bCs/>
          <w:sz w:val="22"/>
          <w:szCs w:val="22"/>
        </w:rPr>
        <w:t>, il Teatro Palladium diventa il primo palcoscenico ufficiale di “Cantata contro la guerra”</w:t>
      </w:r>
      <w:r w:rsidR="00F274E6" w:rsidRPr="00D507F7">
        <w:rPr>
          <w:rFonts w:ascii="Arial" w:hAnsi="Arial" w:cs="Arial"/>
          <w:sz w:val="22"/>
          <w:szCs w:val="22"/>
        </w:rPr>
        <w:t xml:space="preserve">, </w:t>
      </w:r>
      <w:r w:rsidR="00A045A9" w:rsidRPr="00D507F7">
        <w:rPr>
          <w:rFonts w:ascii="Arial" w:hAnsi="Arial" w:cs="Arial"/>
          <w:sz w:val="22"/>
          <w:szCs w:val="22"/>
        </w:rPr>
        <w:t>in un’anteprima all’insegna</w:t>
      </w:r>
      <w:r w:rsidR="00F274E6" w:rsidRPr="00D507F7">
        <w:rPr>
          <w:rFonts w:ascii="Arial" w:hAnsi="Arial" w:cs="Arial"/>
          <w:sz w:val="22"/>
          <w:szCs w:val="22"/>
        </w:rPr>
        <w:t xml:space="preserve"> della musica che vuole affermare il diritto alla pace delle popolazioni coinvolte nei conflitti di oggi.</w:t>
      </w:r>
      <w:r w:rsidR="00F1463C" w:rsidRPr="00D507F7">
        <w:rPr>
          <w:rFonts w:ascii="Arial" w:hAnsi="Arial" w:cs="Arial"/>
          <w:sz w:val="22"/>
          <w:szCs w:val="22"/>
        </w:rPr>
        <w:t xml:space="preserve"> </w:t>
      </w:r>
      <w:r w:rsidR="00D764BD" w:rsidRPr="00D507F7">
        <w:rPr>
          <w:rFonts w:ascii="Arial" w:hAnsi="Arial" w:cs="Arial"/>
          <w:sz w:val="22"/>
          <w:szCs w:val="22"/>
        </w:rPr>
        <w:t>“Cantata contro la guerra</w:t>
      </w:r>
      <w:r w:rsidR="00A045A9" w:rsidRPr="00D507F7">
        <w:rPr>
          <w:rFonts w:ascii="Arial" w:hAnsi="Arial" w:cs="Arial"/>
          <w:sz w:val="22"/>
          <w:szCs w:val="22"/>
        </w:rPr>
        <w:t xml:space="preserve"> – verso LA DOLOROSA</w:t>
      </w:r>
      <w:r w:rsidR="00D764BD" w:rsidRPr="00D507F7">
        <w:rPr>
          <w:rFonts w:ascii="Arial" w:hAnsi="Arial" w:cs="Arial"/>
          <w:sz w:val="22"/>
          <w:szCs w:val="22"/>
        </w:rPr>
        <w:t xml:space="preserve">” è uno spettacolo musicale in forma di concerto di Natale che vuole mandare un messaggio di solidarietà, </w:t>
      </w:r>
      <w:r w:rsidR="00F274E6" w:rsidRPr="00D507F7">
        <w:rPr>
          <w:rFonts w:ascii="Arial" w:hAnsi="Arial" w:cs="Arial"/>
          <w:sz w:val="22"/>
          <w:szCs w:val="22"/>
        </w:rPr>
        <w:t>rappresentando</w:t>
      </w:r>
      <w:r w:rsidR="00D764BD" w:rsidRPr="00D507F7">
        <w:rPr>
          <w:rFonts w:ascii="Arial" w:hAnsi="Arial" w:cs="Arial"/>
          <w:sz w:val="22"/>
          <w:szCs w:val="22"/>
        </w:rPr>
        <w:t xml:space="preserve"> </w:t>
      </w:r>
      <w:r w:rsidR="00F274E6" w:rsidRPr="00D507F7">
        <w:rPr>
          <w:rFonts w:ascii="Arial" w:hAnsi="Arial" w:cs="Arial"/>
          <w:sz w:val="22"/>
          <w:szCs w:val="22"/>
        </w:rPr>
        <w:t>la vita di una popolazione afflitta dalla guerra che trova un momento di entusiasmo generato dalla musica e dalla danza, nell’apparente convinzione che la storia si fermi, lontana dal conflitto che stanno attraversando. Un vero e proprio inno alla pace scritto da Cristian Ceresoli con le voci di Silvia Gallerano e Fabio Monti.</w:t>
      </w:r>
    </w:p>
    <w:p w14:paraId="11F91BB6" w14:textId="1CA8E179" w:rsidR="00F274E6" w:rsidRPr="00D507F7" w:rsidRDefault="00F274E6" w:rsidP="00F1463C">
      <w:pPr>
        <w:jc w:val="both"/>
        <w:rPr>
          <w:rFonts w:ascii="Arial" w:hAnsi="Arial" w:cs="Arial"/>
          <w:sz w:val="22"/>
          <w:szCs w:val="22"/>
        </w:rPr>
      </w:pPr>
    </w:p>
    <w:p w14:paraId="24AF949B" w14:textId="34065FEF" w:rsidR="00F274E6" w:rsidRPr="00D507F7" w:rsidRDefault="00F274E6" w:rsidP="00F1463C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</w:pPr>
      <w:r w:rsidRPr="00D507F7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  <w:lang w:eastAsia="it-IT"/>
        </w:rPr>
        <w:t>“Ho desiderato scrivere una canzone, ma che durasse settanta minuti, e da lì vedere cosa ne sarebbe successo. Ma forse, ancor più che una canzone, ho provato a scrivere una festa. Una festa dove un branco di tredicenni si rivolta. Una specie di inno alla gioia”</w:t>
      </w:r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afferma Cristian Ceresoli.</w:t>
      </w:r>
    </w:p>
    <w:p w14:paraId="739B1575" w14:textId="1F932E34" w:rsidR="00F274E6" w:rsidRPr="00D507F7" w:rsidRDefault="00F274E6" w:rsidP="00F1463C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</w:pPr>
    </w:p>
    <w:p w14:paraId="6C604EBD" w14:textId="0A562F92" w:rsidR="00F274E6" w:rsidRPr="00D507F7" w:rsidRDefault="00F274E6" w:rsidP="00F1463C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</w:pPr>
      <w:r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Cristian Ceresoli e Silvia Gallerano</w:t>
      </w:r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, già noti per </w:t>
      </w:r>
      <w:r w:rsidR="009D566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il</w:t>
      </w:r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successo riscosso con lo spettacolo “La Merda”, </w:t>
      </w:r>
      <w:r w:rsidR="00EF4D4B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il flusso di coscienza poetico sulla condizione umana che ha vinto premi di grande prestigio in tutto il mondo, saranno accompagnati in “Cantata contro la guerra</w:t>
      </w:r>
      <w:r w:rsidR="0076206E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– verso LA DOLOROSA</w:t>
      </w:r>
      <w:r w:rsidR="00EF4D4B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” dalla voce di </w:t>
      </w:r>
      <w:r w:rsidR="00EF4D4B"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Fabio Monti</w:t>
      </w:r>
      <w:r w:rsidR="00EF4D4B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, dalla fisarmonica di </w:t>
      </w:r>
      <w:r w:rsidR="00EF4D4B"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Gianluca Casadei</w:t>
      </w:r>
      <w:r w:rsidR="00EF4D4B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, dalla direzione musicale di </w:t>
      </w:r>
      <w:r w:rsidR="00EF4D4B"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Stefano Piro</w:t>
      </w:r>
      <w:r w:rsidR="00EF4D4B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, la musica di </w:t>
      </w:r>
      <w:r w:rsidR="00EB4411" w:rsidRPr="00EB441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Antonio</w:t>
      </w:r>
      <w:r w:rsidR="00EF4D4B" w:rsidRPr="00EB441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EF4D4B"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Pizzicato</w:t>
      </w:r>
      <w:r w:rsidR="00EF4D4B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e </w:t>
      </w:r>
      <w:r w:rsidR="00EB4411" w:rsidRPr="00EB441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Cristina</w:t>
      </w:r>
      <w:r w:rsidR="00EF4D4B" w:rsidRPr="00EB441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EF4D4B"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Vetrone</w:t>
      </w:r>
      <w:r w:rsidR="0076206E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, </w:t>
      </w:r>
      <w:r w:rsidR="00EF4D4B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dal coro, diretto da </w:t>
      </w:r>
      <w:r w:rsidR="00EF4D4B"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Francesca Olivia Risoli</w:t>
      </w:r>
      <w:r w:rsidR="00EF4D4B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e composto da </w:t>
      </w:r>
      <w:r w:rsidR="00EF4D4B"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Lara Ceresoli, Francesca Barba </w:t>
      </w:r>
      <w:r w:rsidR="00EF4D4B" w:rsidRPr="00D507F7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it-IT"/>
        </w:rPr>
        <w:t>e</w:t>
      </w:r>
      <w:r w:rsidR="0076206E"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 Anna Maschietti </w:t>
      </w:r>
      <w:r w:rsidR="0076206E" w:rsidRPr="00D507F7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it-IT"/>
        </w:rPr>
        <w:t>e</w:t>
      </w:r>
      <w:r w:rsidR="0076206E"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76206E" w:rsidRPr="00D507F7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it-IT"/>
        </w:rPr>
        <w:t>da</w:t>
      </w:r>
      <w:r w:rsidR="0076206E"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 Nicola Ceresoli</w:t>
      </w:r>
      <w:r w:rsidR="0076206E" w:rsidRPr="00D507F7">
        <w:rPr>
          <w:rFonts w:ascii="Calibri Light" w:hAnsi="Calibri Light" w:cs="Calibri Light"/>
          <w:b/>
          <w:bCs/>
          <w:color w:val="000000"/>
        </w:rPr>
        <w:t xml:space="preserve"> </w:t>
      </w:r>
      <w:r w:rsidR="0076206E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alle lettere di un bambino a Dio.</w:t>
      </w:r>
    </w:p>
    <w:p w14:paraId="429BECF9" w14:textId="72DEF401" w:rsidR="00EF4D4B" w:rsidRPr="00D507F7" w:rsidRDefault="00EF4D4B" w:rsidP="00F1463C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</w:pPr>
    </w:p>
    <w:p w14:paraId="4B1A4268" w14:textId="773A0A2F" w:rsidR="00EF4D4B" w:rsidRPr="00D507F7" w:rsidRDefault="00EF4D4B" w:rsidP="00F1463C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</w:pPr>
      <w:r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Cristian Ceresoli</w:t>
      </w:r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 </w:t>
      </w:r>
      <w:r w:rsidR="00F1463C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è l’autore di</w:t>
      </w:r>
      <w:r w:rsidR="00F1463C" w:rsidRPr="00D507F7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 xml:space="preserve"> </w:t>
      </w:r>
      <w:r w:rsidRPr="00D507F7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La Merda </w:t>
      </w:r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(2012), uno “straordinario, brutale, disturbante e umano” (The Times) testo sulla condizione umana che gli è valso numerosi premi </w:t>
      </w:r>
      <w:r w:rsidR="00DE0140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internazionali,</w:t>
      </w:r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tra cui il Fringe First Award for Writing </w:t>
      </w:r>
      <w:proofErr w:type="spellStart"/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Excellence</w:t>
      </w:r>
      <w:proofErr w:type="spellEnd"/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(primo s</w:t>
      </w:r>
      <w:r w:rsidR="0076206E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crittore italiano) e che è stato</w:t>
      </w:r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tradotto, pubbli</w:t>
      </w:r>
      <w:r w:rsidR="0076206E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cato e messo</w:t>
      </w:r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in scena in numerose </w:t>
      </w:r>
      <w:r w:rsidR="009D04E6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lingue,</w:t>
      </w:r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tra cui l’inglese, il greco, il danese, il ceco, lo spagnolo, il gallego, il portoghese, il francese, il tedesco, lo svedese, il norvegese. </w:t>
      </w:r>
    </w:p>
    <w:p w14:paraId="73245C34" w14:textId="6CC79D07" w:rsidR="00DE0140" w:rsidRPr="00D507F7" w:rsidRDefault="00DE0140" w:rsidP="00DE0140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D507F7">
        <w:rPr>
          <w:rFonts w:ascii="Arial" w:hAnsi="Arial" w:cs="Arial"/>
          <w:b/>
          <w:bCs/>
          <w:sz w:val="22"/>
          <w:szCs w:val="22"/>
        </w:rPr>
        <w:t>Silvia Gallerano</w:t>
      </w:r>
      <w:r w:rsidRPr="00D507F7">
        <w:rPr>
          <w:rFonts w:ascii="Arial" w:hAnsi="Arial" w:cs="Arial"/>
          <w:sz w:val="22"/>
          <w:szCs w:val="22"/>
        </w:rPr>
        <w:t xml:space="preserve"> è la prima attrice italiana a vincere il The Stage Award for </w:t>
      </w:r>
      <w:proofErr w:type="spellStart"/>
      <w:r w:rsidRPr="00D507F7">
        <w:rPr>
          <w:rFonts w:ascii="Arial" w:hAnsi="Arial" w:cs="Arial"/>
          <w:sz w:val="22"/>
          <w:szCs w:val="22"/>
        </w:rPr>
        <w:t>Acting</w:t>
      </w:r>
      <w:proofErr w:type="spellEnd"/>
      <w:r w:rsidRPr="00D507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7F7">
        <w:rPr>
          <w:rFonts w:ascii="Arial" w:hAnsi="Arial" w:cs="Arial"/>
          <w:sz w:val="22"/>
          <w:szCs w:val="22"/>
        </w:rPr>
        <w:t>Excellence</w:t>
      </w:r>
      <w:proofErr w:type="spellEnd"/>
      <w:r w:rsidRPr="00D507F7">
        <w:rPr>
          <w:rFonts w:ascii="Arial" w:hAnsi="Arial" w:cs="Arial"/>
          <w:sz w:val="22"/>
          <w:szCs w:val="22"/>
        </w:rPr>
        <w:t xml:space="preserve"> come Best Solo Performer, il più alto riconoscimento per attori e attrici al </w:t>
      </w:r>
      <w:proofErr w:type="spellStart"/>
      <w:r w:rsidRPr="00D507F7">
        <w:rPr>
          <w:rFonts w:ascii="Arial" w:hAnsi="Arial" w:cs="Arial"/>
          <w:sz w:val="22"/>
          <w:szCs w:val="22"/>
        </w:rPr>
        <w:t>Edinburgh</w:t>
      </w:r>
      <w:proofErr w:type="spellEnd"/>
      <w:r w:rsidRPr="00D507F7">
        <w:rPr>
          <w:rFonts w:ascii="Arial" w:hAnsi="Arial" w:cs="Arial"/>
          <w:sz w:val="22"/>
          <w:szCs w:val="22"/>
        </w:rPr>
        <w:t xml:space="preserve"> Festival Fringe, per la sua interpretazione di “La Merda” di Cristian Ceresoli. </w:t>
      </w:r>
    </w:p>
    <w:p w14:paraId="0794BDFE" w14:textId="4589D7DD" w:rsidR="00EF4D4B" w:rsidRPr="00DE0140" w:rsidRDefault="00F1463C" w:rsidP="00DE0140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D507F7"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="00EF4D4B" w:rsidRPr="00D507F7">
        <w:rPr>
          <w:rFonts w:ascii="Arial" w:hAnsi="Arial" w:cs="Arial"/>
          <w:color w:val="000000"/>
          <w:sz w:val="22"/>
          <w:szCs w:val="22"/>
          <w:shd w:val="clear" w:color="auto" w:fill="FFFFFF"/>
        </w:rPr>
        <w:t>n’iniziativa di </w:t>
      </w:r>
      <w:r w:rsidR="00EF4D4B" w:rsidRPr="00D507F7">
        <w:rPr>
          <w:rFonts w:ascii="Arial" w:hAnsi="Arial" w:cs="Arial"/>
          <w:b/>
          <w:bCs/>
          <w:color w:val="000000"/>
          <w:sz w:val="22"/>
          <w:szCs w:val="22"/>
        </w:rPr>
        <w:t>Spin</w:t>
      </w:r>
      <w:r w:rsidR="005B4A2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F4D4B" w:rsidRPr="00D507F7">
        <w:rPr>
          <w:rFonts w:ascii="Arial" w:hAnsi="Arial" w:cs="Arial"/>
          <w:b/>
          <w:bCs/>
          <w:color w:val="000000"/>
          <w:sz w:val="22"/>
          <w:szCs w:val="22"/>
        </w:rPr>
        <w:t>Time</w:t>
      </w:r>
      <w:r w:rsidR="00EF4D4B" w:rsidRPr="00D507F7">
        <w:rPr>
          <w:rFonts w:ascii="Arial" w:hAnsi="Arial" w:cs="Arial"/>
          <w:color w:val="000000"/>
          <w:sz w:val="22"/>
          <w:szCs w:val="22"/>
          <w:shd w:val="clear" w:color="auto" w:fill="FFFFFF"/>
        </w:rPr>
        <w:t> sotto </w:t>
      </w:r>
      <w:r w:rsidR="00EF4D4B" w:rsidRPr="00D507F7">
        <w:rPr>
          <w:rFonts w:ascii="Arial" w:hAnsi="Arial" w:cs="Arial"/>
          <w:b/>
          <w:bCs/>
          <w:color w:val="000000"/>
          <w:sz w:val="22"/>
          <w:szCs w:val="22"/>
        </w:rPr>
        <w:t>l’Alto Patrocinio de</w:t>
      </w:r>
      <w:r w:rsidR="00EF4D4B" w:rsidRPr="00D507F7">
        <w:rPr>
          <w:rFonts w:ascii="Arial" w:hAnsi="Arial" w:cs="Arial"/>
          <w:color w:val="000000"/>
          <w:sz w:val="22"/>
          <w:szCs w:val="22"/>
          <w:shd w:val="clear" w:color="auto" w:fill="FFFFFF"/>
        </w:rPr>
        <w:t>l</w:t>
      </w:r>
      <w:r w:rsidR="00EF4D4B" w:rsidRPr="00D507F7">
        <w:rPr>
          <w:rFonts w:ascii="Arial" w:hAnsi="Arial" w:cs="Arial"/>
          <w:b/>
          <w:bCs/>
          <w:color w:val="000000"/>
          <w:sz w:val="22"/>
          <w:szCs w:val="22"/>
        </w:rPr>
        <w:t> Parlamento Europeo</w:t>
      </w:r>
      <w:r w:rsidR="00EF4D4B" w:rsidRPr="00D507F7">
        <w:rPr>
          <w:rFonts w:ascii="Arial" w:hAnsi="Arial" w:cs="Arial"/>
          <w:color w:val="000000"/>
          <w:sz w:val="22"/>
          <w:szCs w:val="22"/>
        </w:rPr>
        <w:t xml:space="preserve">, </w:t>
      </w:r>
      <w:r w:rsidR="00EF4D4B" w:rsidRPr="00D507F7">
        <w:rPr>
          <w:rFonts w:ascii="Arial" w:hAnsi="Arial" w:cs="Arial"/>
          <w:color w:val="000000"/>
          <w:sz w:val="22"/>
          <w:szCs w:val="22"/>
          <w:shd w:val="clear" w:color="auto" w:fill="FFFFFF"/>
        </w:rPr>
        <w:t>realizzata da </w:t>
      </w:r>
      <w:r w:rsidR="00EF4D4B" w:rsidRPr="00D507F7">
        <w:rPr>
          <w:rFonts w:ascii="Arial" w:hAnsi="Arial" w:cs="Arial"/>
          <w:b/>
          <w:bCs/>
          <w:color w:val="000000"/>
          <w:sz w:val="22"/>
          <w:szCs w:val="22"/>
        </w:rPr>
        <w:t>Frida Kahlo Productions, Produzioni Fuorivia, Teatro di Dioniso</w:t>
      </w:r>
      <w:r w:rsidR="00EF4D4B" w:rsidRPr="00D507F7">
        <w:rPr>
          <w:rFonts w:ascii="Arial" w:hAnsi="Arial" w:cs="Arial"/>
          <w:color w:val="000000"/>
          <w:sz w:val="22"/>
          <w:szCs w:val="22"/>
        </w:rPr>
        <w:t xml:space="preserve">, </w:t>
      </w:r>
      <w:r w:rsidR="00EF4D4B" w:rsidRPr="00D507F7">
        <w:rPr>
          <w:rFonts w:ascii="Arial" w:hAnsi="Arial" w:cs="Arial"/>
          <w:color w:val="000000"/>
          <w:sz w:val="22"/>
          <w:szCs w:val="22"/>
          <w:shd w:val="clear" w:color="auto" w:fill="FFFFFF"/>
        </w:rPr>
        <w:t>in collaborazione, con </w:t>
      </w:r>
      <w:r w:rsidR="00EF4D4B" w:rsidRPr="00D507F7">
        <w:rPr>
          <w:rFonts w:ascii="Arial" w:hAnsi="Arial" w:cs="Arial"/>
          <w:b/>
          <w:bCs/>
          <w:color w:val="000000"/>
          <w:sz w:val="22"/>
          <w:szCs w:val="22"/>
        </w:rPr>
        <w:t>PAV e Centro Alta Formazione Teatro</w:t>
      </w:r>
      <w:r w:rsidR="00EF4D4B" w:rsidRPr="00D507F7">
        <w:rPr>
          <w:rFonts w:ascii="Arial" w:hAnsi="Arial" w:cs="Arial"/>
          <w:color w:val="000000"/>
          <w:sz w:val="22"/>
          <w:szCs w:val="22"/>
        </w:rPr>
        <w:t xml:space="preserve"> </w:t>
      </w:r>
      <w:r w:rsidR="00EF4D4B" w:rsidRPr="00D507F7">
        <w:rPr>
          <w:rFonts w:ascii="Arial" w:hAnsi="Arial" w:cs="Arial"/>
          <w:color w:val="000000"/>
          <w:sz w:val="22"/>
          <w:szCs w:val="22"/>
          <w:shd w:val="clear" w:color="auto" w:fill="FFFFFF"/>
        </w:rPr>
        <w:t>e dedicata</w:t>
      </w:r>
      <w:r w:rsidR="00EF4D4B" w:rsidRPr="00EF4D4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alle bambine e ai bambini in guerra</w:t>
      </w:r>
      <w:r w:rsidR="00EF4D4B" w:rsidRPr="00F1463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5D93813" w14:textId="67CD2C2F" w:rsidR="00EF4D4B" w:rsidRPr="00D507F7" w:rsidRDefault="00EF4D4B" w:rsidP="00F1463C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</w:pPr>
      <w:r w:rsidRPr="00F1463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lastRenderedPageBreak/>
        <w:t>“</w:t>
      </w:r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Cantata contro la guerra</w:t>
      </w:r>
      <w:r w:rsidR="0076206E"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– verso LA DOLOROSA</w:t>
      </w:r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” si inserisce nella stagione teatrale “Vent’anni nel presente” del Teatro Palladium che festeggia il ventennale dalla sua nascita.</w:t>
      </w:r>
    </w:p>
    <w:p w14:paraId="0FFA6A8E" w14:textId="77777777" w:rsidR="007065A1" w:rsidRPr="00D507F7" w:rsidRDefault="007065A1" w:rsidP="00F1463C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</w:pPr>
    </w:p>
    <w:p w14:paraId="48A48BE7" w14:textId="66EC20CC" w:rsidR="00F1463C" w:rsidRPr="00F1463C" w:rsidRDefault="00F1463C" w:rsidP="00F1463C">
      <w:pPr>
        <w:autoSpaceDE w:val="0"/>
        <w:autoSpaceDN w:val="0"/>
        <w:adjustRightInd w:val="0"/>
        <w:jc w:val="both"/>
        <w:rPr>
          <w:rFonts w:ascii="Arial" w:hAnsi="Arial" w:cs="Arial"/>
          <w:color w:val="DCA10D"/>
          <w:sz w:val="22"/>
          <w:szCs w:val="22"/>
          <w:u w:val="single" w:color="DCA10D"/>
        </w:rPr>
      </w:pPr>
      <w:r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I biglietti per le due date di “Cantata contro la guerra</w:t>
      </w:r>
      <w:r w:rsidR="0076206E"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 – verso LA DOLOROSA</w:t>
      </w:r>
      <w:r w:rsidRPr="00D507F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”</w:t>
      </w:r>
      <w:r w:rsidRPr="00D507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sono disponibili online sul sito </w:t>
      </w:r>
      <w:r w:rsidRPr="00D507F7">
        <w:rPr>
          <w:rFonts w:ascii="Arial" w:hAnsi="Arial" w:cs="Arial"/>
          <w:sz w:val="22"/>
          <w:szCs w:val="22"/>
        </w:rPr>
        <w:t>boxol.it/</w:t>
      </w:r>
      <w:proofErr w:type="spellStart"/>
      <w:r w:rsidRPr="00D507F7">
        <w:rPr>
          <w:rFonts w:ascii="Arial" w:hAnsi="Arial" w:cs="Arial"/>
          <w:sz w:val="22"/>
          <w:szCs w:val="22"/>
        </w:rPr>
        <w:t>teatropalladium</w:t>
      </w:r>
      <w:proofErr w:type="spellEnd"/>
      <w:r w:rsidRPr="00D507F7">
        <w:rPr>
          <w:rFonts w:ascii="Arial" w:hAnsi="Arial" w:cs="Arial"/>
          <w:sz w:val="22"/>
          <w:szCs w:val="22"/>
        </w:rPr>
        <w:t>. Il prezzo del singolo biglietto è di 15 euro intero, 8 euro ridotto per gli studenti e 5 euro ridotto. Per maggiori informazioni contattare</w:t>
      </w:r>
      <w:r w:rsidRPr="00F1463C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F1463C">
          <w:rPr>
            <w:rFonts w:ascii="Arial" w:hAnsi="Arial" w:cs="Arial"/>
            <w:color w:val="DCA10D"/>
            <w:sz w:val="22"/>
            <w:szCs w:val="22"/>
            <w:u w:val="single" w:color="DCA10D"/>
          </w:rPr>
          <w:t>staff.spettacolo@teatropalladium.it</w:t>
        </w:r>
      </w:hyperlink>
    </w:p>
    <w:p w14:paraId="463B1D1C" w14:textId="3D589F60" w:rsidR="00F1463C" w:rsidRDefault="00F1463C" w:rsidP="00EF4D4B">
      <w:pPr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</w:p>
    <w:p w14:paraId="41B6A0B3" w14:textId="4826F116" w:rsidR="00F1463C" w:rsidRPr="00DF39CD" w:rsidRDefault="00F1463C" w:rsidP="00F1463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39CD">
        <w:rPr>
          <w:rFonts w:ascii="Arial" w:hAnsi="Arial" w:cs="Arial"/>
          <w:b/>
          <w:bCs/>
          <w:sz w:val="22"/>
          <w:szCs w:val="22"/>
        </w:rPr>
        <w:t xml:space="preserve">Ufficio stampa HF4 </w:t>
      </w:r>
      <w:r w:rsidRPr="00414366">
        <w:rPr>
          <w:rFonts w:ascii="Arial" w:hAnsi="Arial" w:cs="Arial"/>
          <w:sz w:val="22"/>
          <w:szCs w:val="22"/>
        </w:rPr>
        <w:t>press@hf4.it</w:t>
      </w:r>
      <w:r w:rsidRPr="00DF39CD">
        <w:rPr>
          <w:rFonts w:ascii="Arial" w:hAnsi="Arial" w:cs="Arial"/>
          <w:b/>
          <w:bCs/>
          <w:sz w:val="22"/>
          <w:szCs w:val="22"/>
        </w:rPr>
        <w:t xml:space="preserve"> www.hf4.it</w:t>
      </w:r>
    </w:p>
    <w:p w14:paraId="163FC620" w14:textId="77777777" w:rsidR="00F1463C" w:rsidRPr="00DF39CD" w:rsidRDefault="00F1463C" w:rsidP="00F1463C">
      <w:pPr>
        <w:jc w:val="center"/>
        <w:rPr>
          <w:rFonts w:ascii="Arial" w:hAnsi="Arial" w:cs="Arial"/>
          <w:sz w:val="22"/>
          <w:szCs w:val="22"/>
        </w:rPr>
      </w:pPr>
      <w:r w:rsidRPr="00DF39CD">
        <w:rPr>
          <w:rFonts w:ascii="Arial" w:hAnsi="Arial" w:cs="Arial"/>
          <w:b/>
          <w:bCs/>
          <w:sz w:val="22"/>
          <w:szCs w:val="22"/>
        </w:rPr>
        <w:t>Marta Volterra</w:t>
      </w:r>
      <w:r w:rsidRPr="00DF39CD">
        <w:rPr>
          <w:rFonts w:ascii="Arial" w:hAnsi="Arial" w:cs="Arial"/>
          <w:sz w:val="22"/>
          <w:szCs w:val="22"/>
        </w:rPr>
        <w:t xml:space="preserve"> marta.volterra@hf4.it</w:t>
      </w:r>
    </w:p>
    <w:p w14:paraId="27A07DF6" w14:textId="77777777" w:rsidR="00F1463C" w:rsidRPr="00DF39CD" w:rsidRDefault="00F1463C" w:rsidP="00F1463C">
      <w:pPr>
        <w:jc w:val="center"/>
        <w:rPr>
          <w:rFonts w:ascii="Arial" w:hAnsi="Arial" w:cs="Arial"/>
          <w:sz w:val="22"/>
          <w:szCs w:val="22"/>
        </w:rPr>
      </w:pPr>
      <w:r w:rsidRPr="00DF39CD">
        <w:rPr>
          <w:rFonts w:ascii="Arial" w:hAnsi="Arial" w:cs="Arial"/>
          <w:b/>
          <w:bCs/>
          <w:sz w:val="22"/>
          <w:szCs w:val="22"/>
        </w:rPr>
        <w:t>Valentina Pettinelli</w:t>
      </w:r>
      <w:r w:rsidRPr="00DF39CD">
        <w:rPr>
          <w:rFonts w:ascii="Arial" w:hAnsi="Arial" w:cs="Arial"/>
          <w:sz w:val="22"/>
          <w:szCs w:val="22"/>
        </w:rPr>
        <w:t xml:space="preserve"> valentina.pettinelli@hf4.it 347.449.91.74</w:t>
      </w:r>
    </w:p>
    <w:p w14:paraId="15DE95F5" w14:textId="0A8161CD" w:rsidR="00F274E6" w:rsidRPr="001C1739" w:rsidRDefault="00F1463C" w:rsidP="001C173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F39CD">
        <w:rPr>
          <w:rFonts w:ascii="Arial" w:hAnsi="Arial" w:cs="Arial"/>
          <w:b/>
          <w:bCs/>
          <w:sz w:val="22"/>
          <w:szCs w:val="22"/>
          <w:lang w:val="en-US"/>
        </w:rPr>
        <w:t>Matteo Glendening</w:t>
      </w:r>
      <w:r w:rsidRPr="00DF39CD">
        <w:rPr>
          <w:rFonts w:ascii="Arial" w:hAnsi="Arial" w:cs="Arial"/>
          <w:sz w:val="22"/>
          <w:szCs w:val="22"/>
          <w:lang w:val="en-US"/>
        </w:rPr>
        <w:t xml:space="preserve"> </w:t>
      </w:r>
      <w:r w:rsidRPr="00414366">
        <w:rPr>
          <w:rFonts w:ascii="Arial" w:hAnsi="Arial" w:cs="Arial"/>
          <w:sz w:val="22"/>
          <w:szCs w:val="22"/>
          <w:lang w:val="en-US"/>
        </w:rPr>
        <w:t>matteo.glendening@hf4.it</w:t>
      </w:r>
      <w:r w:rsidRPr="00DF39CD">
        <w:rPr>
          <w:rFonts w:ascii="Arial" w:hAnsi="Arial" w:cs="Arial"/>
          <w:sz w:val="22"/>
          <w:szCs w:val="22"/>
          <w:lang w:val="en-US"/>
        </w:rPr>
        <w:t xml:space="preserve"> 391.137.06.31</w:t>
      </w:r>
    </w:p>
    <w:sectPr w:rsidR="00F274E6" w:rsidRPr="001C1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4BD"/>
    <w:rsid w:val="00015B45"/>
    <w:rsid w:val="001C1739"/>
    <w:rsid w:val="002E4BB0"/>
    <w:rsid w:val="003943D1"/>
    <w:rsid w:val="00414366"/>
    <w:rsid w:val="005B4A2D"/>
    <w:rsid w:val="007065A1"/>
    <w:rsid w:val="0076206E"/>
    <w:rsid w:val="0080284F"/>
    <w:rsid w:val="0088454A"/>
    <w:rsid w:val="009D04E6"/>
    <w:rsid w:val="009D5660"/>
    <w:rsid w:val="009E08B7"/>
    <w:rsid w:val="00A045A9"/>
    <w:rsid w:val="00B02F3A"/>
    <w:rsid w:val="00D507F7"/>
    <w:rsid w:val="00D764BD"/>
    <w:rsid w:val="00D76E9D"/>
    <w:rsid w:val="00DE0140"/>
    <w:rsid w:val="00EB4411"/>
    <w:rsid w:val="00EF4D4B"/>
    <w:rsid w:val="00F1463C"/>
    <w:rsid w:val="00F274E6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A0EB"/>
  <w15:docId w15:val="{6B6ADFB9-968D-624B-84BC-F34AB1AC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F4D4B"/>
    <w:rPr>
      <w:b/>
      <w:bCs/>
    </w:rPr>
  </w:style>
  <w:style w:type="character" w:customStyle="1" w:styleId="apple-converted-space">
    <w:name w:val="apple-converted-space"/>
    <w:basedOn w:val="Carpredefinitoparagrafo"/>
    <w:rsid w:val="00EF4D4B"/>
  </w:style>
  <w:style w:type="character" w:styleId="Enfasicorsivo">
    <w:name w:val="Emphasis"/>
    <w:basedOn w:val="Carpredefinitoparagrafo"/>
    <w:uiPriority w:val="20"/>
    <w:qFormat/>
    <w:rsid w:val="00EF4D4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1463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E01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ff.spettacolo@teatropalladiu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Glendening</dc:creator>
  <cp:lastModifiedBy>ALESSANDRA ZOIA</cp:lastModifiedBy>
  <cp:revision>11</cp:revision>
  <dcterms:created xsi:type="dcterms:W3CDTF">2023-12-01T15:52:00Z</dcterms:created>
  <dcterms:modified xsi:type="dcterms:W3CDTF">2023-12-05T08:59:00Z</dcterms:modified>
</cp:coreProperties>
</file>