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5q4nob2hul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Mostra personale di Stefano Cianti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PIETRE VIVE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A cura di Francesca Menna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Dal 26 novembre al 15 dicembre 2023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sz w:val="28"/>
          <w:szCs w:val="28"/>
          <w:rtl w:val="0"/>
        </w:rPr>
        <w:t xml:space="preserve">Sono questi gli ultimi giorni per visitare la mostra di Stefano Cianti ospitata </w:t>
      </w:r>
      <w:r w:rsidDel="00000000" w:rsidR="00000000" w:rsidRPr="00000000">
        <w:rPr>
          <w:b w:val="1"/>
          <w:sz w:val="28"/>
          <w:szCs w:val="28"/>
          <w:rtl w:val="0"/>
        </w:rPr>
        <w:t xml:space="preserve">presso il Museo Colle del Duomo di Viterbo</w:t>
      </w:r>
      <w:r w:rsidDel="00000000" w:rsidR="00000000" w:rsidRPr="00000000">
        <w:rPr>
          <w:sz w:val="28"/>
          <w:szCs w:val="28"/>
          <w:rtl w:val="0"/>
        </w:rPr>
        <w:t xml:space="preserve">. Pietre vive è un ciclo inedito dell’artista originario di Ronciglione che dal 2015 dedica la sua ricerca alla sperimentazione di materiali extra-pittorici (legno, bambù, foglia d’oro, vetro, pietre, specchi) per sondare la dimensione intima e sacra della vita. 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bookmarkStart w:colFirst="0" w:colLast="0" w:name="_heading=h.pp9w6hlw2ebc" w:id="2"/>
      <w:bookmarkEnd w:id="2"/>
      <w:r w:rsidDel="00000000" w:rsidR="00000000" w:rsidRPr="00000000">
        <w:rPr>
          <w:sz w:val="28"/>
          <w:szCs w:val="28"/>
          <w:rtl w:val="0"/>
        </w:rPr>
        <w:t xml:space="preserve">Tra le sue più recenti apparizioni pubbliche ricorderemo l’esposizione Umanità interiore presso il Palazzo degli Alessandri nel quartiere San Pellegrino a Viterbo e l’installazione Ecce Homo presso la Cripta della Cattedrale “Santa Maria Assunta” di Sutri. Collocate lungo il percorso espositivo del museo in posizione orizzontale quasi a ricordo degli antichi pavimenti cosmateschi, le opere di Cianti invitano lo spettatore ad abbassarsi, a confrontarsi quindi con la propria condizione umana riflettendo su tematiche sociali attualissime come il rapporto uomo-natura, la difficoltosa ricerca della pace tra popoli, la libertà femminile.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bookmarkStart w:colFirst="0" w:colLast="0" w:name="_heading=h.7n6kse6d9q63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La mostra si concluderà venerdì 15 dicembre alle ore 16.00</w:t>
      </w:r>
      <w:r w:rsidDel="00000000" w:rsidR="00000000" w:rsidRPr="00000000">
        <w:rPr>
          <w:sz w:val="28"/>
          <w:szCs w:val="28"/>
          <w:rtl w:val="0"/>
        </w:rPr>
        <w:t xml:space="preserve"> con un evento artistico-musicale che vedrà la partecipazione del maestro clarinettista Giammarco Casani e la presentazione di un’opera di Stefano Cianti che quest’ultimo ha deciso di donare al Museo Colle del Duomo, andando così ad arricchire la già esistente collezione museale d’arte contemporanea.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sz w:val="28"/>
          <w:szCs w:val="28"/>
          <w:rtl w:val="0"/>
        </w:rPr>
        <w:t xml:space="preserve">Info museo, settore mostre: 328 459 6238 / didattica.archeoares@gmail.com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bookmarkStart w:colFirst="0" w:colLast="0" w:name="_heading=h.5hl2yz6m1nh2" w:id="1"/>
      <w:bookmarkEnd w:id="1"/>
      <w:r w:rsidDel="00000000" w:rsidR="00000000" w:rsidRPr="00000000">
        <w:rPr>
          <w:sz w:val="28"/>
          <w:szCs w:val="28"/>
          <w:rtl w:val="0"/>
        </w:rPr>
        <w:t xml:space="preserve">Stefano Cianti:  stefanocianti@gmail.com / facebook: Atelier Creativo Nostra Signora del Lago.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bookmarkStart w:colFirst="0" w:colLast="0" w:name="_heading=h.9ndpx67ztxl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8"/>
          <w:szCs w:val="28"/>
        </w:rPr>
      </w:pPr>
      <w:bookmarkStart w:colFirst="0" w:colLast="0" w:name="_heading=h.hpt054a9dp2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bookmarkStart w:colFirst="0" w:colLast="0" w:name="_heading=h.jcsveevx4xn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bookmarkStart w:colFirst="0" w:colLast="0" w:name="_heading=h.jcsveevx4xn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gjdgxs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Strada di Collescipoli 41a, 05100 Terni                                                                                Piazza San Lorenzo 8, 01100 Viterbo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3381336529 - 3207911328 – 3477010187                                                                                               P.IVA 01318460555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info@archeoares.it                                                                                                              </w:t>
      <w:tab/>
    </w:r>
    <w:r w:rsidDel="00000000" w:rsidR="00000000" w:rsidRPr="00000000">
      <w:rPr>
        <w:sz w:val="20"/>
        <w:szCs w:val="20"/>
        <w:rtl w:val="0"/>
      </w:rPr>
      <w:t xml:space="preserve">uff.stampa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@archeoares.it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www.archeoares.it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47875" cy="75914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7591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oq4dmC431ndEWrMIrezemuGEw==">CgMxLjAyDmguNjVxNG5vYjJodWw3Mg5oLjVobDJ5ejZtMW5oMjIOaC41aGwyeXo2bTFuaDIyDmguNWhsMnl6Nm0xbmgyMg5oLjVobDJ5ejZtMW5oMjIOaC41aGwyeXo2bTFuaDIyDmguNWhsMnl6Nm0xbmgyMg5oLnBwOXc2aGx3MmViYzIOaC43bjZrc2U2ZDlxNjMyDmguNWhsMnl6Nm0xbmgyMg5oLjVobDJ5ejZtMW5oMjIOaC41aGwyeXo2bTFuaDIyDmguOW5kcHg2N3p0eGxyMg5oLmhwdDA1NGE5ZHAybzIOaC5qY3N2ZWV2eDR4bncyDmguamNzdmVldng0eG53MghoLmdqZGd4czgAciExSm9BY3lxc01FQ21sNHZNajI1OERUMGlYd2ZYejBHO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