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1B4E" w14:textId="1499BC23" w:rsidR="003B109F" w:rsidRPr="003B109F" w:rsidRDefault="00397BEC" w:rsidP="003B109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B109F">
        <w:rPr>
          <w:rFonts w:ascii="Arial" w:hAnsi="Arial" w:cs="Arial"/>
          <w:b/>
          <w:bCs/>
          <w:sz w:val="24"/>
          <w:szCs w:val="24"/>
        </w:rPr>
        <w:t xml:space="preserve">Immo </w:t>
      </w:r>
      <w:proofErr w:type="spellStart"/>
      <w:r w:rsidRPr="003B109F">
        <w:rPr>
          <w:rFonts w:ascii="Arial" w:hAnsi="Arial" w:cs="Arial"/>
          <w:b/>
          <w:bCs/>
          <w:sz w:val="24"/>
          <w:szCs w:val="24"/>
        </w:rPr>
        <w:t>Wrapped</w:t>
      </w:r>
      <w:proofErr w:type="spellEnd"/>
      <w:r w:rsidR="00AE206A">
        <w:rPr>
          <w:rFonts w:ascii="Arial" w:hAnsi="Arial" w:cs="Arial"/>
          <w:b/>
          <w:bCs/>
          <w:sz w:val="24"/>
          <w:szCs w:val="24"/>
        </w:rPr>
        <w:t>,</w:t>
      </w:r>
      <w:r w:rsidR="003B109F" w:rsidRPr="003B109F">
        <w:rPr>
          <w:rFonts w:ascii="Arial" w:hAnsi="Arial" w:cs="Arial"/>
          <w:b/>
          <w:bCs/>
          <w:sz w:val="24"/>
          <w:szCs w:val="24"/>
        </w:rPr>
        <w:t xml:space="preserve"> il 2023 </w:t>
      </w:r>
      <w:r w:rsidR="00AE206A">
        <w:rPr>
          <w:rFonts w:ascii="Arial" w:hAnsi="Arial" w:cs="Arial"/>
          <w:b/>
          <w:bCs/>
          <w:sz w:val="24"/>
          <w:szCs w:val="24"/>
        </w:rPr>
        <w:t>su</w:t>
      </w:r>
      <w:r w:rsidR="003B109F" w:rsidRPr="003B109F">
        <w:rPr>
          <w:rFonts w:ascii="Arial" w:hAnsi="Arial" w:cs="Arial"/>
          <w:b/>
          <w:bCs/>
          <w:sz w:val="24"/>
          <w:szCs w:val="24"/>
        </w:rPr>
        <w:t xml:space="preserve"> Immobiliare.it</w:t>
      </w:r>
    </w:p>
    <w:p w14:paraId="4949CA44" w14:textId="61185F64" w:rsidR="002579BA" w:rsidRPr="00C143B5" w:rsidRDefault="002579BA" w:rsidP="002579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D4DBA2" w14:textId="1ED28724" w:rsidR="0046678C" w:rsidRDefault="00164DD7" w:rsidP="0046678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 casa si cerca il lunedì sera. Dove? </w:t>
      </w:r>
      <w:r w:rsidR="00AE206A">
        <w:rPr>
          <w:rFonts w:ascii="Arial" w:hAnsi="Arial" w:cs="Arial"/>
          <w:b/>
          <w:bCs/>
          <w:sz w:val="28"/>
          <w:szCs w:val="28"/>
        </w:rPr>
        <w:t xml:space="preserve">Per comprare o affittare, </w:t>
      </w:r>
      <w:r w:rsidR="003B109F">
        <w:rPr>
          <w:rFonts w:ascii="Arial" w:hAnsi="Arial" w:cs="Arial"/>
          <w:b/>
          <w:bCs/>
          <w:sz w:val="28"/>
          <w:szCs w:val="28"/>
        </w:rPr>
        <w:t xml:space="preserve">Roma </w:t>
      </w:r>
      <w:r w:rsidR="00AE206A">
        <w:rPr>
          <w:rFonts w:ascii="Arial" w:hAnsi="Arial" w:cs="Arial"/>
          <w:b/>
          <w:bCs/>
          <w:sz w:val="28"/>
          <w:szCs w:val="28"/>
        </w:rPr>
        <w:t xml:space="preserve">è </w:t>
      </w:r>
      <w:r w:rsidR="003B109F">
        <w:rPr>
          <w:rFonts w:ascii="Arial" w:hAnsi="Arial" w:cs="Arial"/>
          <w:b/>
          <w:bCs/>
          <w:sz w:val="28"/>
          <w:szCs w:val="28"/>
        </w:rPr>
        <w:t xml:space="preserve">saldamente </w:t>
      </w:r>
      <w:r>
        <w:rPr>
          <w:rFonts w:ascii="Arial" w:hAnsi="Arial" w:cs="Arial"/>
          <w:b/>
          <w:bCs/>
          <w:sz w:val="28"/>
          <w:szCs w:val="28"/>
        </w:rPr>
        <w:t>al primo posto</w:t>
      </w:r>
      <w:r w:rsidR="003B109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C5364EE" w14:textId="0C555E9C" w:rsidR="00AE206A" w:rsidRDefault="00AE206A" w:rsidP="002579B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Oltre il 60% sogna balconi o terrazzi, mentre un quarto non rinuncia all’ascensore</w:t>
      </w:r>
    </w:p>
    <w:p w14:paraId="29110343" w14:textId="77777777" w:rsidR="002579BA" w:rsidRPr="00847176" w:rsidRDefault="002579BA" w:rsidP="002579BA">
      <w:pPr>
        <w:jc w:val="center"/>
        <w:rPr>
          <w:rFonts w:ascii="Arial" w:hAnsi="Arial" w:cs="Arial"/>
          <w:b/>
          <w:bCs/>
          <w:i/>
          <w:iCs/>
        </w:rPr>
      </w:pPr>
    </w:p>
    <w:p w14:paraId="14B213F4" w14:textId="2EAF5D84" w:rsidR="00B76373" w:rsidRDefault="002579BA" w:rsidP="00780AF4">
      <w:pPr>
        <w:spacing w:line="276" w:lineRule="auto"/>
        <w:jc w:val="both"/>
        <w:rPr>
          <w:rFonts w:ascii="Arial" w:hAnsi="Arial" w:cs="Arial"/>
        </w:rPr>
      </w:pPr>
      <w:r w:rsidRPr="00780AF4">
        <w:rPr>
          <w:rFonts w:ascii="Arial" w:hAnsi="Arial" w:cs="Arial"/>
          <w:b/>
          <w:bCs/>
        </w:rPr>
        <w:t xml:space="preserve">Milano, </w:t>
      </w:r>
      <w:r w:rsidR="000A2D8C" w:rsidRPr="00780AF4">
        <w:rPr>
          <w:rFonts w:ascii="Arial" w:hAnsi="Arial" w:cs="Arial"/>
          <w:b/>
          <w:bCs/>
        </w:rPr>
        <w:t>dicembre</w:t>
      </w:r>
      <w:r w:rsidRPr="00780AF4">
        <w:rPr>
          <w:rFonts w:ascii="Arial" w:hAnsi="Arial" w:cs="Arial"/>
          <w:b/>
          <w:bCs/>
        </w:rPr>
        <w:t xml:space="preserve"> 2023 – </w:t>
      </w:r>
      <w:r w:rsidR="00DE54CA">
        <w:rPr>
          <w:rFonts w:ascii="Arial" w:hAnsi="Arial" w:cs="Arial"/>
        </w:rPr>
        <w:t xml:space="preserve">Con il </w:t>
      </w:r>
      <w:r w:rsidR="00DE54CA" w:rsidRPr="00DE54CA">
        <w:rPr>
          <w:rFonts w:ascii="Arial" w:hAnsi="Arial" w:cs="Arial"/>
        </w:rPr>
        <w:t xml:space="preserve">2023 </w:t>
      </w:r>
      <w:r w:rsidR="00DE54CA">
        <w:rPr>
          <w:rFonts w:ascii="Arial" w:hAnsi="Arial" w:cs="Arial"/>
        </w:rPr>
        <w:t>ormai</w:t>
      </w:r>
      <w:r w:rsidR="00DE54CA" w:rsidRPr="00DE54CA">
        <w:rPr>
          <w:rFonts w:ascii="Arial" w:hAnsi="Arial" w:cs="Arial"/>
        </w:rPr>
        <w:t xml:space="preserve"> in chiusura</w:t>
      </w:r>
      <w:r w:rsidR="00DE54CA">
        <w:rPr>
          <w:rFonts w:ascii="Arial" w:hAnsi="Arial" w:cs="Arial"/>
        </w:rPr>
        <w:t xml:space="preserve"> </w:t>
      </w:r>
      <w:r w:rsidR="00DE54CA" w:rsidRPr="00DE54CA">
        <w:rPr>
          <w:rFonts w:ascii="Arial" w:hAnsi="Arial" w:cs="Arial"/>
        </w:rPr>
        <w:t xml:space="preserve">è tempo di indagare </w:t>
      </w:r>
      <w:r w:rsidR="00DE54CA">
        <w:rPr>
          <w:rFonts w:ascii="Arial" w:hAnsi="Arial" w:cs="Arial"/>
        </w:rPr>
        <w:t xml:space="preserve">quali </w:t>
      </w:r>
      <w:r w:rsidR="001541AA">
        <w:rPr>
          <w:rFonts w:ascii="Arial" w:hAnsi="Arial" w:cs="Arial"/>
        </w:rPr>
        <w:t>sono</w:t>
      </w:r>
      <w:r w:rsidR="00DE54CA">
        <w:rPr>
          <w:rFonts w:ascii="Arial" w:hAnsi="Arial" w:cs="Arial"/>
        </w:rPr>
        <w:t xml:space="preserve"> stati i trend</w:t>
      </w:r>
      <w:r w:rsidR="00AE206A">
        <w:rPr>
          <w:rFonts w:ascii="Arial" w:hAnsi="Arial" w:cs="Arial"/>
        </w:rPr>
        <w:t xml:space="preserve"> di ricerca</w:t>
      </w:r>
      <w:r w:rsidR="00DE54CA">
        <w:rPr>
          <w:rFonts w:ascii="Arial" w:hAnsi="Arial" w:cs="Arial"/>
        </w:rPr>
        <w:t xml:space="preserve"> </w:t>
      </w:r>
      <w:r w:rsidR="00AE206A">
        <w:rPr>
          <w:rFonts w:ascii="Arial" w:hAnsi="Arial" w:cs="Arial"/>
        </w:rPr>
        <w:t>di</w:t>
      </w:r>
      <w:r w:rsidR="00DE54CA">
        <w:rPr>
          <w:rFonts w:ascii="Arial" w:hAnsi="Arial" w:cs="Arial"/>
        </w:rPr>
        <w:t xml:space="preserve"> casa nell’anno appena trascorso. </w:t>
      </w:r>
      <w:hyperlink r:id="rId7" w:history="1">
        <w:r w:rsidR="00DE54CA" w:rsidRPr="00DE54CA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 w:rsidR="00DE54CA" w:rsidRPr="00DE54CA">
        <w:rPr>
          <w:rFonts w:ascii="Arial" w:hAnsi="Arial" w:cs="Arial"/>
        </w:rPr>
        <w:t>, il portale immobiliare leader in Italia,</w:t>
      </w:r>
      <w:r w:rsidR="00DE54CA">
        <w:rPr>
          <w:rFonts w:ascii="Arial" w:hAnsi="Arial" w:cs="Arial"/>
        </w:rPr>
        <w:t xml:space="preserve"> </w:t>
      </w:r>
      <w:r w:rsidR="00DE54CA" w:rsidRPr="00B66AE5">
        <w:rPr>
          <w:rFonts w:ascii="Arial" w:hAnsi="Arial" w:cs="Arial"/>
          <w:b/>
          <w:bCs/>
        </w:rPr>
        <w:t xml:space="preserve">ha analizzato </w:t>
      </w:r>
      <w:r w:rsidR="00AE206A">
        <w:rPr>
          <w:rFonts w:ascii="Arial" w:hAnsi="Arial" w:cs="Arial"/>
          <w:b/>
          <w:bCs/>
        </w:rPr>
        <w:t>il comportamento</w:t>
      </w:r>
      <w:r w:rsidR="00DE54CA" w:rsidRPr="00B66AE5">
        <w:rPr>
          <w:rFonts w:ascii="Arial" w:hAnsi="Arial" w:cs="Arial"/>
          <w:b/>
          <w:bCs/>
        </w:rPr>
        <w:t xml:space="preserve"> degli utenti su sito e app</w:t>
      </w:r>
      <w:r w:rsidR="00DE54CA">
        <w:rPr>
          <w:rFonts w:ascii="Arial" w:hAnsi="Arial" w:cs="Arial"/>
        </w:rPr>
        <w:t xml:space="preserve"> per restituire un quadro </w:t>
      </w:r>
      <w:r w:rsidR="00B66AE5">
        <w:rPr>
          <w:rFonts w:ascii="Arial" w:hAnsi="Arial" w:cs="Arial"/>
        </w:rPr>
        <w:t xml:space="preserve">completo </w:t>
      </w:r>
      <w:r w:rsidR="00DE54CA">
        <w:rPr>
          <w:rFonts w:ascii="Arial" w:hAnsi="Arial" w:cs="Arial"/>
        </w:rPr>
        <w:t>delle ambizioni immobiliari degli italiani nel 2023.</w:t>
      </w:r>
    </w:p>
    <w:p w14:paraId="3313EF82" w14:textId="14A6CB0F" w:rsidR="00DE54CA" w:rsidRPr="00D91C36" w:rsidRDefault="00B66AE5" w:rsidP="00780AF4">
      <w:pPr>
        <w:spacing w:line="276" w:lineRule="auto"/>
        <w:jc w:val="both"/>
        <w:rPr>
          <w:rFonts w:ascii="Arial" w:hAnsi="Arial" w:cs="Arial"/>
          <w:b/>
          <w:bCs/>
        </w:rPr>
      </w:pPr>
      <w:r w:rsidRPr="00D91C36">
        <w:rPr>
          <w:rFonts w:ascii="Arial" w:hAnsi="Arial" w:cs="Arial"/>
          <w:b/>
          <w:bCs/>
        </w:rPr>
        <w:t>Dove vogliono vivere gli italiani</w:t>
      </w:r>
    </w:p>
    <w:p w14:paraId="03E3C263" w14:textId="4D0BF28B" w:rsidR="003F164C" w:rsidRDefault="00D91C36" w:rsidP="00780A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Quanti nell’ultimo anno si sono decisi a</w:t>
      </w:r>
      <w:r w:rsidR="00AE206A">
        <w:rPr>
          <w:rFonts w:ascii="Arial" w:hAnsi="Arial" w:cs="Arial"/>
        </w:rPr>
        <w:t xml:space="preserve"> cercare una casa da</w:t>
      </w:r>
      <w:r>
        <w:rPr>
          <w:rFonts w:ascii="Arial" w:hAnsi="Arial" w:cs="Arial"/>
        </w:rPr>
        <w:t xml:space="preserve"> </w:t>
      </w:r>
      <w:r w:rsidRPr="001541AA">
        <w:rPr>
          <w:rFonts w:ascii="Arial" w:hAnsi="Arial" w:cs="Arial"/>
          <w:b/>
          <w:bCs/>
        </w:rPr>
        <w:t xml:space="preserve">acquistare </w:t>
      </w:r>
      <w:r>
        <w:rPr>
          <w:rFonts w:ascii="Arial" w:hAnsi="Arial" w:cs="Arial"/>
        </w:rPr>
        <w:t xml:space="preserve">hanno espresso una netta preferenza per </w:t>
      </w:r>
      <w:r w:rsidRPr="001541AA">
        <w:rPr>
          <w:rFonts w:ascii="Arial" w:hAnsi="Arial" w:cs="Arial"/>
          <w:b/>
          <w:bCs/>
        </w:rPr>
        <w:t>Roma</w:t>
      </w:r>
      <w:r>
        <w:rPr>
          <w:rFonts w:ascii="Arial" w:hAnsi="Arial" w:cs="Arial"/>
        </w:rPr>
        <w:t xml:space="preserve"> (</w:t>
      </w:r>
      <w:r w:rsidRPr="001541AA">
        <w:rPr>
          <w:rFonts w:ascii="Arial" w:hAnsi="Arial" w:cs="Arial"/>
          <w:b/>
          <w:bCs/>
        </w:rPr>
        <w:t>9,4% delle ricerche totali</w:t>
      </w:r>
      <w:r>
        <w:rPr>
          <w:rFonts w:ascii="Arial" w:hAnsi="Arial" w:cs="Arial"/>
        </w:rPr>
        <w:t xml:space="preserve">). In seconda posizione troviamo </w:t>
      </w:r>
      <w:r w:rsidRPr="001541AA">
        <w:rPr>
          <w:rFonts w:ascii="Arial" w:hAnsi="Arial" w:cs="Arial"/>
          <w:b/>
          <w:bCs/>
        </w:rPr>
        <w:t>Milano</w:t>
      </w:r>
      <w:r>
        <w:rPr>
          <w:rFonts w:ascii="Arial" w:hAnsi="Arial" w:cs="Arial"/>
        </w:rPr>
        <w:t xml:space="preserve">, che colleziona poco più del 5% delle ricerche, e a chiudere il podio </w:t>
      </w:r>
      <w:r w:rsidRPr="001541AA">
        <w:rPr>
          <w:rFonts w:ascii="Arial" w:hAnsi="Arial" w:cs="Arial"/>
          <w:b/>
          <w:bCs/>
        </w:rPr>
        <w:t>Torino</w:t>
      </w:r>
      <w:r>
        <w:rPr>
          <w:rFonts w:ascii="Arial" w:hAnsi="Arial" w:cs="Arial"/>
        </w:rPr>
        <w:t xml:space="preserve">, al 3,3%. In quarta e quinta posizione, praticamente a parimerito con il circa il 2% delle ricerche complessive ciascuna, le città di </w:t>
      </w:r>
      <w:r w:rsidRPr="001541AA">
        <w:rPr>
          <w:rFonts w:ascii="Arial" w:hAnsi="Arial" w:cs="Arial"/>
          <w:b/>
          <w:bCs/>
        </w:rPr>
        <w:t>Genova</w:t>
      </w:r>
      <w:r>
        <w:rPr>
          <w:rFonts w:ascii="Arial" w:hAnsi="Arial" w:cs="Arial"/>
        </w:rPr>
        <w:t xml:space="preserve"> e </w:t>
      </w:r>
      <w:r w:rsidRPr="001541AA">
        <w:rPr>
          <w:rFonts w:ascii="Arial" w:hAnsi="Arial" w:cs="Arial"/>
          <w:b/>
          <w:bCs/>
        </w:rPr>
        <w:t>Napoli</w:t>
      </w:r>
      <w:r>
        <w:rPr>
          <w:rFonts w:ascii="Arial" w:hAnsi="Arial" w:cs="Arial"/>
        </w:rPr>
        <w:t xml:space="preserve">. Si conferma quindi la cinquina </w:t>
      </w:r>
      <w:r w:rsidR="00AE206A">
        <w:rPr>
          <w:rFonts w:ascii="Arial" w:hAnsi="Arial" w:cs="Arial"/>
        </w:rPr>
        <w:t>del 2022</w:t>
      </w:r>
      <w:r>
        <w:rPr>
          <w:rFonts w:ascii="Arial" w:hAnsi="Arial" w:cs="Arial"/>
        </w:rPr>
        <w:t>.</w:t>
      </w:r>
    </w:p>
    <w:p w14:paraId="02AB4D30" w14:textId="5E649EED" w:rsidR="00D91C36" w:rsidRDefault="003F164C" w:rsidP="00780AF4">
      <w:pPr>
        <w:spacing w:line="276" w:lineRule="auto"/>
        <w:jc w:val="both"/>
        <w:rPr>
          <w:rFonts w:ascii="Arial" w:hAnsi="Arial" w:cs="Arial"/>
        </w:rPr>
      </w:pPr>
      <w:r w:rsidRPr="001541AA">
        <w:rPr>
          <w:rFonts w:ascii="Arial" w:hAnsi="Arial" w:cs="Arial"/>
          <w:b/>
          <w:bCs/>
        </w:rPr>
        <w:t>Le prime tre posizioni rimangono invariate</w:t>
      </w:r>
      <w:r>
        <w:rPr>
          <w:rFonts w:ascii="Arial" w:hAnsi="Arial" w:cs="Arial"/>
        </w:rPr>
        <w:t xml:space="preserve"> anche per chi</w:t>
      </w:r>
      <w:r w:rsidR="00D91C36">
        <w:rPr>
          <w:rFonts w:ascii="Arial" w:hAnsi="Arial" w:cs="Arial"/>
        </w:rPr>
        <w:t xml:space="preserve"> invece</w:t>
      </w:r>
      <w:r>
        <w:rPr>
          <w:rFonts w:ascii="Arial" w:hAnsi="Arial" w:cs="Arial"/>
        </w:rPr>
        <w:t xml:space="preserve">, data la difficile congiuntura economica causata da tassi in rialzo e inflazione galoppante, ha preferito trovare una soluzione in </w:t>
      </w:r>
      <w:r w:rsidRPr="001541AA">
        <w:rPr>
          <w:rFonts w:ascii="Arial" w:hAnsi="Arial" w:cs="Arial"/>
          <w:b/>
          <w:bCs/>
        </w:rPr>
        <w:t>affitto</w:t>
      </w:r>
      <w:r>
        <w:rPr>
          <w:rFonts w:ascii="Arial" w:hAnsi="Arial" w:cs="Arial"/>
        </w:rPr>
        <w:t xml:space="preserve">, con la </w:t>
      </w:r>
      <w:r w:rsidRPr="001541AA">
        <w:rPr>
          <w:rFonts w:ascii="Arial" w:hAnsi="Arial" w:cs="Arial"/>
          <w:b/>
          <w:bCs/>
        </w:rPr>
        <w:t>Capitale a raccogliere ben il 14% delle preferenze</w:t>
      </w:r>
      <w:r>
        <w:rPr>
          <w:rFonts w:ascii="Arial" w:hAnsi="Arial" w:cs="Arial"/>
        </w:rPr>
        <w:t xml:space="preserve">. Al quarto posto, con il 3% delle ricerche totali, troviamo poi </w:t>
      </w:r>
      <w:r w:rsidRPr="001541AA">
        <w:rPr>
          <w:rFonts w:ascii="Arial" w:hAnsi="Arial" w:cs="Arial"/>
          <w:b/>
          <w:bCs/>
        </w:rPr>
        <w:t>Napoli</w:t>
      </w:r>
      <w:r>
        <w:rPr>
          <w:rFonts w:ascii="Arial" w:hAnsi="Arial" w:cs="Arial"/>
        </w:rPr>
        <w:t xml:space="preserve"> e al quinto, </w:t>
      </w:r>
      <w:r w:rsidRPr="001541AA">
        <w:rPr>
          <w:rFonts w:ascii="Arial" w:hAnsi="Arial" w:cs="Arial"/>
          <w:b/>
          <w:bCs/>
        </w:rPr>
        <w:t>Bologna</w:t>
      </w:r>
      <w:r>
        <w:rPr>
          <w:rFonts w:ascii="Arial" w:hAnsi="Arial" w:cs="Arial"/>
        </w:rPr>
        <w:t xml:space="preserve"> (2,7%), </w:t>
      </w:r>
      <w:r w:rsidR="001541AA">
        <w:rPr>
          <w:rFonts w:ascii="Arial" w:hAnsi="Arial" w:cs="Arial"/>
        </w:rPr>
        <w:t>punto di approdo</w:t>
      </w:r>
      <w:r>
        <w:rPr>
          <w:rFonts w:ascii="Arial" w:hAnsi="Arial" w:cs="Arial"/>
        </w:rPr>
        <w:t xml:space="preserve"> ogni anno di migliaia di studenti</w:t>
      </w:r>
      <w:r w:rsidR="006A782A">
        <w:rPr>
          <w:rFonts w:ascii="Arial" w:hAnsi="Arial" w:cs="Arial"/>
        </w:rPr>
        <w:t xml:space="preserve"> fuorisede.</w:t>
      </w:r>
    </w:p>
    <w:p w14:paraId="589D5CF4" w14:textId="2D1EA9F7" w:rsidR="006A782A" w:rsidRPr="00084780" w:rsidRDefault="006A782A" w:rsidP="00780AF4">
      <w:pPr>
        <w:spacing w:line="276" w:lineRule="auto"/>
        <w:jc w:val="both"/>
        <w:rPr>
          <w:rFonts w:ascii="Arial" w:hAnsi="Arial" w:cs="Arial"/>
          <w:b/>
          <w:bCs/>
        </w:rPr>
      </w:pPr>
      <w:r w:rsidRPr="00084780">
        <w:rPr>
          <w:rFonts w:ascii="Arial" w:hAnsi="Arial" w:cs="Arial"/>
          <w:b/>
          <w:bCs/>
        </w:rPr>
        <w:t>I quartieri più ambiti</w:t>
      </w:r>
    </w:p>
    <w:p w14:paraId="053422C6" w14:textId="0086B9C1" w:rsidR="006A782A" w:rsidRDefault="006A782A" w:rsidP="00780A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1541AA">
        <w:rPr>
          <w:rFonts w:ascii="Arial" w:hAnsi="Arial" w:cs="Arial"/>
          <w:b/>
          <w:bCs/>
        </w:rPr>
        <w:t>Talenti-Monte Sacro</w:t>
      </w:r>
      <w:r w:rsidR="003B109F">
        <w:rPr>
          <w:rFonts w:ascii="Arial" w:hAnsi="Arial" w:cs="Arial"/>
          <w:b/>
          <w:bCs/>
        </w:rPr>
        <w:t>-Nuovo Salario</w:t>
      </w:r>
      <w:r>
        <w:rPr>
          <w:rFonts w:ascii="Arial" w:hAnsi="Arial" w:cs="Arial"/>
        </w:rPr>
        <w:t xml:space="preserve"> (8,1%) </w:t>
      </w:r>
      <w:r w:rsidRPr="001541AA">
        <w:rPr>
          <w:rFonts w:ascii="Arial" w:hAnsi="Arial" w:cs="Arial"/>
          <w:b/>
          <w:bCs/>
        </w:rPr>
        <w:t xml:space="preserve">si conferma anche quest’anno </w:t>
      </w:r>
      <w:r w:rsidR="00084780" w:rsidRPr="001541AA">
        <w:rPr>
          <w:rFonts w:ascii="Arial" w:hAnsi="Arial" w:cs="Arial"/>
          <w:b/>
          <w:bCs/>
        </w:rPr>
        <w:t>il quartiere</w:t>
      </w:r>
      <w:r w:rsidRPr="001541AA">
        <w:rPr>
          <w:rFonts w:ascii="Arial" w:hAnsi="Arial" w:cs="Arial"/>
          <w:b/>
          <w:bCs/>
        </w:rPr>
        <w:t xml:space="preserve"> più attenzionato</w:t>
      </w:r>
      <w:r>
        <w:rPr>
          <w:rFonts w:ascii="Arial" w:hAnsi="Arial" w:cs="Arial"/>
        </w:rPr>
        <w:t xml:space="preserve"> da quanti sono alla ricerca di </w:t>
      </w:r>
      <w:r w:rsidRPr="00AE206A">
        <w:rPr>
          <w:rFonts w:ascii="Arial" w:hAnsi="Arial" w:cs="Arial"/>
          <w:b/>
          <w:bCs/>
        </w:rPr>
        <w:t>un’abitazione su cui investire</w:t>
      </w:r>
      <w:r>
        <w:rPr>
          <w:rFonts w:ascii="Arial" w:hAnsi="Arial" w:cs="Arial"/>
        </w:rPr>
        <w:t xml:space="preserve">, a sorpresa </w:t>
      </w:r>
      <w:r w:rsidRPr="001541AA">
        <w:rPr>
          <w:rFonts w:ascii="Arial" w:hAnsi="Arial" w:cs="Arial"/>
          <w:b/>
          <w:bCs/>
        </w:rPr>
        <w:t>Vomero-Arenella</w:t>
      </w:r>
      <w:r>
        <w:rPr>
          <w:rFonts w:ascii="Arial" w:hAnsi="Arial" w:cs="Arial"/>
        </w:rPr>
        <w:t xml:space="preserve"> (5,9%), zona “in” di Napoli, sorpassa la </w:t>
      </w:r>
      <w:r w:rsidR="00B12FA8">
        <w:rPr>
          <w:rFonts w:ascii="Arial" w:hAnsi="Arial" w:cs="Arial"/>
        </w:rPr>
        <w:t>milanesissima</w:t>
      </w:r>
      <w:r>
        <w:rPr>
          <w:rFonts w:ascii="Arial" w:hAnsi="Arial" w:cs="Arial"/>
        </w:rPr>
        <w:t xml:space="preserve"> </w:t>
      </w:r>
      <w:r w:rsidRPr="001541AA">
        <w:rPr>
          <w:rFonts w:ascii="Arial" w:hAnsi="Arial" w:cs="Arial"/>
          <w:b/>
          <w:bCs/>
        </w:rPr>
        <w:t>Città Studi-Susa</w:t>
      </w:r>
      <w:r>
        <w:rPr>
          <w:rFonts w:ascii="Arial" w:hAnsi="Arial" w:cs="Arial"/>
        </w:rPr>
        <w:t xml:space="preserve"> (5,8%) nelle preferenze degli italiani</w:t>
      </w:r>
      <w:r w:rsidR="00084780">
        <w:rPr>
          <w:rFonts w:ascii="Arial" w:hAnsi="Arial" w:cs="Arial"/>
        </w:rPr>
        <w:t xml:space="preserve"> e conquista la seconda posizione. In quarta posizione nuovamente un quartiere partenopeo, il </w:t>
      </w:r>
      <w:r w:rsidR="00084780" w:rsidRPr="001541AA">
        <w:rPr>
          <w:rFonts w:ascii="Arial" w:hAnsi="Arial" w:cs="Arial"/>
          <w:b/>
          <w:bCs/>
        </w:rPr>
        <w:t>Centro</w:t>
      </w:r>
      <w:r w:rsidR="00084780">
        <w:rPr>
          <w:rFonts w:ascii="Arial" w:hAnsi="Arial" w:cs="Arial"/>
        </w:rPr>
        <w:t xml:space="preserve"> (5,7%), mentre guadagna la quinta posizione </w:t>
      </w:r>
      <w:r w:rsidR="00084780" w:rsidRPr="001541AA">
        <w:rPr>
          <w:rFonts w:ascii="Arial" w:hAnsi="Arial" w:cs="Arial"/>
          <w:b/>
          <w:bCs/>
        </w:rPr>
        <w:t>Pozzo Strada-Parella</w:t>
      </w:r>
      <w:r w:rsidR="00084780">
        <w:rPr>
          <w:rFonts w:ascii="Arial" w:hAnsi="Arial" w:cs="Arial"/>
        </w:rPr>
        <w:t xml:space="preserve"> a Torino, totalizzando il 5,6% delle ricerche.</w:t>
      </w:r>
    </w:p>
    <w:p w14:paraId="4B22DB10" w14:textId="274F8288" w:rsidR="00084780" w:rsidRPr="00DE54CA" w:rsidRDefault="00084780" w:rsidP="00780A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quanto riguarda il comparto della locazione il </w:t>
      </w:r>
      <w:r w:rsidRPr="001541AA">
        <w:rPr>
          <w:rFonts w:ascii="Arial" w:hAnsi="Arial" w:cs="Arial"/>
          <w:b/>
          <w:bCs/>
        </w:rPr>
        <w:t>Centro di Torino e il Centro di Bologna</w:t>
      </w:r>
      <w:r>
        <w:rPr>
          <w:rFonts w:ascii="Arial" w:hAnsi="Arial" w:cs="Arial"/>
        </w:rPr>
        <w:t xml:space="preserve"> sono stati i due quartieri più attenzionati dagli utenti alla ricerca di una soluzione di medio-lungo periodo, entrambi al 3,5%. </w:t>
      </w:r>
      <w:r w:rsidR="00D04544">
        <w:rPr>
          <w:rFonts w:ascii="Arial" w:hAnsi="Arial" w:cs="Arial"/>
        </w:rPr>
        <w:t xml:space="preserve">A chiudere il podio, nuovamente, </w:t>
      </w:r>
      <w:r w:rsidR="00D04544" w:rsidRPr="001541AA">
        <w:rPr>
          <w:rFonts w:ascii="Arial" w:hAnsi="Arial" w:cs="Arial"/>
          <w:b/>
          <w:bCs/>
        </w:rPr>
        <w:t>Città Studi-Susa</w:t>
      </w:r>
      <w:r w:rsidR="00D04544">
        <w:rPr>
          <w:rFonts w:ascii="Arial" w:hAnsi="Arial" w:cs="Arial"/>
        </w:rPr>
        <w:t xml:space="preserve"> (3,3%) sede del Politecnico e una delle zone di Milano preferite da studenti e giovani lavoratori per cercare casa</w:t>
      </w:r>
      <w:r w:rsidR="006E4BDE">
        <w:rPr>
          <w:rFonts w:ascii="Arial" w:hAnsi="Arial" w:cs="Arial"/>
        </w:rPr>
        <w:t xml:space="preserve"> in affitto</w:t>
      </w:r>
      <w:r w:rsidR="00D04544">
        <w:rPr>
          <w:rFonts w:ascii="Arial" w:hAnsi="Arial" w:cs="Arial"/>
        </w:rPr>
        <w:t xml:space="preserve">. Al quarto e quinto posto due centralissimi quartieri romani: </w:t>
      </w:r>
      <w:r w:rsidR="00D04544" w:rsidRPr="001541AA">
        <w:rPr>
          <w:rFonts w:ascii="Arial" w:hAnsi="Arial" w:cs="Arial"/>
          <w:b/>
          <w:bCs/>
        </w:rPr>
        <w:t>Salario-Trieste</w:t>
      </w:r>
      <w:r w:rsidR="00D04544">
        <w:rPr>
          <w:rFonts w:ascii="Arial" w:hAnsi="Arial" w:cs="Arial"/>
        </w:rPr>
        <w:t xml:space="preserve"> (2,8%) e </w:t>
      </w:r>
      <w:r w:rsidR="00D04544" w:rsidRPr="001541AA">
        <w:rPr>
          <w:rFonts w:ascii="Arial" w:hAnsi="Arial" w:cs="Arial"/>
          <w:b/>
          <w:bCs/>
        </w:rPr>
        <w:t>Centro Storico</w:t>
      </w:r>
      <w:r w:rsidR="00D04544">
        <w:rPr>
          <w:rFonts w:ascii="Arial" w:hAnsi="Arial" w:cs="Arial"/>
        </w:rPr>
        <w:t xml:space="preserve"> (2,7%).</w:t>
      </w:r>
    </w:p>
    <w:p w14:paraId="32795D77" w14:textId="75EC604B" w:rsidR="00B76373" w:rsidRDefault="006E4BDE" w:rsidP="00780AF4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Casa vicino alla metro, che comodità</w:t>
      </w:r>
    </w:p>
    <w:p w14:paraId="1D660288" w14:textId="1E621D35" w:rsidR="00B173D9" w:rsidRDefault="00B173D9" w:rsidP="00780A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fermata metro di </w:t>
      </w:r>
      <w:r w:rsidRPr="001541AA">
        <w:rPr>
          <w:rFonts w:ascii="Arial" w:hAnsi="Arial" w:cs="Arial"/>
          <w:b/>
          <w:bCs/>
        </w:rPr>
        <w:t>San Giovanni a Roma</w:t>
      </w:r>
      <w:r>
        <w:rPr>
          <w:rFonts w:ascii="Arial" w:hAnsi="Arial" w:cs="Arial"/>
        </w:rPr>
        <w:t xml:space="preserve"> è stata di gran lunga la più cercata da chi era interessato ad acquistare una soluzione comoda con i mezzi pubblici, raccogliendo il 3,2% delle preferenze. Segue la milanese </w:t>
      </w:r>
      <w:r w:rsidRPr="001541AA">
        <w:rPr>
          <w:rFonts w:ascii="Arial" w:hAnsi="Arial" w:cs="Arial"/>
          <w:b/>
          <w:bCs/>
        </w:rPr>
        <w:t>Loreto</w:t>
      </w:r>
      <w:r>
        <w:rPr>
          <w:rFonts w:ascii="Arial" w:hAnsi="Arial" w:cs="Arial"/>
        </w:rPr>
        <w:t xml:space="preserve">, importante snodo </w:t>
      </w:r>
      <w:r w:rsidR="006E4BDE">
        <w:rPr>
          <w:rFonts w:ascii="Arial" w:hAnsi="Arial" w:cs="Arial"/>
        </w:rPr>
        <w:t xml:space="preserve">del capoluogo meneghino, al 2%, e a breve distanza nuovamente una fermata della Capitale, </w:t>
      </w:r>
      <w:r w:rsidR="006E4BDE" w:rsidRPr="001541AA">
        <w:rPr>
          <w:rFonts w:ascii="Arial" w:hAnsi="Arial" w:cs="Arial"/>
          <w:b/>
          <w:bCs/>
        </w:rPr>
        <w:t>Re di Roma</w:t>
      </w:r>
      <w:r w:rsidR="006E4BDE">
        <w:rPr>
          <w:rFonts w:ascii="Arial" w:hAnsi="Arial" w:cs="Arial"/>
        </w:rPr>
        <w:t xml:space="preserve"> (1,9%). Altre due stazioni </w:t>
      </w:r>
      <w:r w:rsidR="006E4BDE">
        <w:rPr>
          <w:rFonts w:ascii="Arial" w:hAnsi="Arial" w:cs="Arial"/>
        </w:rPr>
        <w:lastRenderedPageBreak/>
        <w:t xml:space="preserve">della metro capitolina occupano la quarta e la quinta posizione: rispettivamente </w:t>
      </w:r>
      <w:r w:rsidR="006E4BDE" w:rsidRPr="001541AA">
        <w:rPr>
          <w:rFonts w:ascii="Arial" w:hAnsi="Arial" w:cs="Arial"/>
          <w:b/>
          <w:bCs/>
        </w:rPr>
        <w:t>Piramide</w:t>
      </w:r>
      <w:r w:rsidR="006E4BDE">
        <w:rPr>
          <w:rFonts w:ascii="Arial" w:hAnsi="Arial" w:cs="Arial"/>
        </w:rPr>
        <w:t xml:space="preserve"> (1,6%) e </w:t>
      </w:r>
      <w:r w:rsidR="006E4BDE" w:rsidRPr="001541AA">
        <w:rPr>
          <w:rFonts w:ascii="Arial" w:hAnsi="Arial" w:cs="Arial"/>
          <w:b/>
          <w:bCs/>
        </w:rPr>
        <w:t xml:space="preserve">Termini </w:t>
      </w:r>
      <w:r w:rsidR="006E4BDE">
        <w:rPr>
          <w:rFonts w:ascii="Arial" w:hAnsi="Arial" w:cs="Arial"/>
        </w:rPr>
        <w:t>(1,5%).</w:t>
      </w:r>
    </w:p>
    <w:p w14:paraId="6F32F373" w14:textId="31AD605F" w:rsidR="006E4BDE" w:rsidRPr="00B173D9" w:rsidRDefault="006E4BDE" w:rsidP="00780A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chi ha optato per l’affitto le prime tre fermate metro più attenzionate sono tutte nella Capitale, e si tratta nuovamente di </w:t>
      </w:r>
      <w:r w:rsidRPr="001541AA">
        <w:rPr>
          <w:rFonts w:ascii="Arial" w:hAnsi="Arial" w:cs="Arial"/>
          <w:b/>
          <w:bCs/>
        </w:rPr>
        <w:t>San Giovanni</w:t>
      </w:r>
      <w:r>
        <w:rPr>
          <w:rFonts w:ascii="Arial" w:hAnsi="Arial" w:cs="Arial"/>
        </w:rPr>
        <w:t xml:space="preserve"> (3,9%), </w:t>
      </w:r>
      <w:r w:rsidRPr="001541AA">
        <w:rPr>
          <w:rFonts w:ascii="Arial" w:hAnsi="Arial" w:cs="Arial"/>
          <w:b/>
          <w:bCs/>
        </w:rPr>
        <w:t xml:space="preserve">Termini </w:t>
      </w:r>
      <w:r>
        <w:rPr>
          <w:rFonts w:ascii="Arial" w:hAnsi="Arial" w:cs="Arial"/>
        </w:rPr>
        <w:t xml:space="preserve">(2,5%) e </w:t>
      </w:r>
      <w:r w:rsidRPr="001541AA">
        <w:rPr>
          <w:rFonts w:ascii="Arial" w:hAnsi="Arial" w:cs="Arial"/>
          <w:b/>
          <w:bCs/>
        </w:rPr>
        <w:t>Piramide</w:t>
      </w:r>
      <w:r>
        <w:rPr>
          <w:rFonts w:ascii="Arial" w:hAnsi="Arial" w:cs="Arial"/>
        </w:rPr>
        <w:t xml:space="preserve"> (2,2%). </w:t>
      </w:r>
      <w:r w:rsidRPr="001541AA">
        <w:rPr>
          <w:rFonts w:ascii="Arial" w:hAnsi="Arial" w:cs="Arial"/>
          <w:b/>
          <w:bCs/>
        </w:rPr>
        <w:t>Loreto</w:t>
      </w:r>
      <w:r>
        <w:rPr>
          <w:rFonts w:ascii="Arial" w:hAnsi="Arial" w:cs="Arial"/>
        </w:rPr>
        <w:t xml:space="preserve"> scende in quarta posizione, al 2,1% delle ricerche totali, </w:t>
      </w:r>
      <w:r w:rsidR="00B7482B">
        <w:rPr>
          <w:rFonts w:ascii="Arial" w:hAnsi="Arial" w:cs="Arial"/>
        </w:rPr>
        <w:t xml:space="preserve">mentre a chiudere la top-5 troviamo </w:t>
      </w:r>
      <w:r w:rsidR="00B7482B" w:rsidRPr="001541AA">
        <w:rPr>
          <w:rFonts w:ascii="Arial" w:hAnsi="Arial" w:cs="Arial"/>
          <w:b/>
          <w:bCs/>
        </w:rPr>
        <w:t>Basilica San Paolo</w:t>
      </w:r>
      <w:r w:rsidR="00B7482B">
        <w:rPr>
          <w:rFonts w:ascii="Arial" w:hAnsi="Arial" w:cs="Arial"/>
        </w:rPr>
        <w:t xml:space="preserve"> (2%), sempre a Roma.</w:t>
      </w:r>
    </w:p>
    <w:p w14:paraId="20D75F93" w14:textId="026DAAFF" w:rsidR="00B76373" w:rsidRDefault="004C390B" w:rsidP="00780AF4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Identikit della casa cercata dagli utenti</w:t>
      </w:r>
    </w:p>
    <w:p w14:paraId="3E1F9AC6" w14:textId="07EF8F27" w:rsidR="004C390B" w:rsidRDefault="004C390B" w:rsidP="00780AF4">
      <w:pPr>
        <w:spacing w:line="276" w:lineRule="auto"/>
        <w:jc w:val="both"/>
        <w:rPr>
          <w:rFonts w:ascii="Arial" w:hAnsi="Arial" w:cs="Arial"/>
        </w:rPr>
      </w:pPr>
      <w:r w:rsidRPr="004C390B">
        <w:rPr>
          <w:rFonts w:ascii="Arial" w:hAnsi="Arial" w:cs="Arial"/>
        </w:rPr>
        <w:t xml:space="preserve">Ben il 63% di chi ha cercato una casa da </w:t>
      </w:r>
      <w:r>
        <w:rPr>
          <w:rFonts w:ascii="Arial" w:hAnsi="Arial" w:cs="Arial"/>
        </w:rPr>
        <w:t xml:space="preserve">acquistare ha impostato </w:t>
      </w:r>
      <w:r w:rsidRPr="001541AA">
        <w:rPr>
          <w:rFonts w:ascii="Arial" w:hAnsi="Arial" w:cs="Arial"/>
          <w:b/>
          <w:bCs/>
        </w:rPr>
        <w:t>un budget massimo di 250.000 euro</w:t>
      </w:r>
      <w:r>
        <w:rPr>
          <w:rFonts w:ascii="Arial" w:hAnsi="Arial" w:cs="Arial"/>
        </w:rPr>
        <w:t>. Per quanto riguarda le dimensioni desiderate</w:t>
      </w:r>
      <w:r w:rsidR="001541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quasi il 30% delle ricerche effettuate </w:t>
      </w:r>
      <w:r w:rsidR="001541AA">
        <w:rPr>
          <w:rFonts w:ascii="Arial" w:hAnsi="Arial" w:cs="Arial"/>
        </w:rPr>
        <w:t>si è c</w:t>
      </w:r>
      <w:r w:rsidR="00AE206A">
        <w:rPr>
          <w:rFonts w:ascii="Arial" w:hAnsi="Arial" w:cs="Arial"/>
        </w:rPr>
        <w:t>e</w:t>
      </w:r>
      <w:r w:rsidR="001541AA">
        <w:rPr>
          <w:rFonts w:ascii="Arial" w:hAnsi="Arial" w:cs="Arial"/>
        </w:rPr>
        <w:t>ntrato su</w:t>
      </w:r>
      <w:r>
        <w:rPr>
          <w:rFonts w:ascii="Arial" w:hAnsi="Arial" w:cs="Arial"/>
        </w:rPr>
        <w:t xml:space="preserve"> </w:t>
      </w:r>
      <w:r w:rsidRPr="001541AA">
        <w:rPr>
          <w:rFonts w:ascii="Arial" w:hAnsi="Arial" w:cs="Arial"/>
          <w:b/>
          <w:bCs/>
        </w:rPr>
        <w:t>soluzioni tra i 100 e 125 m</w:t>
      </w:r>
      <w:r w:rsidR="00AE206A">
        <w:rPr>
          <w:rFonts w:ascii="Arial" w:hAnsi="Arial" w:cs="Arial"/>
          <w:b/>
          <w:bCs/>
        </w:rPr>
        <w:t>etri quadri</w:t>
      </w:r>
      <w:r>
        <w:rPr>
          <w:rFonts w:ascii="Arial" w:hAnsi="Arial" w:cs="Arial"/>
        </w:rPr>
        <w:t xml:space="preserve">. Il 68% poi </w:t>
      </w:r>
      <w:r w:rsidR="00AE206A">
        <w:rPr>
          <w:rFonts w:ascii="Arial" w:hAnsi="Arial" w:cs="Arial"/>
        </w:rPr>
        <w:t xml:space="preserve">ha cercato un </w:t>
      </w:r>
      <w:r w:rsidRPr="001541AA">
        <w:rPr>
          <w:rFonts w:ascii="Arial" w:hAnsi="Arial" w:cs="Arial"/>
          <w:b/>
          <w:bCs/>
        </w:rPr>
        <w:t>appartamento</w:t>
      </w:r>
      <w:r w:rsidR="00AE206A">
        <w:rPr>
          <w:rFonts w:ascii="Arial" w:hAnsi="Arial" w:cs="Arial"/>
        </w:rPr>
        <w:t xml:space="preserve"> (un trilocale nel </w:t>
      </w:r>
      <w:r>
        <w:rPr>
          <w:rFonts w:ascii="Arial" w:hAnsi="Arial" w:cs="Arial"/>
        </w:rPr>
        <w:t>31,4% delle preferenz</w:t>
      </w:r>
      <w:r w:rsidR="00AE206A">
        <w:rPr>
          <w:rFonts w:ascii="Arial" w:hAnsi="Arial" w:cs="Arial"/>
        </w:rPr>
        <w:t>e)</w:t>
      </w:r>
      <w:r>
        <w:rPr>
          <w:rFonts w:ascii="Arial" w:hAnsi="Arial" w:cs="Arial"/>
        </w:rPr>
        <w:t xml:space="preserve">. Il </w:t>
      </w:r>
      <w:r w:rsidRPr="001541AA">
        <w:rPr>
          <w:rFonts w:ascii="Arial" w:hAnsi="Arial" w:cs="Arial"/>
          <w:b/>
          <w:bCs/>
        </w:rPr>
        <w:t>terrazzo</w:t>
      </w:r>
      <w:r>
        <w:rPr>
          <w:rFonts w:ascii="Arial" w:hAnsi="Arial" w:cs="Arial"/>
        </w:rPr>
        <w:t xml:space="preserve"> rimane saldamente in testa agli </w:t>
      </w:r>
      <w:r w:rsidRPr="00AE206A">
        <w:rPr>
          <w:rFonts w:ascii="Arial" w:hAnsi="Arial" w:cs="Arial"/>
          <w:b/>
          <w:bCs/>
        </w:rPr>
        <w:t xml:space="preserve">extra più attenzionati </w:t>
      </w:r>
      <w:r>
        <w:rPr>
          <w:rFonts w:ascii="Arial" w:hAnsi="Arial" w:cs="Arial"/>
        </w:rPr>
        <w:t>da chi compra, con</w:t>
      </w:r>
      <w:r w:rsidR="001F29B5">
        <w:rPr>
          <w:rFonts w:ascii="Arial" w:hAnsi="Arial" w:cs="Arial"/>
        </w:rPr>
        <w:t xml:space="preserve"> oltre</w:t>
      </w:r>
      <w:r>
        <w:rPr>
          <w:rFonts w:ascii="Arial" w:hAnsi="Arial" w:cs="Arial"/>
        </w:rPr>
        <w:t xml:space="preserve"> il 40% delle </w:t>
      </w:r>
      <w:r w:rsidR="001F29B5">
        <w:rPr>
          <w:rFonts w:ascii="Arial" w:hAnsi="Arial" w:cs="Arial"/>
        </w:rPr>
        <w:t xml:space="preserve">ricerche, a seguire </w:t>
      </w:r>
      <w:r w:rsidR="00AE206A">
        <w:rPr>
          <w:rFonts w:ascii="Arial" w:hAnsi="Arial" w:cs="Arial"/>
        </w:rPr>
        <w:t>l’</w:t>
      </w:r>
      <w:r w:rsidR="001F29B5" w:rsidRPr="001541AA">
        <w:rPr>
          <w:rFonts w:ascii="Arial" w:hAnsi="Arial" w:cs="Arial"/>
          <w:b/>
          <w:bCs/>
        </w:rPr>
        <w:t>ascensore</w:t>
      </w:r>
      <w:r w:rsidR="001F29B5">
        <w:rPr>
          <w:rFonts w:ascii="Arial" w:hAnsi="Arial" w:cs="Arial"/>
        </w:rPr>
        <w:t xml:space="preserve"> (26%) e </w:t>
      </w:r>
      <w:r w:rsidR="00AE206A">
        <w:rPr>
          <w:rFonts w:ascii="Arial" w:hAnsi="Arial" w:cs="Arial"/>
        </w:rPr>
        <w:t xml:space="preserve">il </w:t>
      </w:r>
      <w:r w:rsidR="001F29B5" w:rsidRPr="001541AA">
        <w:rPr>
          <w:rFonts w:ascii="Arial" w:hAnsi="Arial" w:cs="Arial"/>
          <w:b/>
          <w:bCs/>
        </w:rPr>
        <w:t>balcone</w:t>
      </w:r>
      <w:r w:rsidR="001F29B5">
        <w:rPr>
          <w:rFonts w:ascii="Arial" w:hAnsi="Arial" w:cs="Arial"/>
        </w:rPr>
        <w:t xml:space="preserve"> (23%).</w:t>
      </w:r>
    </w:p>
    <w:p w14:paraId="178B3A3E" w14:textId="7FBC443A" w:rsidR="001F29B5" w:rsidRDefault="001F29B5" w:rsidP="00780AF4">
      <w:pPr>
        <w:spacing w:line="276" w:lineRule="auto"/>
        <w:jc w:val="both"/>
        <w:rPr>
          <w:rFonts w:ascii="Arial" w:hAnsi="Arial" w:cs="Arial"/>
        </w:rPr>
      </w:pPr>
      <w:r w:rsidRPr="001541AA">
        <w:rPr>
          <w:rFonts w:ascii="Arial" w:hAnsi="Arial" w:cs="Arial"/>
          <w:b/>
          <w:bCs/>
        </w:rPr>
        <w:t>1.000</w:t>
      </w:r>
      <w:r>
        <w:rPr>
          <w:rFonts w:ascii="Arial" w:hAnsi="Arial" w:cs="Arial"/>
        </w:rPr>
        <w:t xml:space="preserve"> euro </w:t>
      </w:r>
      <w:r w:rsidR="00164DD7">
        <w:rPr>
          <w:rFonts w:ascii="Arial" w:hAnsi="Arial" w:cs="Arial"/>
        </w:rPr>
        <w:t xml:space="preserve">al mese </w:t>
      </w:r>
      <w:r>
        <w:rPr>
          <w:rFonts w:ascii="Arial" w:hAnsi="Arial" w:cs="Arial"/>
        </w:rPr>
        <w:t xml:space="preserve">è la cifra massima che è disposto ad allocare per il </w:t>
      </w:r>
      <w:r w:rsidRPr="001541AA">
        <w:rPr>
          <w:rFonts w:ascii="Arial" w:hAnsi="Arial" w:cs="Arial"/>
          <w:b/>
          <w:bCs/>
        </w:rPr>
        <w:t>canone di affitto</w:t>
      </w:r>
      <w:r>
        <w:rPr>
          <w:rFonts w:ascii="Arial" w:hAnsi="Arial" w:cs="Arial"/>
        </w:rPr>
        <w:t xml:space="preserve"> il 60,2% di chi ha cercato in locazione. Anche in questo caso </w:t>
      </w:r>
      <w:r w:rsidR="00164DD7">
        <w:rPr>
          <w:rFonts w:ascii="Arial" w:hAnsi="Arial" w:cs="Arial"/>
        </w:rPr>
        <w:t>le metrature più ambite</w:t>
      </w:r>
      <w:r>
        <w:rPr>
          <w:rFonts w:ascii="Arial" w:hAnsi="Arial" w:cs="Arial"/>
        </w:rPr>
        <w:t xml:space="preserve"> sono compres</w:t>
      </w:r>
      <w:r w:rsidR="00164D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tra i </w:t>
      </w:r>
      <w:r w:rsidRPr="001541AA">
        <w:rPr>
          <w:rFonts w:ascii="Arial" w:hAnsi="Arial" w:cs="Arial"/>
          <w:b/>
          <w:bCs/>
        </w:rPr>
        <w:t>100 e i 125</w:t>
      </w:r>
      <w:r>
        <w:rPr>
          <w:rFonts w:ascii="Arial" w:hAnsi="Arial" w:cs="Arial"/>
        </w:rPr>
        <w:t xml:space="preserve"> (26,2%) e la quasi totalità delle preferenze abitative degli utenti (92%) va all’</w:t>
      </w:r>
      <w:r w:rsidRPr="001541AA">
        <w:rPr>
          <w:rFonts w:ascii="Arial" w:hAnsi="Arial" w:cs="Arial"/>
          <w:b/>
          <w:bCs/>
        </w:rPr>
        <w:t>appartamento</w:t>
      </w:r>
      <w:r>
        <w:rPr>
          <w:rFonts w:ascii="Arial" w:hAnsi="Arial" w:cs="Arial"/>
        </w:rPr>
        <w:t xml:space="preserve">, con il 38,8% che opta per </w:t>
      </w:r>
      <w:r w:rsidR="00164DD7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1541AA">
        <w:rPr>
          <w:rFonts w:ascii="Arial" w:hAnsi="Arial" w:cs="Arial"/>
          <w:b/>
          <w:bCs/>
        </w:rPr>
        <w:t>bilocale</w:t>
      </w:r>
      <w:r>
        <w:rPr>
          <w:rFonts w:ascii="Arial" w:hAnsi="Arial" w:cs="Arial"/>
        </w:rPr>
        <w:t xml:space="preserve">. </w:t>
      </w:r>
      <w:r w:rsidRPr="001541AA">
        <w:rPr>
          <w:rFonts w:ascii="Arial" w:hAnsi="Arial" w:cs="Arial"/>
          <w:b/>
          <w:bCs/>
        </w:rPr>
        <w:t>Oltre le metà delle ricerche chiede che la casa sia già arredata</w:t>
      </w:r>
      <w:r>
        <w:rPr>
          <w:rFonts w:ascii="Arial" w:hAnsi="Arial" w:cs="Arial"/>
        </w:rPr>
        <w:t xml:space="preserve"> mentre optional quali terrazzo e balcone si fermano rispettivamente al 18% e al 15% delle preferenze.</w:t>
      </w:r>
    </w:p>
    <w:p w14:paraId="396C6DDC" w14:textId="5E3FA528" w:rsidR="001F29B5" w:rsidRPr="001F29B5" w:rsidRDefault="001F29B5" w:rsidP="00780AF4">
      <w:pPr>
        <w:spacing w:line="276" w:lineRule="auto"/>
        <w:jc w:val="both"/>
        <w:rPr>
          <w:rFonts w:ascii="Arial" w:hAnsi="Arial" w:cs="Arial"/>
          <w:b/>
          <w:bCs/>
        </w:rPr>
      </w:pPr>
      <w:r w:rsidRPr="001F29B5">
        <w:rPr>
          <w:rFonts w:ascii="Arial" w:hAnsi="Arial" w:cs="Arial"/>
          <w:b/>
          <w:bCs/>
        </w:rPr>
        <w:t>Quando si cerca casa</w:t>
      </w:r>
    </w:p>
    <w:p w14:paraId="5698FE7E" w14:textId="01D46E39" w:rsidR="001F29B5" w:rsidRPr="004C390B" w:rsidRDefault="0069520B" w:rsidP="00780AF4">
      <w:pPr>
        <w:spacing w:line="276" w:lineRule="auto"/>
        <w:jc w:val="both"/>
        <w:rPr>
          <w:rFonts w:ascii="Arial" w:hAnsi="Arial" w:cs="Arial"/>
        </w:rPr>
      </w:pPr>
      <w:r w:rsidRPr="001541AA">
        <w:rPr>
          <w:rFonts w:ascii="Arial" w:hAnsi="Arial" w:cs="Arial"/>
          <w:b/>
          <w:bCs/>
        </w:rPr>
        <w:t>Lunedì</w:t>
      </w:r>
      <w:r>
        <w:rPr>
          <w:rFonts w:ascii="Arial" w:hAnsi="Arial" w:cs="Arial"/>
        </w:rPr>
        <w:t xml:space="preserve">, l’inizio della settimana dunque, </w:t>
      </w:r>
      <w:r w:rsidRPr="001541AA">
        <w:rPr>
          <w:rFonts w:ascii="Arial" w:hAnsi="Arial" w:cs="Arial"/>
          <w:b/>
          <w:bCs/>
        </w:rPr>
        <w:t>è il giorno più gettonato per cercare casa sul portale</w:t>
      </w:r>
      <w:r w:rsidR="00397B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sia in affitto che in vendita. </w:t>
      </w:r>
      <w:r w:rsidR="00397BEC">
        <w:rPr>
          <w:rFonts w:ascii="Arial" w:hAnsi="Arial" w:cs="Arial"/>
        </w:rPr>
        <w:t>In questa giornata, c</w:t>
      </w:r>
      <w:r>
        <w:rPr>
          <w:rFonts w:ascii="Arial" w:hAnsi="Arial" w:cs="Arial"/>
        </w:rPr>
        <w:t xml:space="preserve">hi cerca per acquistare lo fa tendenzialmente dopo cena, alle 21:00, mentre chi sta cercando una soluzione in locazione </w:t>
      </w:r>
      <w:r w:rsidR="001541AA">
        <w:rPr>
          <w:rFonts w:ascii="Arial" w:hAnsi="Arial" w:cs="Arial"/>
        </w:rPr>
        <w:t>si collega già alle</w:t>
      </w:r>
      <w:r>
        <w:rPr>
          <w:rFonts w:ascii="Arial" w:hAnsi="Arial" w:cs="Arial"/>
        </w:rPr>
        <w:t xml:space="preserve"> 17:00.</w:t>
      </w:r>
    </w:p>
    <w:p w14:paraId="3AC316FD" w14:textId="77777777" w:rsidR="0069520B" w:rsidRDefault="0069520B" w:rsidP="008755A4">
      <w:pPr>
        <w:suppressAutoHyphens/>
        <w:spacing w:after="0" w:line="276" w:lineRule="auto"/>
        <w:jc w:val="both"/>
        <w:rPr>
          <w:rFonts w:ascii="Arial" w:hAnsi="Arial" w:cs="Arial"/>
          <w:b/>
          <w:bCs/>
        </w:rPr>
      </w:pPr>
    </w:p>
    <w:p w14:paraId="1C0CB14F" w14:textId="6841AE28" w:rsidR="002579BA" w:rsidRDefault="002579BA" w:rsidP="008755A4">
      <w:pPr>
        <w:suppressAutoHyphens/>
        <w:spacing w:after="0" w:line="276" w:lineRule="auto"/>
        <w:jc w:val="both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2DFADEF8" w14:textId="77777777" w:rsidR="002579BA" w:rsidRDefault="002579BA" w:rsidP="00783B08">
      <w:pPr>
        <w:suppressAutoHyphens/>
        <w:spacing w:after="0" w:line="276" w:lineRule="auto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0C489D93" w14:textId="1B753343" w:rsidR="002579BA" w:rsidRDefault="002579BA" w:rsidP="00783B08">
      <w:pPr>
        <w:suppressAutoHyphens/>
        <w:spacing w:after="0" w:line="276" w:lineRule="auto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58D1BCD5" w14:textId="77777777" w:rsidR="002579BA" w:rsidRPr="00414211" w:rsidRDefault="00B12FA8" w:rsidP="00783B08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8" w:history="1">
        <w:r w:rsidR="002579BA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2579BA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1462C92" w14:textId="77777777" w:rsidR="002579BA" w:rsidRDefault="002579BA" w:rsidP="00783B08">
      <w:pPr>
        <w:spacing w:line="276" w:lineRule="auto"/>
      </w:pPr>
    </w:p>
    <w:p w14:paraId="7C2893CF" w14:textId="77777777" w:rsidR="002579BA" w:rsidRDefault="002579BA" w:rsidP="00783B08">
      <w:pPr>
        <w:spacing w:line="276" w:lineRule="auto"/>
      </w:pPr>
    </w:p>
    <w:p w14:paraId="3C7FAFCA" w14:textId="77777777" w:rsidR="00A30185" w:rsidRDefault="00A30185" w:rsidP="00783B08">
      <w:pPr>
        <w:spacing w:line="276" w:lineRule="auto"/>
      </w:pPr>
    </w:p>
    <w:sectPr w:rsidR="00A3018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8A0D" w14:textId="77777777" w:rsidR="009F3CCC" w:rsidRDefault="009F3CCC" w:rsidP="002579BA">
      <w:pPr>
        <w:spacing w:after="0" w:line="240" w:lineRule="auto"/>
      </w:pPr>
      <w:r>
        <w:separator/>
      </w:r>
    </w:p>
  </w:endnote>
  <w:endnote w:type="continuationSeparator" w:id="0">
    <w:p w14:paraId="753B6D0D" w14:textId="77777777" w:rsidR="009F3CCC" w:rsidRDefault="009F3CCC" w:rsidP="0025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AAD0" w14:textId="77777777" w:rsidR="009F3CCC" w:rsidRDefault="009F3CCC" w:rsidP="002579BA">
      <w:pPr>
        <w:spacing w:after="0" w:line="240" w:lineRule="auto"/>
      </w:pPr>
      <w:r>
        <w:separator/>
      </w:r>
    </w:p>
  </w:footnote>
  <w:footnote w:type="continuationSeparator" w:id="0">
    <w:p w14:paraId="422AC0F8" w14:textId="77777777" w:rsidR="009F3CCC" w:rsidRDefault="009F3CCC" w:rsidP="0025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84A9" w14:textId="117EA52A" w:rsidR="002579BA" w:rsidRDefault="002579BA">
    <w:pPr>
      <w:pStyle w:val="Intestazione"/>
    </w:pPr>
    <w:r>
      <w:rPr>
        <w:noProof/>
      </w:rPr>
      <w:drawing>
        <wp:inline distT="0" distB="0" distL="0" distR="0" wp14:anchorId="4292EF49" wp14:editId="19F291BF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2FCE8" w14:textId="77777777" w:rsidR="002579BA" w:rsidRDefault="002579BA">
    <w:pPr>
      <w:pStyle w:val="Intestazione"/>
    </w:pPr>
  </w:p>
  <w:p w14:paraId="6F34A99E" w14:textId="77777777" w:rsidR="002579BA" w:rsidRDefault="002579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59"/>
    <w:rsid w:val="00031F89"/>
    <w:rsid w:val="00037643"/>
    <w:rsid w:val="000378D2"/>
    <w:rsid w:val="000510BF"/>
    <w:rsid w:val="00054C2A"/>
    <w:rsid w:val="00084780"/>
    <w:rsid w:val="000972E0"/>
    <w:rsid w:val="00097A29"/>
    <w:rsid w:val="000A2D8C"/>
    <w:rsid w:val="000A70F9"/>
    <w:rsid w:val="000B40A7"/>
    <w:rsid w:val="000D54D1"/>
    <w:rsid w:val="000E152D"/>
    <w:rsid w:val="000E2974"/>
    <w:rsid w:val="000E4496"/>
    <w:rsid w:val="00130988"/>
    <w:rsid w:val="00144D6E"/>
    <w:rsid w:val="0014696E"/>
    <w:rsid w:val="001541AA"/>
    <w:rsid w:val="0015747D"/>
    <w:rsid w:val="0016405E"/>
    <w:rsid w:val="00164DD7"/>
    <w:rsid w:val="00170D32"/>
    <w:rsid w:val="0018168D"/>
    <w:rsid w:val="00183355"/>
    <w:rsid w:val="00191754"/>
    <w:rsid w:val="00193899"/>
    <w:rsid w:val="001A5643"/>
    <w:rsid w:val="001F29B5"/>
    <w:rsid w:val="001F32D4"/>
    <w:rsid w:val="00202A4C"/>
    <w:rsid w:val="00213746"/>
    <w:rsid w:val="00216250"/>
    <w:rsid w:val="00237D83"/>
    <w:rsid w:val="002579BA"/>
    <w:rsid w:val="00292D15"/>
    <w:rsid w:val="002A0EC9"/>
    <w:rsid w:val="002A44AA"/>
    <w:rsid w:val="002D0D09"/>
    <w:rsid w:val="002D21FF"/>
    <w:rsid w:val="002E1A48"/>
    <w:rsid w:val="002E27EF"/>
    <w:rsid w:val="002E3046"/>
    <w:rsid w:val="002E52AB"/>
    <w:rsid w:val="002E7F88"/>
    <w:rsid w:val="002F5F91"/>
    <w:rsid w:val="00300F11"/>
    <w:rsid w:val="00304E7A"/>
    <w:rsid w:val="0031385E"/>
    <w:rsid w:val="003614F8"/>
    <w:rsid w:val="00361CFF"/>
    <w:rsid w:val="00397BEC"/>
    <w:rsid w:val="003B109F"/>
    <w:rsid w:val="003C2936"/>
    <w:rsid w:val="003C3116"/>
    <w:rsid w:val="003F164C"/>
    <w:rsid w:val="003F3131"/>
    <w:rsid w:val="0040176A"/>
    <w:rsid w:val="00412BEB"/>
    <w:rsid w:val="00413542"/>
    <w:rsid w:val="004140A4"/>
    <w:rsid w:val="004227BC"/>
    <w:rsid w:val="00422861"/>
    <w:rsid w:val="00424C97"/>
    <w:rsid w:val="0042684B"/>
    <w:rsid w:val="00464093"/>
    <w:rsid w:val="0046678C"/>
    <w:rsid w:val="00467275"/>
    <w:rsid w:val="004718C1"/>
    <w:rsid w:val="00485014"/>
    <w:rsid w:val="004959A5"/>
    <w:rsid w:val="004B3171"/>
    <w:rsid w:val="004B367E"/>
    <w:rsid w:val="004B617F"/>
    <w:rsid w:val="004B752E"/>
    <w:rsid w:val="004C390B"/>
    <w:rsid w:val="004D392C"/>
    <w:rsid w:val="004E47F5"/>
    <w:rsid w:val="00510A95"/>
    <w:rsid w:val="0051349E"/>
    <w:rsid w:val="00534506"/>
    <w:rsid w:val="005352B8"/>
    <w:rsid w:val="005524E8"/>
    <w:rsid w:val="00556DC6"/>
    <w:rsid w:val="00564961"/>
    <w:rsid w:val="00567977"/>
    <w:rsid w:val="00584ADE"/>
    <w:rsid w:val="005B37D9"/>
    <w:rsid w:val="005E2D49"/>
    <w:rsid w:val="005E4D69"/>
    <w:rsid w:val="005E74EC"/>
    <w:rsid w:val="006076CB"/>
    <w:rsid w:val="00634DBA"/>
    <w:rsid w:val="00635457"/>
    <w:rsid w:val="006450CF"/>
    <w:rsid w:val="00645466"/>
    <w:rsid w:val="0066315C"/>
    <w:rsid w:val="006678EE"/>
    <w:rsid w:val="00681957"/>
    <w:rsid w:val="0069520B"/>
    <w:rsid w:val="006A26E3"/>
    <w:rsid w:val="006A3AFD"/>
    <w:rsid w:val="006A782A"/>
    <w:rsid w:val="006B31AB"/>
    <w:rsid w:val="006C540D"/>
    <w:rsid w:val="006D69AC"/>
    <w:rsid w:val="006E4BDE"/>
    <w:rsid w:val="006F2680"/>
    <w:rsid w:val="007002C9"/>
    <w:rsid w:val="00701089"/>
    <w:rsid w:val="00701E41"/>
    <w:rsid w:val="00710C86"/>
    <w:rsid w:val="00717A66"/>
    <w:rsid w:val="00735C57"/>
    <w:rsid w:val="00744077"/>
    <w:rsid w:val="00752964"/>
    <w:rsid w:val="00780AF4"/>
    <w:rsid w:val="00783B08"/>
    <w:rsid w:val="0078699A"/>
    <w:rsid w:val="00790A56"/>
    <w:rsid w:val="00795E5A"/>
    <w:rsid w:val="007B1301"/>
    <w:rsid w:val="007C0660"/>
    <w:rsid w:val="007D6E93"/>
    <w:rsid w:val="007E4697"/>
    <w:rsid w:val="00807C68"/>
    <w:rsid w:val="00827C28"/>
    <w:rsid w:val="00845182"/>
    <w:rsid w:val="00853B66"/>
    <w:rsid w:val="00873759"/>
    <w:rsid w:val="008755A4"/>
    <w:rsid w:val="008774B3"/>
    <w:rsid w:val="00883F1E"/>
    <w:rsid w:val="0089439F"/>
    <w:rsid w:val="008A76B0"/>
    <w:rsid w:val="008C0055"/>
    <w:rsid w:val="008C20DC"/>
    <w:rsid w:val="008C4BB5"/>
    <w:rsid w:val="008D1FF2"/>
    <w:rsid w:val="008E4C15"/>
    <w:rsid w:val="00900846"/>
    <w:rsid w:val="00904488"/>
    <w:rsid w:val="00922E58"/>
    <w:rsid w:val="00924CA8"/>
    <w:rsid w:val="00927FF9"/>
    <w:rsid w:val="00937F8D"/>
    <w:rsid w:val="00943FDF"/>
    <w:rsid w:val="00946696"/>
    <w:rsid w:val="0094730D"/>
    <w:rsid w:val="0097099E"/>
    <w:rsid w:val="00975DB5"/>
    <w:rsid w:val="0098399F"/>
    <w:rsid w:val="009928B5"/>
    <w:rsid w:val="0099419F"/>
    <w:rsid w:val="00997019"/>
    <w:rsid w:val="009A6B2C"/>
    <w:rsid w:val="009B0DB5"/>
    <w:rsid w:val="009B3421"/>
    <w:rsid w:val="009B52F6"/>
    <w:rsid w:val="009B6A74"/>
    <w:rsid w:val="009B7DB3"/>
    <w:rsid w:val="009C1BBD"/>
    <w:rsid w:val="009C5F07"/>
    <w:rsid w:val="009D4420"/>
    <w:rsid w:val="009E13ED"/>
    <w:rsid w:val="009E7514"/>
    <w:rsid w:val="009F20FA"/>
    <w:rsid w:val="009F3CCC"/>
    <w:rsid w:val="009F7C7E"/>
    <w:rsid w:val="00A01A94"/>
    <w:rsid w:val="00A15BCE"/>
    <w:rsid w:val="00A16F01"/>
    <w:rsid w:val="00A176B4"/>
    <w:rsid w:val="00A17F3A"/>
    <w:rsid w:val="00A30185"/>
    <w:rsid w:val="00A4050A"/>
    <w:rsid w:val="00A47C1B"/>
    <w:rsid w:val="00A51C1F"/>
    <w:rsid w:val="00A737D0"/>
    <w:rsid w:val="00A80288"/>
    <w:rsid w:val="00A977A6"/>
    <w:rsid w:val="00AA6DB0"/>
    <w:rsid w:val="00AB083B"/>
    <w:rsid w:val="00AB68EE"/>
    <w:rsid w:val="00AB6A54"/>
    <w:rsid w:val="00AB78F8"/>
    <w:rsid w:val="00AC0500"/>
    <w:rsid w:val="00AC165D"/>
    <w:rsid w:val="00AD1036"/>
    <w:rsid w:val="00AD5231"/>
    <w:rsid w:val="00AE206A"/>
    <w:rsid w:val="00AF7FF0"/>
    <w:rsid w:val="00B12FA8"/>
    <w:rsid w:val="00B173D9"/>
    <w:rsid w:val="00B17B49"/>
    <w:rsid w:val="00B214B6"/>
    <w:rsid w:val="00B4033B"/>
    <w:rsid w:val="00B47847"/>
    <w:rsid w:val="00B65294"/>
    <w:rsid w:val="00B66AE5"/>
    <w:rsid w:val="00B7482B"/>
    <w:rsid w:val="00B76373"/>
    <w:rsid w:val="00BA02CB"/>
    <w:rsid w:val="00BB214B"/>
    <w:rsid w:val="00BC2502"/>
    <w:rsid w:val="00BC3833"/>
    <w:rsid w:val="00BC55B1"/>
    <w:rsid w:val="00BD5CD4"/>
    <w:rsid w:val="00BF47A5"/>
    <w:rsid w:val="00BF7A14"/>
    <w:rsid w:val="00C06CBA"/>
    <w:rsid w:val="00C143B5"/>
    <w:rsid w:val="00C927A0"/>
    <w:rsid w:val="00C9432B"/>
    <w:rsid w:val="00CA1FEA"/>
    <w:rsid w:val="00CD30F2"/>
    <w:rsid w:val="00CE5F55"/>
    <w:rsid w:val="00CF416D"/>
    <w:rsid w:val="00CF4A06"/>
    <w:rsid w:val="00D04544"/>
    <w:rsid w:val="00D26382"/>
    <w:rsid w:val="00D37308"/>
    <w:rsid w:val="00D418A1"/>
    <w:rsid w:val="00D4377B"/>
    <w:rsid w:val="00D661C0"/>
    <w:rsid w:val="00D91C36"/>
    <w:rsid w:val="00DB328A"/>
    <w:rsid w:val="00DB6435"/>
    <w:rsid w:val="00DE2B1F"/>
    <w:rsid w:val="00DE54CA"/>
    <w:rsid w:val="00E07C90"/>
    <w:rsid w:val="00E23F6C"/>
    <w:rsid w:val="00E378C4"/>
    <w:rsid w:val="00E5135A"/>
    <w:rsid w:val="00E60056"/>
    <w:rsid w:val="00E63C2F"/>
    <w:rsid w:val="00E7435E"/>
    <w:rsid w:val="00E833E3"/>
    <w:rsid w:val="00EA43A0"/>
    <w:rsid w:val="00EA60A1"/>
    <w:rsid w:val="00ED2F15"/>
    <w:rsid w:val="00EF68AC"/>
    <w:rsid w:val="00F0013D"/>
    <w:rsid w:val="00F13054"/>
    <w:rsid w:val="00F13EE7"/>
    <w:rsid w:val="00F178B7"/>
    <w:rsid w:val="00F318A1"/>
    <w:rsid w:val="00F36211"/>
    <w:rsid w:val="00F41E64"/>
    <w:rsid w:val="00F50947"/>
    <w:rsid w:val="00F532B1"/>
    <w:rsid w:val="00F8506B"/>
    <w:rsid w:val="00F8748E"/>
    <w:rsid w:val="00F92991"/>
    <w:rsid w:val="00FE433C"/>
    <w:rsid w:val="00FE433E"/>
    <w:rsid w:val="00FE4DA4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9EF7"/>
  <w15:docId w15:val="{EB4C0D3C-F6CC-4E13-BEEE-E744DD4E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9BA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79B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7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9BA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57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9BA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377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678E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immobilia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mobiliare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B1C8-5667-4048-A6C9-04B722C2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9</cp:revision>
  <dcterms:created xsi:type="dcterms:W3CDTF">2023-12-15T11:29:00Z</dcterms:created>
  <dcterms:modified xsi:type="dcterms:W3CDTF">2023-12-27T08:35:00Z</dcterms:modified>
</cp:coreProperties>
</file>