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A44" w14:textId="621BF369" w:rsidR="002579BA" w:rsidRPr="00E60056" w:rsidRDefault="00A80288" w:rsidP="002579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Analisi di Immobiliare.it</w:t>
      </w:r>
      <w:r w:rsidR="00EF68AC">
        <w:rPr>
          <w:rFonts w:ascii="Arial" w:hAnsi="Arial" w:cs="Arial"/>
          <w:b/>
          <w:bCs/>
          <w:sz w:val="24"/>
          <w:szCs w:val="24"/>
        </w:rPr>
        <w:t xml:space="preserve"> su Roma, Milano e Napoli</w:t>
      </w:r>
    </w:p>
    <w:p w14:paraId="45B7002E" w14:textId="31286AEC" w:rsidR="000A70F9" w:rsidRPr="00A01A94" w:rsidRDefault="00300F11" w:rsidP="002579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A14">
        <w:rPr>
          <w:rFonts w:ascii="Arial" w:hAnsi="Arial" w:cs="Arial"/>
          <w:b/>
          <w:bCs/>
          <w:sz w:val="28"/>
          <w:szCs w:val="28"/>
        </w:rPr>
        <w:t xml:space="preserve">Uffici: </w:t>
      </w:r>
      <w:r w:rsidR="00BF7A14">
        <w:rPr>
          <w:rFonts w:ascii="Arial" w:hAnsi="Arial" w:cs="Arial"/>
          <w:b/>
          <w:bCs/>
          <w:sz w:val="28"/>
          <w:szCs w:val="28"/>
        </w:rPr>
        <w:t xml:space="preserve">nelle grandi città </w:t>
      </w:r>
      <w:r w:rsidR="00BF7A14" w:rsidRPr="00BF7A14">
        <w:rPr>
          <w:rFonts w:ascii="Arial" w:hAnsi="Arial" w:cs="Arial"/>
          <w:b/>
          <w:bCs/>
          <w:sz w:val="28"/>
          <w:szCs w:val="28"/>
        </w:rPr>
        <w:t xml:space="preserve">i più richiesti sono </w:t>
      </w:r>
      <w:r w:rsidR="00BF7A14">
        <w:rPr>
          <w:rFonts w:ascii="Arial" w:hAnsi="Arial" w:cs="Arial"/>
          <w:b/>
          <w:bCs/>
          <w:sz w:val="28"/>
          <w:szCs w:val="28"/>
        </w:rPr>
        <w:t>piccoli e in affitto</w:t>
      </w:r>
    </w:p>
    <w:p w14:paraId="193BE01A" w14:textId="77B67463" w:rsidR="002579BA" w:rsidRDefault="00BF7A14" w:rsidP="002579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Negli ultimi due anni è scesa</w:t>
      </w:r>
      <w:r w:rsidR="00300F11">
        <w:rPr>
          <w:rFonts w:ascii="Arial" w:hAnsi="Arial" w:cs="Arial"/>
          <w:b/>
          <w:bCs/>
          <w:i/>
          <w:iCs/>
          <w:sz w:val="24"/>
          <w:szCs w:val="24"/>
        </w:rPr>
        <w:t xml:space="preserve"> la domanda </w:t>
      </w:r>
      <w:r>
        <w:rPr>
          <w:rFonts w:ascii="Arial" w:hAnsi="Arial" w:cs="Arial"/>
          <w:b/>
          <w:bCs/>
          <w:i/>
          <w:iCs/>
          <w:sz w:val="24"/>
          <w:szCs w:val="24"/>
        </w:rPr>
        <w:t>d’acquisto</w:t>
      </w:r>
      <w:r w:rsidR="00300F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9110343" w14:textId="77777777" w:rsidR="002579BA" w:rsidRPr="00847176" w:rsidRDefault="002579BA" w:rsidP="002579BA">
      <w:pPr>
        <w:jc w:val="center"/>
        <w:rPr>
          <w:rFonts w:ascii="Arial" w:hAnsi="Arial" w:cs="Arial"/>
          <w:b/>
          <w:bCs/>
          <w:i/>
          <w:iCs/>
        </w:rPr>
      </w:pPr>
    </w:p>
    <w:p w14:paraId="176DB83D" w14:textId="526EC799" w:rsidR="009B3421" w:rsidRPr="009B3421" w:rsidRDefault="002579BA" w:rsidP="00CA1FEA">
      <w:pPr>
        <w:spacing w:line="276" w:lineRule="auto"/>
        <w:jc w:val="both"/>
        <w:rPr>
          <w:rFonts w:ascii="Arial" w:hAnsi="Arial" w:cs="Arial"/>
        </w:rPr>
      </w:pPr>
      <w:r w:rsidRPr="00847176">
        <w:rPr>
          <w:rFonts w:ascii="Arial" w:hAnsi="Arial" w:cs="Arial"/>
          <w:b/>
          <w:bCs/>
        </w:rPr>
        <w:t xml:space="preserve">Milano, </w:t>
      </w:r>
      <w:r w:rsidR="00AC0500">
        <w:rPr>
          <w:rFonts w:ascii="Arial" w:hAnsi="Arial" w:cs="Arial"/>
          <w:b/>
          <w:bCs/>
        </w:rPr>
        <w:t>novembre</w:t>
      </w:r>
      <w:r w:rsidRPr="00847176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– </w:t>
      </w:r>
      <w:r w:rsidR="009B3421" w:rsidRPr="009B3421">
        <w:rPr>
          <w:rFonts w:ascii="Arial" w:hAnsi="Arial" w:cs="Arial"/>
        </w:rPr>
        <w:t xml:space="preserve">Cala </w:t>
      </w:r>
      <w:r w:rsidR="00AB6A54">
        <w:rPr>
          <w:rFonts w:ascii="Arial" w:hAnsi="Arial" w:cs="Arial"/>
        </w:rPr>
        <w:t>l’interesse per gli</w:t>
      </w:r>
      <w:r w:rsidR="009B3421" w:rsidRPr="009B3421">
        <w:rPr>
          <w:rFonts w:ascii="Arial" w:hAnsi="Arial" w:cs="Arial"/>
        </w:rPr>
        <w:t xml:space="preserve"> uffici in vendita rispetto al </w:t>
      </w:r>
      <w:r w:rsidR="009B3421">
        <w:rPr>
          <w:rFonts w:ascii="Arial" w:hAnsi="Arial" w:cs="Arial"/>
        </w:rPr>
        <w:t>2021</w:t>
      </w:r>
      <w:r w:rsidR="00BF7A14">
        <w:rPr>
          <w:rFonts w:ascii="Arial" w:hAnsi="Arial" w:cs="Arial"/>
        </w:rPr>
        <w:t xml:space="preserve"> </w:t>
      </w:r>
      <w:r w:rsidR="009B3421" w:rsidRPr="009B3421">
        <w:rPr>
          <w:rFonts w:ascii="Arial" w:hAnsi="Arial" w:cs="Arial"/>
        </w:rPr>
        <w:t>nelle principali città italiane</w:t>
      </w:r>
      <w:r w:rsidR="009B3421">
        <w:rPr>
          <w:rFonts w:ascii="Arial" w:hAnsi="Arial" w:cs="Arial"/>
        </w:rPr>
        <w:t xml:space="preserve">, sia per quelli di grandi dimensioni </w:t>
      </w:r>
      <w:r w:rsidR="00BF7A14">
        <w:rPr>
          <w:rFonts w:ascii="Arial" w:hAnsi="Arial" w:cs="Arial"/>
        </w:rPr>
        <w:t>sia</w:t>
      </w:r>
      <w:r w:rsidR="009B3421">
        <w:rPr>
          <w:rFonts w:ascii="Arial" w:hAnsi="Arial" w:cs="Arial"/>
        </w:rPr>
        <w:t xml:space="preserve"> per quelli più piccoli</w:t>
      </w:r>
      <w:r w:rsidR="009B3421">
        <w:rPr>
          <w:rFonts w:ascii="Arial" w:hAnsi="Arial" w:cs="Arial"/>
          <w:b/>
          <w:bCs/>
        </w:rPr>
        <w:t xml:space="preserve">*. </w:t>
      </w:r>
      <w:r w:rsidR="00567977" w:rsidRPr="002A44AA">
        <w:rPr>
          <w:rFonts w:ascii="Arial" w:hAnsi="Arial" w:cs="Arial"/>
        </w:rPr>
        <w:t xml:space="preserve">In </w:t>
      </w:r>
      <w:r w:rsidR="00567977">
        <w:rPr>
          <w:rFonts w:ascii="Arial" w:hAnsi="Arial" w:cs="Arial"/>
        </w:rPr>
        <w:t xml:space="preserve">parziale </w:t>
      </w:r>
      <w:r w:rsidR="00567977" w:rsidRPr="002A44AA">
        <w:rPr>
          <w:rFonts w:ascii="Arial" w:hAnsi="Arial" w:cs="Arial"/>
        </w:rPr>
        <w:t>controtendenza</w:t>
      </w:r>
      <w:r w:rsidR="009B3421" w:rsidRPr="009B3421">
        <w:rPr>
          <w:rFonts w:ascii="Arial" w:hAnsi="Arial" w:cs="Arial"/>
        </w:rPr>
        <w:t xml:space="preserve"> l’affitto anche se a Milano, Roma e Napoli </w:t>
      </w:r>
      <w:r w:rsidR="009C1BBD">
        <w:rPr>
          <w:rFonts w:ascii="Arial" w:hAnsi="Arial" w:cs="Arial"/>
        </w:rPr>
        <w:t xml:space="preserve">la domanda premia </w:t>
      </w:r>
      <w:r w:rsidR="002A44AA">
        <w:rPr>
          <w:rFonts w:ascii="Arial" w:hAnsi="Arial" w:cs="Arial"/>
        </w:rPr>
        <w:t>solamente gli</w:t>
      </w:r>
      <w:r w:rsidR="009C1BBD">
        <w:rPr>
          <w:rFonts w:ascii="Arial" w:hAnsi="Arial" w:cs="Arial"/>
        </w:rPr>
        <w:t xml:space="preserve"> spazi dalle dimensioni più contenute. </w:t>
      </w:r>
      <w:r w:rsidR="009B3421">
        <w:rPr>
          <w:rFonts w:ascii="Arial" w:hAnsi="Arial" w:cs="Arial"/>
        </w:rPr>
        <w:t xml:space="preserve">Si tratta di alcune delle evidenze emerse dall’analisi di </w:t>
      </w:r>
      <w:hyperlink r:id="rId7" w:history="1">
        <w:r w:rsidR="009B3421">
          <w:rPr>
            <w:rStyle w:val="Collegamentoipertestuale"/>
            <w:rFonts w:ascii="Arial" w:hAnsi="Arial" w:cs="Arial"/>
            <w:b/>
            <w:bCs/>
          </w:rPr>
          <w:t>Immobiliare.it Insights</w:t>
        </w:r>
      </w:hyperlink>
      <w:r w:rsidR="009B3421">
        <w:rPr>
          <w:rFonts w:ascii="Arial" w:hAnsi="Arial" w:cs="Arial"/>
        </w:rPr>
        <w:t xml:space="preserve">, la </w:t>
      </w:r>
      <w:proofErr w:type="spellStart"/>
      <w:r w:rsidR="009B3421">
        <w:rPr>
          <w:rFonts w:ascii="Arial" w:hAnsi="Arial" w:cs="Arial"/>
        </w:rPr>
        <w:t>proptech</w:t>
      </w:r>
      <w:proofErr w:type="spellEnd"/>
      <w:r w:rsidR="009B3421">
        <w:rPr>
          <w:rFonts w:ascii="Arial" w:hAnsi="Arial" w:cs="Arial"/>
        </w:rPr>
        <w:t xml:space="preserve"> company del gruppo di </w:t>
      </w:r>
      <w:r w:rsidR="009B3421">
        <w:rPr>
          <w:rFonts w:ascii="Arial" w:hAnsi="Arial" w:cs="Arial"/>
          <w:b/>
          <w:bCs/>
        </w:rPr>
        <w:t>Immobiliare.it</w:t>
      </w:r>
      <w:r w:rsidR="009B3421">
        <w:rPr>
          <w:rFonts w:ascii="Arial" w:hAnsi="Arial" w:cs="Arial"/>
        </w:rPr>
        <w:t xml:space="preserve">, il portale immobiliare leader in Italia, specializzata in analisi di mercato e data intelligence, che ha analizzato </w:t>
      </w:r>
      <w:r w:rsidR="009B3421" w:rsidRPr="00B47847">
        <w:rPr>
          <w:rFonts w:ascii="Arial" w:hAnsi="Arial" w:cs="Arial"/>
          <w:b/>
          <w:bCs/>
        </w:rPr>
        <w:t xml:space="preserve">l’andamento </w:t>
      </w:r>
      <w:r w:rsidR="00AB6A54" w:rsidRPr="00B47847">
        <w:rPr>
          <w:rFonts w:ascii="Arial" w:hAnsi="Arial" w:cs="Arial"/>
          <w:b/>
          <w:bCs/>
        </w:rPr>
        <w:t xml:space="preserve">negli ultimi due anni </w:t>
      </w:r>
      <w:r w:rsidR="009B3421" w:rsidRPr="00B47847">
        <w:rPr>
          <w:rFonts w:ascii="Arial" w:hAnsi="Arial" w:cs="Arial"/>
          <w:b/>
          <w:bCs/>
        </w:rPr>
        <w:t xml:space="preserve">di prezzi e domanda </w:t>
      </w:r>
      <w:r w:rsidR="00DB328A" w:rsidRPr="00B47847">
        <w:rPr>
          <w:rFonts w:ascii="Arial" w:hAnsi="Arial" w:cs="Arial"/>
          <w:b/>
          <w:bCs/>
        </w:rPr>
        <w:t>per gli</w:t>
      </w:r>
      <w:r w:rsidR="009B3421" w:rsidRPr="00B47847">
        <w:rPr>
          <w:rFonts w:ascii="Arial" w:hAnsi="Arial" w:cs="Arial"/>
          <w:b/>
          <w:bCs/>
        </w:rPr>
        <w:t xml:space="preserve"> spazi commerciali a uso ufficio nelle città di Milano, Roma</w:t>
      </w:r>
      <w:r w:rsidR="00464093">
        <w:rPr>
          <w:rFonts w:ascii="Arial" w:hAnsi="Arial" w:cs="Arial"/>
          <w:b/>
          <w:bCs/>
        </w:rPr>
        <w:t xml:space="preserve"> e </w:t>
      </w:r>
      <w:r w:rsidR="009B3421" w:rsidRPr="00B47847">
        <w:rPr>
          <w:rFonts w:ascii="Arial" w:hAnsi="Arial" w:cs="Arial"/>
          <w:b/>
          <w:bCs/>
        </w:rPr>
        <w:t>Napoli</w:t>
      </w:r>
      <w:r w:rsidR="009B3421">
        <w:rPr>
          <w:rFonts w:ascii="Arial" w:hAnsi="Arial" w:cs="Arial"/>
        </w:rPr>
        <w:t>.</w:t>
      </w:r>
    </w:p>
    <w:p w14:paraId="5ED6480E" w14:textId="60298860" w:rsidR="009B3421" w:rsidRPr="009928B5" w:rsidRDefault="002A44AA" w:rsidP="00CA1FE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BF7A14">
        <w:rPr>
          <w:rFonts w:ascii="Arial" w:hAnsi="Arial" w:cs="Arial"/>
          <w:b/>
          <w:bCs/>
        </w:rPr>
        <w:t xml:space="preserve">Roma record di interesse per </w:t>
      </w:r>
      <w:r>
        <w:rPr>
          <w:rFonts w:ascii="Arial" w:hAnsi="Arial" w:cs="Arial"/>
          <w:b/>
          <w:bCs/>
        </w:rPr>
        <w:t>l’affitto</w:t>
      </w:r>
      <w:r w:rsidR="00567977">
        <w:rPr>
          <w:rFonts w:ascii="Arial" w:hAnsi="Arial" w:cs="Arial"/>
          <w:b/>
          <w:bCs/>
        </w:rPr>
        <w:t xml:space="preserve"> de</w:t>
      </w:r>
      <w:r w:rsidR="00BF7A14">
        <w:rPr>
          <w:rFonts w:ascii="Arial" w:hAnsi="Arial" w:cs="Arial"/>
          <w:b/>
          <w:bCs/>
        </w:rPr>
        <w:t>gli spazi più contenuti</w:t>
      </w:r>
    </w:p>
    <w:p w14:paraId="287FA4F9" w14:textId="4A29D03A" w:rsidR="00DB328A" w:rsidRDefault="009928B5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L’aumento più consistente di domanda per uffici in locazione di piccole dimensioni si è avuto a </w:t>
      </w:r>
      <w:r w:rsidRPr="00AF7FF0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 dove</w:t>
      </w:r>
      <w:r w:rsidR="00AF7F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rispetto al 2021</w:t>
      </w:r>
      <w:r w:rsidR="00AF7F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questa è aumentata di oltre il 22%. Per le superfici più ampie l’interesse invece è calato del 12,6%. A </w:t>
      </w:r>
      <w:r w:rsidRPr="00AF7FF0">
        <w:rPr>
          <w:rFonts w:ascii="Arial" w:hAnsi="Arial" w:cs="Arial"/>
          <w:b/>
          <w:bCs/>
        </w:rPr>
        <w:t xml:space="preserve">Napoli </w:t>
      </w:r>
      <w:r>
        <w:rPr>
          <w:rFonts w:ascii="Arial" w:hAnsi="Arial" w:cs="Arial"/>
        </w:rPr>
        <w:t>la richiesta di spazi di lavoro sotto i 150 mq è cresciuta di quasi il 4%</w:t>
      </w:r>
      <w:r w:rsidR="00AF7F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mentre per quelli al di sopra di questa soglia si evidenzia una contrazione della richiesta del 17%. </w:t>
      </w:r>
      <w:r w:rsidRPr="00AF7FF0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 è la città dove la differenza è meno pronunciata: i piccoli spazi hanno conosciuto una crescita dell’interesse pari allo 0,7% mentre quelli di maggiori dimensioni </w:t>
      </w:r>
      <w:r w:rsidR="00AF7FF0">
        <w:rPr>
          <w:rFonts w:ascii="Arial" w:hAnsi="Arial" w:cs="Arial"/>
        </w:rPr>
        <w:t>hanno perso l’1,1%.</w:t>
      </w:r>
    </w:p>
    <w:p w14:paraId="1826209D" w14:textId="4280BE45" w:rsidR="009C1BBD" w:rsidRPr="003C3116" w:rsidRDefault="009C1BBD" w:rsidP="00CA1FEA">
      <w:pPr>
        <w:spacing w:line="276" w:lineRule="auto"/>
        <w:jc w:val="both"/>
        <w:rPr>
          <w:rFonts w:ascii="Arial" w:hAnsi="Arial" w:cs="Arial"/>
          <w:b/>
          <w:bCs/>
        </w:rPr>
      </w:pPr>
      <w:r w:rsidRPr="003C3116">
        <w:rPr>
          <w:rFonts w:ascii="Arial" w:hAnsi="Arial" w:cs="Arial"/>
          <w:b/>
          <w:bCs/>
        </w:rPr>
        <w:t xml:space="preserve">Crescono i prezzi </w:t>
      </w:r>
      <w:r w:rsidR="003C3116" w:rsidRPr="003C3116">
        <w:rPr>
          <w:rFonts w:ascii="Arial" w:hAnsi="Arial" w:cs="Arial"/>
          <w:b/>
          <w:bCs/>
        </w:rPr>
        <w:t xml:space="preserve">di </w:t>
      </w:r>
      <w:r w:rsidR="00CE5F55">
        <w:rPr>
          <w:rFonts w:ascii="Arial" w:hAnsi="Arial" w:cs="Arial"/>
          <w:b/>
          <w:bCs/>
        </w:rPr>
        <w:t>locazione</w:t>
      </w:r>
      <w:r w:rsidR="003C3116" w:rsidRPr="003C3116">
        <w:rPr>
          <w:rFonts w:ascii="Arial" w:hAnsi="Arial" w:cs="Arial"/>
          <w:b/>
          <w:bCs/>
        </w:rPr>
        <w:t xml:space="preserve"> degli </w:t>
      </w:r>
      <w:r w:rsidR="00EF68AC">
        <w:rPr>
          <w:rFonts w:ascii="Arial" w:hAnsi="Arial" w:cs="Arial"/>
          <w:b/>
          <w:bCs/>
        </w:rPr>
        <w:t>uffici</w:t>
      </w:r>
    </w:p>
    <w:p w14:paraId="0D127867" w14:textId="6C46AC02" w:rsidR="003C3116" w:rsidRDefault="00717A66" w:rsidP="00CA1FEA">
      <w:pPr>
        <w:spacing w:line="276" w:lineRule="auto"/>
        <w:jc w:val="both"/>
        <w:rPr>
          <w:rFonts w:ascii="Arial" w:hAnsi="Arial" w:cs="Arial"/>
        </w:rPr>
      </w:pPr>
      <w:r w:rsidRPr="008E4C15">
        <w:rPr>
          <w:rFonts w:ascii="Arial" w:hAnsi="Arial" w:cs="Arial"/>
          <w:b/>
          <w:bCs/>
        </w:rPr>
        <w:t>Milano si conferma la città più cara</w:t>
      </w:r>
      <w:r w:rsidR="008E4C15">
        <w:rPr>
          <w:rFonts w:ascii="Arial" w:hAnsi="Arial" w:cs="Arial"/>
        </w:rPr>
        <w:t xml:space="preserve"> </w:t>
      </w:r>
      <w:r w:rsidR="008E4C15" w:rsidRPr="008E4C15">
        <w:rPr>
          <w:rFonts w:ascii="Arial" w:hAnsi="Arial" w:cs="Arial"/>
          <w:b/>
          <w:bCs/>
        </w:rPr>
        <w:t>anche nei canoni di affitto degli spazi di lavoro</w:t>
      </w:r>
      <w:r>
        <w:rPr>
          <w:rFonts w:ascii="Arial" w:hAnsi="Arial" w:cs="Arial"/>
        </w:rPr>
        <w:t xml:space="preserve">: gli uffici di grandi dimensioni sfiorano i 32 euro/mq, in crescita del 40% rispetto al 2021, </w:t>
      </w:r>
      <w:r w:rsidRPr="00300F11">
        <w:rPr>
          <w:rFonts w:ascii="Arial" w:hAnsi="Arial" w:cs="Arial"/>
          <w:b/>
          <w:bCs/>
        </w:rPr>
        <w:t>mentre quelli più piccoli superano i 30 euro/mq, segnando un +50%</w:t>
      </w:r>
      <w:r>
        <w:rPr>
          <w:rFonts w:ascii="Arial" w:hAnsi="Arial" w:cs="Arial"/>
        </w:rPr>
        <w:t xml:space="preserve"> rispetto a due anni fa.</w:t>
      </w:r>
    </w:p>
    <w:p w14:paraId="01C14377" w14:textId="2E3290C3" w:rsidR="00717A66" w:rsidRPr="009B3421" w:rsidRDefault="00717A66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</w:t>
      </w:r>
      <w:r w:rsidRPr="008E4C15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 dove, tuttavia, si evidenzia una importante differenza nella crescita dei prezzi: se infatti gli spazi lavorativi più grandi</w:t>
      </w:r>
      <w:r w:rsidR="0098399F">
        <w:rPr>
          <w:rFonts w:ascii="Arial" w:hAnsi="Arial" w:cs="Arial"/>
        </w:rPr>
        <w:t xml:space="preserve"> crescono del 9,</w:t>
      </w:r>
      <w:r w:rsidR="006C540D">
        <w:rPr>
          <w:rFonts w:ascii="Arial" w:hAnsi="Arial" w:cs="Arial"/>
        </w:rPr>
        <w:t>7</w:t>
      </w:r>
      <w:r w:rsidR="0098399F">
        <w:rPr>
          <w:rFonts w:ascii="Arial" w:hAnsi="Arial" w:cs="Arial"/>
        </w:rPr>
        <w:t xml:space="preserve">%, arrivando a 19,6 euro al mq, </w:t>
      </w:r>
      <w:r w:rsidR="0098399F" w:rsidRPr="008E4C15">
        <w:rPr>
          <w:rFonts w:ascii="Arial" w:hAnsi="Arial" w:cs="Arial"/>
          <w:b/>
          <w:bCs/>
        </w:rPr>
        <w:t>quelli sotto i 150 mq segnano un +28% sul 2021</w:t>
      </w:r>
      <w:r w:rsidR="0098399F">
        <w:rPr>
          <w:rFonts w:ascii="Arial" w:hAnsi="Arial" w:cs="Arial"/>
        </w:rPr>
        <w:t>, per un prezzo al metro quadro che supera i 22 euro/mq.</w:t>
      </w:r>
    </w:p>
    <w:p w14:paraId="0DADD133" w14:textId="31662D8B" w:rsidR="009B3421" w:rsidRPr="00037643" w:rsidRDefault="00037643" w:rsidP="00CA1FEA">
      <w:pPr>
        <w:spacing w:line="276" w:lineRule="auto"/>
        <w:jc w:val="both"/>
        <w:rPr>
          <w:rFonts w:ascii="Arial" w:hAnsi="Arial" w:cs="Arial"/>
        </w:rPr>
      </w:pPr>
      <w:r w:rsidRPr="00037643">
        <w:rPr>
          <w:rFonts w:ascii="Arial" w:hAnsi="Arial" w:cs="Arial"/>
        </w:rPr>
        <w:t xml:space="preserve">A </w:t>
      </w:r>
      <w:r w:rsidRPr="00037643">
        <w:rPr>
          <w:rFonts w:ascii="Arial" w:hAnsi="Arial" w:cs="Arial"/>
          <w:b/>
          <w:bCs/>
        </w:rPr>
        <w:t>Napoli</w:t>
      </w:r>
      <w:r w:rsidRPr="00037643">
        <w:rPr>
          <w:rFonts w:ascii="Arial" w:hAnsi="Arial" w:cs="Arial"/>
        </w:rPr>
        <w:t xml:space="preserve"> i prezzi per gli uffici sopra i 150 mq </w:t>
      </w:r>
      <w:r>
        <w:rPr>
          <w:rFonts w:ascii="Arial" w:hAnsi="Arial" w:cs="Arial"/>
        </w:rPr>
        <w:t>vedono un aumento percentuale più consistente rispetto a quelli sotto questa soglia: +13,4% (12,8 euro/mq) vs. 9,5% (15 euro/mq).</w:t>
      </w:r>
    </w:p>
    <w:p w14:paraId="5F75F64A" w14:textId="6DBC81C6" w:rsidR="000E152D" w:rsidRPr="000E152D" w:rsidRDefault="000E152D" w:rsidP="00CA1FEA">
      <w:pPr>
        <w:spacing w:line="276" w:lineRule="auto"/>
        <w:jc w:val="both"/>
        <w:rPr>
          <w:rFonts w:ascii="Arial" w:hAnsi="Arial" w:cs="Arial"/>
          <w:b/>
          <w:bCs/>
        </w:rPr>
      </w:pPr>
      <w:r w:rsidRPr="000E152D">
        <w:rPr>
          <w:rFonts w:ascii="Arial" w:hAnsi="Arial" w:cs="Arial"/>
          <w:b/>
          <w:bCs/>
        </w:rPr>
        <w:t xml:space="preserve">Quanto si spende </w:t>
      </w:r>
      <w:r w:rsidR="00F0013D">
        <w:rPr>
          <w:rFonts w:ascii="Arial" w:hAnsi="Arial" w:cs="Arial"/>
          <w:b/>
          <w:bCs/>
        </w:rPr>
        <w:t xml:space="preserve">in media </w:t>
      </w:r>
      <w:r w:rsidRPr="000E152D">
        <w:rPr>
          <w:rFonts w:ascii="Arial" w:hAnsi="Arial" w:cs="Arial"/>
          <w:b/>
          <w:bCs/>
        </w:rPr>
        <w:t xml:space="preserve">per </w:t>
      </w:r>
      <w:r w:rsidR="00F0013D">
        <w:rPr>
          <w:rFonts w:ascii="Arial" w:hAnsi="Arial" w:cs="Arial"/>
          <w:b/>
          <w:bCs/>
        </w:rPr>
        <w:t>acquistare</w:t>
      </w:r>
      <w:r w:rsidRPr="000E152D">
        <w:rPr>
          <w:rFonts w:ascii="Arial" w:hAnsi="Arial" w:cs="Arial"/>
          <w:b/>
          <w:bCs/>
        </w:rPr>
        <w:t xml:space="preserve"> un ufficio</w:t>
      </w:r>
    </w:p>
    <w:p w14:paraId="44FD4849" w14:textId="09724B63" w:rsidR="000E152D" w:rsidRDefault="000E152D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 va invece a vedere i prezzi di vendita degli spazi commerciali ad uso ufficio nelle città considerate si può notare come, rispetto al 2021, </w:t>
      </w:r>
      <w:r>
        <w:rPr>
          <w:rFonts w:ascii="Arial" w:hAnsi="Arial" w:cs="Arial"/>
          <w:b/>
          <w:bCs/>
        </w:rPr>
        <w:t>si siano rivalutati di più</w:t>
      </w:r>
      <w:r w:rsidRPr="000E152D">
        <w:rPr>
          <w:rFonts w:ascii="Arial" w:hAnsi="Arial" w:cs="Arial"/>
          <w:b/>
          <w:bCs/>
        </w:rPr>
        <w:t xml:space="preserve"> quelli di dimensioni maggiori</w:t>
      </w:r>
      <w:r>
        <w:rPr>
          <w:rFonts w:ascii="Arial" w:hAnsi="Arial" w:cs="Arial"/>
        </w:rPr>
        <w:t>.</w:t>
      </w:r>
    </w:p>
    <w:p w14:paraId="58C11497" w14:textId="14171432" w:rsidR="000E152D" w:rsidRDefault="000E152D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E152D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 i grandi </w:t>
      </w:r>
      <w:r w:rsidR="00464093">
        <w:rPr>
          <w:rFonts w:ascii="Arial" w:hAnsi="Arial" w:cs="Arial"/>
        </w:rPr>
        <w:t xml:space="preserve">spazi </w:t>
      </w:r>
      <w:r>
        <w:rPr>
          <w:rFonts w:ascii="Arial" w:hAnsi="Arial" w:cs="Arial"/>
        </w:rPr>
        <w:t>hanno guadagnato oltre il 13%, arrivando a 4.472 euro/mq, contro il +9,7% dei piccoli (4.686 euro/mq).</w:t>
      </w:r>
    </w:p>
    <w:p w14:paraId="570900B5" w14:textId="2A6FEBC9" w:rsidR="000E152D" w:rsidRDefault="000E152D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Addirittura, a </w:t>
      </w:r>
      <w:r w:rsidRPr="000E152D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 ne</w:t>
      </w:r>
      <w:r w:rsidR="00464093">
        <w:rPr>
          <w:rFonts w:ascii="Arial" w:hAnsi="Arial" w:cs="Arial"/>
        </w:rPr>
        <w:t>gli ultimi</w:t>
      </w:r>
      <w:r>
        <w:rPr>
          <w:rFonts w:ascii="Arial" w:hAnsi="Arial" w:cs="Arial"/>
        </w:rPr>
        <w:t xml:space="preserve"> due anni gli uffici di dimensioni più contenute hanno </w:t>
      </w:r>
      <w:r w:rsidRPr="00F0013D">
        <w:rPr>
          <w:rFonts w:ascii="Arial" w:hAnsi="Arial" w:cs="Arial"/>
          <w:b/>
          <w:bCs/>
        </w:rPr>
        <w:t>perso oltre il 4%</w:t>
      </w:r>
      <w:r>
        <w:rPr>
          <w:rFonts w:ascii="Arial" w:hAnsi="Arial" w:cs="Arial"/>
        </w:rPr>
        <w:t xml:space="preserve"> (2.882 euro/mq) mentre quelli più ampi segnano il +1,1%, toccando quota 3.471 euro/mq.</w:t>
      </w:r>
    </w:p>
    <w:p w14:paraId="58D3BD84" w14:textId="75839B64" w:rsidR="000E152D" w:rsidRDefault="000E152D" w:rsidP="00CA1F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</w:t>
      </w:r>
      <w:r w:rsidRPr="000E152D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 si evidenzia un +6,1% per gli spazi di lavoro sopra il 150 mq (2.536 euro/mq) mentre per quelli che non superano tale soglia l’aumento si ferma al +2,2% (2.137 euro/mq).</w:t>
      </w:r>
    </w:p>
    <w:p w14:paraId="359C2923" w14:textId="4C6B7C25" w:rsidR="00AC0500" w:rsidRDefault="00AC0500" w:rsidP="00CA1FEA">
      <w:pPr>
        <w:spacing w:line="276" w:lineRule="auto"/>
        <w:jc w:val="both"/>
        <w:rPr>
          <w:rFonts w:ascii="Arial" w:hAnsi="Arial" w:cs="Arial"/>
        </w:rPr>
      </w:pPr>
      <w:r w:rsidRPr="00900846">
        <w:rPr>
          <w:rFonts w:ascii="Arial" w:hAnsi="Arial" w:cs="Arial"/>
          <w:i/>
          <w:iCs/>
        </w:rPr>
        <w:lastRenderedPageBreak/>
        <w:t>«</w:t>
      </w:r>
      <w:r w:rsidR="00464093">
        <w:rPr>
          <w:rFonts w:ascii="Arial" w:hAnsi="Arial" w:cs="Arial"/>
          <w:i/>
          <w:iCs/>
        </w:rPr>
        <w:t>Il 2022 è stato un anno record per l’affitto di uffici nelle grandi città</w:t>
      </w:r>
      <w:r w:rsidR="00827C28">
        <w:rPr>
          <w:rFonts w:ascii="Arial" w:hAnsi="Arial" w:cs="Arial"/>
          <w:i/>
          <w:iCs/>
        </w:rPr>
        <w:t xml:space="preserve"> e il </w:t>
      </w:r>
      <w:r w:rsidR="00464093">
        <w:rPr>
          <w:rFonts w:ascii="Arial" w:hAnsi="Arial" w:cs="Arial"/>
          <w:i/>
          <w:iCs/>
        </w:rPr>
        <w:t xml:space="preserve">2023 </w:t>
      </w:r>
      <w:r w:rsidR="00827C28">
        <w:rPr>
          <w:rFonts w:ascii="Arial" w:hAnsi="Arial" w:cs="Arial"/>
          <w:i/>
          <w:iCs/>
        </w:rPr>
        <w:t xml:space="preserve">sta segnando la svolta con il consolidamento dei nuovi trend del mercato nati dalle nuove esigenze degli attori coinvolti </w:t>
      </w:r>
      <w:r w:rsidR="00EF68AC">
        <w:rPr>
          <w:rFonts w:ascii="Arial" w:hAnsi="Arial" w:cs="Arial"/>
          <w:i/>
          <w:iCs/>
        </w:rPr>
        <w:t>–</w:t>
      </w:r>
      <w:r w:rsidR="00827C28">
        <w:rPr>
          <w:rFonts w:ascii="Arial" w:hAnsi="Arial" w:cs="Arial"/>
          <w:i/>
          <w:iCs/>
        </w:rPr>
        <w:t xml:space="preserve"> </w:t>
      </w:r>
      <w:r w:rsidR="00827C28">
        <w:rPr>
          <w:rFonts w:ascii="Arial" w:hAnsi="Arial" w:cs="Arial"/>
        </w:rPr>
        <w:t>commenta</w:t>
      </w:r>
      <w:r w:rsidR="00EF68AC">
        <w:rPr>
          <w:rFonts w:ascii="Arial" w:hAnsi="Arial" w:cs="Arial"/>
        </w:rPr>
        <w:t xml:space="preserve"> </w:t>
      </w:r>
      <w:r w:rsidR="00827C28" w:rsidRPr="00B4033B">
        <w:rPr>
          <w:rFonts w:ascii="Arial" w:hAnsi="Arial" w:cs="Arial"/>
          <w:b/>
          <w:bCs/>
        </w:rPr>
        <w:t xml:space="preserve">Antonio Intini, </w:t>
      </w:r>
      <w:proofErr w:type="spellStart"/>
      <w:r w:rsidR="00827C28" w:rsidRPr="00B4033B">
        <w:rPr>
          <w:rFonts w:ascii="Arial" w:hAnsi="Arial" w:cs="Arial"/>
          <w:b/>
          <w:bCs/>
        </w:rPr>
        <w:t>Chief</w:t>
      </w:r>
      <w:proofErr w:type="spellEnd"/>
      <w:r w:rsidR="00827C28" w:rsidRPr="00B4033B">
        <w:rPr>
          <w:rFonts w:ascii="Arial" w:hAnsi="Arial" w:cs="Arial"/>
          <w:b/>
          <w:bCs/>
        </w:rPr>
        <w:t xml:space="preserve"> Business </w:t>
      </w:r>
      <w:proofErr w:type="spellStart"/>
      <w:r w:rsidR="00827C28" w:rsidRPr="00B4033B">
        <w:rPr>
          <w:rFonts w:ascii="Arial" w:hAnsi="Arial" w:cs="Arial"/>
          <w:b/>
          <w:bCs/>
        </w:rPr>
        <w:t>Officer</w:t>
      </w:r>
      <w:proofErr w:type="spellEnd"/>
      <w:r w:rsidR="00827C28" w:rsidRPr="00B4033B">
        <w:rPr>
          <w:rFonts w:ascii="Arial" w:hAnsi="Arial" w:cs="Arial"/>
          <w:b/>
          <w:bCs/>
        </w:rPr>
        <w:t xml:space="preserve"> di Immobiliare.it</w:t>
      </w:r>
      <w:r w:rsidR="00827C28">
        <w:rPr>
          <w:rFonts w:ascii="Arial" w:hAnsi="Arial" w:cs="Arial"/>
          <w:b/>
          <w:bCs/>
        </w:rPr>
        <w:t xml:space="preserve"> </w:t>
      </w:r>
      <w:r w:rsidR="00827C28">
        <w:rPr>
          <w:rFonts w:ascii="Arial" w:hAnsi="Arial" w:cs="Arial"/>
        </w:rPr>
        <w:t>–</w:t>
      </w:r>
      <w:r w:rsidR="00827C28" w:rsidRPr="00827C28">
        <w:rPr>
          <w:rFonts w:ascii="Arial" w:hAnsi="Arial" w:cs="Arial"/>
          <w:i/>
          <w:iCs/>
        </w:rPr>
        <w:t xml:space="preserve"> </w:t>
      </w:r>
      <w:r w:rsidR="00827C28">
        <w:rPr>
          <w:rFonts w:ascii="Arial" w:hAnsi="Arial" w:cs="Arial"/>
          <w:i/>
          <w:iCs/>
        </w:rPr>
        <w:t>In particolare, n</w:t>
      </w:r>
      <w:r w:rsidR="00464093">
        <w:rPr>
          <w:rFonts w:ascii="Arial" w:hAnsi="Arial" w:cs="Arial"/>
          <w:i/>
          <w:iCs/>
        </w:rPr>
        <w:t>uove modalità di gestione</w:t>
      </w:r>
      <w:r w:rsidR="00827C28">
        <w:rPr>
          <w:rFonts w:ascii="Arial" w:hAnsi="Arial" w:cs="Arial"/>
          <w:i/>
          <w:iCs/>
        </w:rPr>
        <w:t xml:space="preserve"> e concezione</w:t>
      </w:r>
      <w:r w:rsidR="00464093">
        <w:rPr>
          <w:rFonts w:ascii="Arial" w:hAnsi="Arial" w:cs="Arial"/>
          <w:i/>
          <w:iCs/>
        </w:rPr>
        <w:t xml:space="preserve"> del lavoro</w:t>
      </w:r>
      <w:r w:rsidR="00827C28">
        <w:rPr>
          <w:rFonts w:ascii="Arial" w:hAnsi="Arial" w:cs="Arial"/>
          <w:i/>
          <w:iCs/>
        </w:rPr>
        <w:t xml:space="preserve"> e degli spazi stanno portando le aziende </w:t>
      </w:r>
      <w:r w:rsidR="00464093">
        <w:rPr>
          <w:rFonts w:ascii="Arial" w:hAnsi="Arial" w:cs="Arial"/>
          <w:i/>
          <w:iCs/>
        </w:rPr>
        <w:t xml:space="preserve">a cercare </w:t>
      </w:r>
      <w:r w:rsidR="00827C28">
        <w:rPr>
          <w:rFonts w:ascii="Arial" w:hAnsi="Arial" w:cs="Arial"/>
          <w:i/>
          <w:iCs/>
        </w:rPr>
        <w:t>uffici</w:t>
      </w:r>
      <w:r w:rsidR="00464093">
        <w:rPr>
          <w:rFonts w:ascii="Arial" w:hAnsi="Arial" w:cs="Arial"/>
          <w:i/>
          <w:iCs/>
        </w:rPr>
        <w:t xml:space="preserve"> sempre più prime </w:t>
      </w:r>
      <w:r w:rsidR="00A17F3A">
        <w:rPr>
          <w:rFonts w:ascii="Arial" w:hAnsi="Arial" w:cs="Arial"/>
          <w:i/>
          <w:iCs/>
        </w:rPr>
        <w:t xml:space="preserve">in termini di location e di </w:t>
      </w:r>
      <w:r w:rsidR="00464093">
        <w:rPr>
          <w:rFonts w:ascii="Arial" w:hAnsi="Arial" w:cs="Arial"/>
          <w:i/>
          <w:iCs/>
        </w:rPr>
        <w:t xml:space="preserve">edifici di qualità </w:t>
      </w:r>
      <w:r w:rsidR="00EF68AC">
        <w:rPr>
          <w:rFonts w:ascii="Arial" w:hAnsi="Arial" w:cs="Arial"/>
          <w:i/>
          <w:iCs/>
        </w:rPr>
        <w:t xml:space="preserve">ed efficienza </w:t>
      </w:r>
      <w:r w:rsidR="00464093">
        <w:rPr>
          <w:rFonts w:ascii="Arial" w:hAnsi="Arial" w:cs="Arial"/>
          <w:i/>
          <w:iCs/>
        </w:rPr>
        <w:t xml:space="preserve">maggiore. Il mercato </w:t>
      </w:r>
      <w:r w:rsidR="00EF68AC">
        <w:rPr>
          <w:rFonts w:ascii="Arial" w:hAnsi="Arial" w:cs="Arial"/>
          <w:i/>
          <w:iCs/>
        </w:rPr>
        <w:t>che osserviamo oggi è</w:t>
      </w:r>
      <w:r w:rsidR="00464093">
        <w:rPr>
          <w:rFonts w:ascii="Arial" w:hAnsi="Arial" w:cs="Arial"/>
          <w:i/>
          <w:iCs/>
        </w:rPr>
        <w:t xml:space="preserve"> più attendista e selettivo</w:t>
      </w:r>
      <w:r w:rsidR="00A17F3A">
        <w:rPr>
          <w:rFonts w:ascii="Arial" w:hAnsi="Arial" w:cs="Arial"/>
          <w:i/>
          <w:iCs/>
        </w:rPr>
        <w:t xml:space="preserve">, </w:t>
      </w:r>
      <w:r w:rsidR="00EF68AC">
        <w:rPr>
          <w:rFonts w:ascii="Arial" w:hAnsi="Arial" w:cs="Arial"/>
          <w:i/>
          <w:iCs/>
        </w:rPr>
        <w:t xml:space="preserve">in attesa di </w:t>
      </w:r>
      <w:r w:rsidR="002A44AA">
        <w:rPr>
          <w:rFonts w:ascii="Arial" w:hAnsi="Arial" w:cs="Arial"/>
          <w:i/>
          <w:iCs/>
        </w:rPr>
        <w:t>comprendere le</w:t>
      </w:r>
      <w:r w:rsidR="00EF68AC">
        <w:rPr>
          <w:rFonts w:ascii="Arial" w:hAnsi="Arial" w:cs="Arial"/>
          <w:i/>
          <w:iCs/>
        </w:rPr>
        <w:t xml:space="preserve"> tendenze</w:t>
      </w:r>
      <w:r w:rsidR="00A17F3A">
        <w:rPr>
          <w:rFonts w:ascii="Arial" w:hAnsi="Arial" w:cs="Arial"/>
          <w:i/>
          <w:iCs/>
        </w:rPr>
        <w:t xml:space="preserve"> del 2024</w:t>
      </w:r>
      <w:r w:rsidR="009A6B2C" w:rsidRPr="00900846">
        <w:rPr>
          <w:rFonts w:ascii="Arial" w:hAnsi="Arial" w:cs="Arial"/>
          <w:i/>
          <w:iCs/>
        </w:rPr>
        <w:t>»</w:t>
      </w:r>
      <w:r w:rsidR="009A6B2C">
        <w:rPr>
          <w:rFonts w:ascii="Arial" w:hAnsi="Arial" w:cs="Arial"/>
        </w:rPr>
        <w:t>.</w:t>
      </w:r>
    </w:p>
    <w:p w14:paraId="06697D00" w14:textId="77777777" w:rsidR="003C2936" w:rsidRDefault="003C2936" w:rsidP="00710C86">
      <w:pPr>
        <w:suppressAutoHyphens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2518096" w14:textId="77777777" w:rsidR="00464093" w:rsidRDefault="009B3421" w:rsidP="00710C86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ar-SA"/>
        </w:rPr>
      </w:pPr>
      <w:r w:rsidRPr="009B3421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ar-SA"/>
        </w:rPr>
        <w:t xml:space="preserve">**Grandi uffici: superficie di almeno 150 mq (&gt;= 50 dipendenti); </w:t>
      </w:r>
    </w:p>
    <w:p w14:paraId="18A4476E" w14:textId="22B55A2F" w:rsidR="009B3421" w:rsidRPr="009B3421" w:rsidRDefault="009B3421" w:rsidP="00710C86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ar-SA"/>
        </w:rPr>
      </w:pPr>
      <w:r w:rsidRPr="009B3421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ar-SA"/>
        </w:rPr>
        <w:t>Piccoli uffici: superficie inferiore ai 150 mq (&lt; 50 dipendenti)</w:t>
      </w:r>
    </w:p>
    <w:p w14:paraId="049CDC39" w14:textId="77777777" w:rsidR="000E4496" w:rsidRDefault="000E4496" w:rsidP="008755A4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1C0CB14F" w14:textId="47B4310B" w:rsidR="002579BA" w:rsidRDefault="002579BA" w:rsidP="008755A4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DFADEF8" w14:textId="77777777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0C489D93" w14:textId="1B753343" w:rsidR="002579BA" w:rsidRDefault="002579BA" w:rsidP="00783B08">
      <w:pPr>
        <w:suppressAutoHyphens/>
        <w:spacing w:after="0" w:line="276" w:lineRule="auto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8D1BCD5" w14:textId="77777777" w:rsidR="002579BA" w:rsidRPr="00414211" w:rsidRDefault="002A44AA" w:rsidP="00783B08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2579BA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579BA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1462C92" w14:textId="77777777" w:rsidR="002579BA" w:rsidRDefault="002579BA" w:rsidP="00783B08">
      <w:pPr>
        <w:spacing w:line="276" w:lineRule="auto"/>
      </w:pPr>
    </w:p>
    <w:p w14:paraId="7C2893CF" w14:textId="77777777" w:rsidR="002579BA" w:rsidRDefault="002579BA" w:rsidP="00783B08">
      <w:pPr>
        <w:spacing w:line="276" w:lineRule="auto"/>
      </w:pPr>
    </w:p>
    <w:p w14:paraId="3C7FAFCA" w14:textId="77777777" w:rsidR="00A30185" w:rsidRDefault="00A30185" w:rsidP="00783B08">
      <w:pPr>
        <w:spacing w:line="276" w:lineRule="auto"/>
      </w:pPr>
    </w:p>
    <w:sectPr w:rsidR="00A301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51E8" w14:textId="77777777" w:rsidR="007B1301" w:rsidRDefault="007B1301" w:rsidP="002579BA">
      <w:pPr>
        <w:spacing w:after="0" w:line="240" w:lineRule="auto"/>
      </w:pPr>
      <w:r>
        <w:separator/>
      </w:r>
    </w:p>
  </w:endnote>
  <w:endnote w:type="continuationSeparator" w:id="0">
    <w:p w14:paraId="7EC24E8F" w14:textId="77777777" w:rsidR="007B1301" w:rsidRDefault="007B1301" w:rsidP="002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F385" w14:textId="77777777" w:rsidR="007B1301" w:rsidRDefault="007B1301" w:rsidP="002579BA">
      <w:pPr>
        <w:spacing w:after="0" w:line="240" w:lineRule="auto"/>
      </w:pPr>
      <w:r>
        <w:separator/>
      </w:r>
    </w:p>
  </w:footnote>
  <w:footnote w:type="continuationSeparator" w:id="0">
    <w:p w14:paraId="67D4A6B1" w14:textId="77777777" w:rsidR="007B1301" w:rsidRDefault="007B1301" w:rsidP="0025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4A9" w14:textId="117EA52A" w:rsidR="002579BA" w:rsidRDefault="002579BA">
    <w:pPr>
      <w:pStyle w:val="Intestazione"/>
    </w:pPr>
    <w:r>
      <w:rPr>
        <w:noProof/>
      </w:rPr>
      <w:drawing>
        <wp:inline distT="0" distB="0" distL="0" distR="0" wp14:anchorId="4292EF49" wp14:editId="19F291BF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FCE8" w14:textId="77777777" w:rsidR="002579BA" w:rsidRDefault="002579BA">
    <w:pPr>
      <w:pStyle w:val="Intestazione"/>
    </w:pPr>
  </w:p>
  <w:p w14:paraId="6F34A99E" w14:textId="77777777" w:rsidR="002579BA" w:rsidRDefault="00257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9"/>
    <w:rsid w:val="00037643"/>
    <w:rsid w:val="000378D2"/>
    <w:rsid w:val="000972E0"/>
    <w:rsid w:val="00097A29"/>
    <w:rsid w:val="000A70F9"/>
    <w:rsid w:val="000B40A7"/>
    <w:rsid w:val="000D54D1"/>
    <w:rsid w:val="000E152D"/>
    <w:rsid w:val="000E4496"/>
    <w:rsid w:val="00144D6E"/>
    <w:rsid w:val="0015747D"/>
    <w:rsid w:val="0016405E"/>
    <w:rsid w:val="00170D32"/>
    <w:rsid w:val="0018168D"/>
    <w:rsid w:val="00183355"/>
    <w:rsid w:val="00191754"/>
    <w:rsid w:val="001A5643"/>
    <w:rsid w:val="001F32D4"/>
    <w:rsid w:val="00202A4C"/>
    <w:rsid w:val="00213746"/>
    <w:rsid w:val="00216250"/>
    <w:rsid w:val="00237D83"/>
    <w:rsid w:val="002579BA"/>
    <w:rsid w:val="00292D15"/>
    <w:rsid w:val="002A0EC9"/>
    <w:rsid w:val="002A44AA"/>
    <w:rsid w:val="002D0D09"/>
    <w:rsid w:val="002D21FF"/>
    <w:rsid w:val="002E1A48"/>
    <w:rsid w:val="002E7F88"/>
    <w:rsid w:val="002F5F91"/>
    <w:rsid w:val="00300F11"/>
    <w:rsid w:val="00304E7A"/>
    <w:rsid w:val="0031385E"/>
    <w:rsid w:val="003614F8"/>
    <w:rsid w:val="003C2936"/>
    <w:rsid w:val="003C3116"/>
    <w:rsid w:val="0040176A"/>
    <w:rsid w:val="00412BEB"/>
    <w:rsid w:val="00413542"/>
    <w:rsid w:val="00422861"/>
    <w:rsid w:val="00424C97"/>
    <w:rsid w:val="00464093"/>
    <w:rsid w:val="004718C1"/>
    <w:rsid w:val="00485014"/>
    <w:rsid w:val="004959A5"/>
    <w:rsid w:val="004B3171"/>
    <w:rsid w:val="004B367E"/>
    <w:rsid w:val="004B617F"/>
    <w:rsid w:val="004B752E"/>
    <w:rsid w:val="00510A95"/>
    <w:rsid w:val="0051349E"/>
    <w:rsid w:val="00534506"/>
    <w:rsid w:val="00556DC6"/>
    <w:rsid w:val="00564961"/>
    <w:rsid w:val="00567977"/>
    <w:rsid w:val="00584ADE"/>
    <w:rsid w:val="005B37D9"/>
    <w:rsid w:val="005E74EC"/>
    <w:rsid w:val="006076CB"/>
    <w:rsid w:val="00634DBA"/>
    <w:rsid w:val="00635457"/>
    <w:rsid w:val="006450CF"/>
    <w:rsid w:val="00645466"/>
    <w:rsid w:val="006678EE"/>
    <w:rsid w:val="006B31AB"/>
    <w:rsid w:val="006C540D"/>
    <w:rsid w:val="006D69AC"/>
    <w:rsid w:val="006F2680"/>
    <w:rsid w:val="007002C9"/>
    <w:rsid w:val="00701089"/>
    <w:rsid w:val="00701E41"/>
    <w:rsid w:val="00710C86"/>
    <w:rsid w:val="00717A66"/>
    <w:rsid w:val="00735C57"/>
    <w:rsid w:val="00752964"/>
    <w:rsid w:val="00783B08"/>
    <w:rsid w:val="007B1301"/>
    <w:rsid w:val="007C0660"/>
    <w:rsid w:val="007D6E93"/>
    <w:rsid w:val="007E4697"/>
    <w:rsid w:val="00807C68"/>
    <w:rsid w:val="00827C28"/>
    <w:rsid w:val="00845182"/>
    <w:rsid w:val="00853B66"/>
    <w:rsid w:val="00873759"/>
    <w:rsid w:val="008755A4"/>
    <w:rsid w:val="008774B3"/>
    <w:rsid w:val="0089439F"/>
    <w:rsid w:val="008A76B0"/>
    <w:rsid w:val="008C20DC"/>
    <w:rsid w:val="008C4BB5"/>
    <w:rsid w:val="008E4C15"/>
    <w:rsid w:val="00900846"/>
    <w:rsid w:val="00904488"/>
    <w:rsid w:val="00924CA8"/>
    <w:rsid w:val="00927FF9"/>
    <w:rsid w:val="0094730D"/>
    <w:rsid w:val="0097099E"/>
    <w:rsid w:val="00975DB5"/>
    <w:rsid w:val="0098399F"/>
    <w:rsid w:val="009928B5"/>
    <w:rsid w:val="0099419F"/>
    <w:rsid w:val="00997019"/>
    <w:rsid w:val="009A6B2C"/>
    <w:rsid w:val="009B3421"/>
    <w:rsid w:val="009B52F6"/>
    <w:rsid w:val="009B6A74"/>
    <w:rsid w:val="009B7DB3"/>
    <w:rsid w:val="009C1BBD"/>
    <w:rsid w:val="009C5F07"/>
    <w:rsid w:val="009E7514"/>
    <w:rsid w:val="009F20FA"/>
    <w:rsid w:val="00A01A94"/>
    <w:rsid w:val="00A15BCE"/>
    <w:rsid w:val="00A16F01"/>
    <w:rsid w:val="00A176B4"/>
    <w:rsid w:val="00A17F3A"/>
    <w:rsid w:val="00A30185"/>
    <w:rsid w:val="00A4050A"/>
    <w:rsid w:val="00A80288"/>
    <w:rsid w:val="00AA6DB0"/>
    <w:rsid w:val="00AB083B"/>
    <w:rsid w:val="00AB68EE"/>
    <w:rsid w:val="00AB6A54"/>
    <w:rsid w:val="00AC0500"/>
    <w:rsid w:val="00AC165D"/>
    <w:rsid w:val="00AD1036"/>
    <w:rsid w:val="00AF7FF0"/>
    <w:rsid w:val="00B17B49"/>
    <w:rsid w:val="00B214B6"/>
    <w:rsid w:val="00B4033B"/>
    <w:rsid w:val="00B47847"/>
    <w:rsid w:val="00BA02CB"/>
    <w:rsid w:val="00BB214B"/>
    <w:rsid w:val="00BC2502"/>
    <w:rsid w:val="00BC3833"/>
    <w:rsid w:val="00BF7A14"/>
    <w:rsid w:val="00C06CBA"/>
    <w:rsid w:val="00C9432B"/>
    <w:rsid w:val="00CA1FEA"/>
    <w:rsid w:val="00CD30F2"/>
    <w:rsid w:val="00CE5F55"/>
    <w:rsid w:val="00CF416D"/>
    <w:rsid w:val="00CF4A06"/>
    <w:rsid w:val="00D37308"/>
    <w:rsid w:val="00D4377B"/>
    <w:rsid w:val="00DB328A"/>
    <w:rsid w:val="00DE2B1F"/>
    <w:rsid w:val="00E07C90"/>
    <w:rsid w:val="00E23F6C"/>
    <w:rsid w:val="00E378C4"/>
    <w:rsid w:val="00E5135A"/>
    <w:rsid w:val="00E60056"/>
    <w:rsid w:val="00E63C2F"/>
    <w:rsid w:val="00E7435E"/>
    <w:rsid w:val="00E833E3"/>
    <w:rsid w:val="00EA43A0"/>
    <w:rsid w:val="00EA60A1"/>
    <w:rsid w:val="00ED2F15"/>
    <w:rsid w:val="00EF68AC"/>
    <w:rsid w:val="00F0013D"/>
    <w:rsid w:val="00F13054"/>
    <w:rsid w:val="00F13EE7"/>
    <w:rsid w:val="00F318A1"/>
    <w:rsid w:val="00F50947"/>
    <w:rsid w:val="00F532B1"/>
    <w:rsid w:val="00F8748E"/>
    <w:rsid w:val="00F92991"/>
    <w:rsid w:val="00FE433C"/>
    <w:rsid w:val="00FE433E"/>
    <w:rsid w:val="00FE4DA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F7"/>
  <w15:chartTrackingRefBased/>
  <w15:docId w15:val="{4A69D4EF-5631-44D3-A7A9-FE7739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9B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B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BA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77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678E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insigh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1C8-5667-4048-A6C9-04B722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3</cp:revision>
  <dcterms:created xsi:type="dcterms:W3CDTF">2023-11-30T10:07:00Z</dcterms:created>
  <dcterms:modified xsi:type="dcterms:W3CDTF">2023-11-30T10:14:00Z</dcterms:modified>
</cp:coreProperties>
</file>