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47AF" w14:textId="0CAF00B9" w:rsidR="001A07BF" w:rsidRPr="00AA637D" w:rsidRDefault="00AA637D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RBC </w:t>
      </w:r>
      <w:proofErr w:type="spellStart"/>
      <w:r>
        <w:rPr>
          <w:b/>
          <w:bCs/>
          <w:lang w:val="it-IT"/>
        </w:rPr>
        <w:t>BlueBay</w:t>
      </w:r>
      <w:proofErr w:type="spellEnd"/>
      <w:r>
        <w:rPr>
          <w:b/>
          <w:bCs/>
          <w:lang w:val="it-IT"/>
        </w:rPr>
        <w:t xml:space="preserve"> - U</w:t>
      </w:r>
      <w:r w:rsidR="00C15AC4" w:rsidRPr="00AA637D">
        <w:rPr>
          <w:b/>
          <w:bCs/>
          <w:lang w:val="it-IT"/>
        </w:rPr>
        <w:t>n</w:t>
      </w:r>
      <w:r w:rsidR="00430A1C" w:rsidRPr="00AA637D">
        <w:rPr>
          <w:b/>
          <w:bCs/>
          <w:lang w:val="it-IT"/>
        </w:rPr>
        <w:t>o scivolone</w:t>
      </w:r>
      <w:r w:rsidR="0065382D" w:rsidRPr="00AA637D">
        <w:rPr>
          <w:b/>
          <w:bCs/>
          <w:lang w:val="it-IT"/>
        </w:rPr>
        <w:t xml:space="preserve"> della Cina può </w:t>
      </w:r>
      <w:r w:rsidR="00C15AC4" w:rsidRPr="00AA637D">
        <w:rPr>
          <w:b/>
          <w:bCs/>
          <w:lang w:val="it-IT"/>
        </w:rPr>
        <w:t>rappresentare la</w:t>
      </w:r>
      <w:r w:rsidR="0065382D" w:rsidRPr="00AA637D">
        <w:rPr>
          <w:b/>
          <w:bCs/>
          <w:lang w:val="it-IT"/>
        </w:rPr>
        <w:t xml:space="preserve"> fortuna del Messico nel 2024</w:t>
      </w:r>
    </w:p>
    <w:p w14:paraId="036368A0" w14:textId="77777777" w:rsidR="00AA637D" w:rsidRPr="00EF3C6D" w:rsidRDefault="00AA637D" w:rsidP="00AA637D">
      <w:pPr>
        <w:rPr>
          <w:lang w:val="en-US"/>
        </w:rPr>
      </w:pPr>
      <w:r w:rsidRPr="00A23F10">
        <w:rPr>
          <w:lang w:val="en-US"/>
        </w:rPr>
        <w:t xml:space="preserve">A </w:t>
      </w:r>
      <w:proofErr w:type="spellStart"/>
      <w:r w:rsidRPr="00A23F10">
        <w:rPr>
          <w:lang w:val="en-US"/>
        </w:rPr>
        <w:t>cura</w:t>
      </w:r>
      <w:proofErr w:type="spellEnd"/>
      <w:r w:rsidRPr="00A23F10">
        <w:rPr>
          <w:lang w:val="en-US"/>
        </w:rPr>
        <w:t xml:space="preserve"> di </w:t>
      </w:r>
      <w:r w:rsidRPr="00A23F10">
        <w:rPr>
          <w:b/>
          <w:bCs/>
          <w:lang w:val="en-US"/>
        </w:rPr>
        <w:t xml:space="preserve">Laurence </w:t>
      </w:r>
      <w:proofErr w:type="spellStart"/>
      <w:r w:rsidRPr="00A23F10">
        <w:rPr>
          <w:b/>
          <w:bCs/>
          <w:lang w:val="en-US"/>
        </w:rPr>
        <w:t>Bensafi</w:t>
      </w:r>
      <w:proofErr w:type="spellEnd"/>
      <w:r w:rsidRPr="00A23F10">
        <w:rPr>
          <w:b/>
          <w:bCs/>
          <w:lang w:val="en-US"/>
        </w:rPr>
        <w:t xml:space="preserve"> Portfolio Manager, Deputy Head of Emerging Market Equities, RBC Emerging Markets Equity – RBC BlueBay</w:t>
      </w:r>
    </w:p>
    <w:p w14:paraId="42BF7E33" w14:textId="250928A2" w:rsidR="00AB224D" w:rsidRPr="00AA637D" w:rsidRDefault="00AA2B80" w:rsidP="00871BE4">
      <w:pPr>
        <w:rPr>
          <w:lang w:val="it-IT"/>
        </w:rPr>
      </w:pPr>
      <w:r w:rsidRPr="00AA2B80">
        <w:rPr>
          <w:lang w:val="it-IT"/>
        </w:rPr>
        <w:br/>
      </w:r>
      <w:r w:rsidR="00BE63DC" w:rsidRPr="00AA637D">
        <w:rPr>
          <w:lang w:val="it-IT"/>
        </w:rPr>
        <w:t xml:space="preserve">Negli ultimi dodici mesi, il Messico è stato </w:t>
      </w:r>
      <w:r w:rsidR="00BE63DC" w:rsidRPr="00AA637D">
        <w:rPr>
          <w:b/>
          <w:bCs/>
          <w:lang w:val="it-IT"/>
        </w:rPr>
        <w:t xml:space="preserve">uno dei </w:t>
      </w:r>
      <w:r w:rsidR="00D73F8B" w:rsidRPr="00AA637D">
        <w:rPr>
          <w:b/>
          <w:bCs/>
          <w:lang w:val="it-IT"/>
        </w:rPr>
        <w:t>p</w:t>
      </w:r>
      <w:r w:rsidR="00545D0B" w:rsidRPr="00AA637D">
        <w:rPr>
          <w:b/>
          <w:bCs/>
          <w:lang w:val="it-IT"/>
        </w:rPr>
        <w:t>aesi</w:t>
      </w:r>
      <w:r w:rsidR="00BE63DC" w:rsidRPr="00AA637D">
        <w:rPr>
          <w:b/>
          <w:bCs/>
          <w:lang w:val="it-IT"/>
        </w:rPr>
        <w:t xml:space="preserve"> più performanti </w:t>
      </w:r>
      <w:r w:rsidR="00545D0B" w:rsidRPr="00AA637D">
        <w:rPr>
          <w:b/>
          <w:bCs/>
          <w:lang w:val="it-IT"/>
        </w:rPr>
        <w:t>n</w:t>
      </w:r>
      <w:r w:rsidR="00BE63DC" w:rsidRPr="00AA637D">
        <w:rPr>
          <w:b/>
          <w:bCs/>
          <w:lang w:val="it-IT"/>
        </w:rPr>
        <w:t>ell'universo dei mercati emergenti</w:t>
      </w:r>
      <w:r w:rsidR="00BE63DC" w:rsidRPr="00AA637D">
        <w:rPr>
          <w:lang w:val="it-IT"/>
        </w:rPr>
        <w:t xml:space="preserve">, </w:t>
      </w:r>
      <w:r w:rsidR="00545D0B" w:rsidRPr="00AA637D">
        <w:rPr>
          <w:lang w:val="it-IT"/>
        </w:rPr>
        <w:t>e ha sovraperformato</w:t>
      </w:r>
      <w:r w:rsidR="00BE63DC" w:rsidRPr="00AA637D">
        <w:rPr>
          <w:lang w:val="it-IT"/>
        </w:rPr>
        <w:t xml:space="preserve"> l'indice aggregato per gran parte dell'anno</w:t>
      </w:r>
      <w:r w:rsidR="007A274B" w:rsidRPr="00AA637D">
        <w:rPr>
          <w:lang w:val="it-IT"/>
        </w:rPr>
        <w:t xml:space="preserve">. </w:t>
      </w:r>
      <w:r w:rsidR="00701DC1" w:rsidRPr="00AA637D">
        <w:rPr>
          <w:lang w:val="it-IT"/>
        </w:rPr>
        <w:t xml:space="preserve">Il Messico e altri </w:t>
      </w:r>
      <w:r w:rsidR="00D73F8B" w:rsidRPr="00AA637D">
        <w:rPr>
          <w:lang w:val="it-IT"/>
        </w:rPr>
        <w:t>p</w:t>
      </w:r>
      <w:r w:rsidR="00701DC1" w:rsidRPr="00AA637D">
        <w:rPr>
          <w:lang w:val="it-IT"/>
        </w:rPr>
        <w:t xml:space="preserve">aesi dell'America Latina </w:t>
      </w:r>
      <w:r w:rsidR="00701DC1" w:rsidRPr="00AA2B80">
        <w:rPr>
          <w:b/>
          <w:bCs/>
          <w:lang w:val="it-IT"/>
        </w:rPr>
        <w:t>hanno beneficiato delle crescenti tensioni politiche</w:t>
      </w:r>
      <w:r w:rsidR="00D73F8B" w:rsidRPr="00AA2B80">
        <w:rPr>
          <w:b/>
          <w:bCs/>
          <w:lang w:val="it-IT"/>
        </w:rPr>
        <w:t>,</w:t>
      </w:r>
      <w:r w:rsidR="00701DC1" w:rsidRPr="00AA2B80">
        <w:rPr>
          <w:b/>
          <w:bCs/>
          <w:lang w:val="it-IT"/>
        </w:rPr>
        <w:t xml:space="preserve"> e delle conseguenti controversie commerciali</w:t>
      </w:r>
      <w:r w:rsidR="00D73F8B" w:rsidRPr="00AA2B80">
        <w:rPr>
          <w:b/>
          <w:bCs/>
          <w:lang w:val="it-IT"/>
        </w:rPr>
        <w:t>,</w:t>
      </w:r>
      <w:r w:rsidR="00701DC1" w:rsidRPr="00AA2B80">
        <w:rPr>
          <w:b/>
          <w:bCs/>
          <w:lang w:val="it-IT"/>
        </w:rPr>
        <w:t xml:space="preserve"> tra </w:t>
      </w:r>
      <w:r w:rsidR="00D73F8B" w:rsidRPr="00AA2B80">
        <w:rPr>
          <w:b/>
          <w:bCs/>
          <w:lang w:val="it-IT"/>
        </w:rPr>
        <w:t xml:space="preserve">Stati Uniti </w:t>
      </w:r>
      <w:r w:rsidR="00701DC1" w:rsidRPr="00AA2B80">
        <w:rPr>
          <w:b/>
          <w:bCs/>
          <w:lang w:val="it-IT"/>
        </w:rPr>
        <w:t>e Cina</w:t>
      </w:r>
      <w:r w:rsidR="00701DC1" w:rsidRPr="00AA637D">
        <w:rPr>
          <w:lang w:val="it-IT"/>
        </w:rPr>
        <w:t xml:space="preserve">. </w:t>
      </w:r>
      <w:r w:rsidR="000551AE" w:rsidRPr="00AA637D">
        <w:rPr>
          <w:lang w:val="it-IT"/>
        </w:rPr>
        <w:t>Tutto questo</w:t>
      </w:r>
      <w:r w:rsidR="00701DC1" w:rsidRPr="00AA637D">
        <w:rPr>
          <w:lang w:val="it-IT"/>
        </w:rPr>
        <w:t>, insieme alla più</w:t>
      </w:r>
      <w:r w:rsidR="000551AE" w:rsidRPr="00AA637D">
        <w:rPr>
          <w:lang w:val="it-IT"/>
        </w:rPr>
        <w:t xml:space="preserve"> generale</w:t>
      </w:r>
      <w:r w:rsidR="00701DC1" w:rsidRPr="00AA637D">
        <w:rPr>
          <w:lang w:val="it-IT"/>
        </w:rPr>
        <w:t xml:space="preserve"> tendenza alla deglobalizzazione, ha spinto a </w:t>
      </w:r>
      <w:r w:rsidR="00701DC1" w:rsidRPr="00E97C7C">
        <w:rPr>
          <w:lang w:val="it-IT"/>
        </w:rPr>
        <w:t xml:space="preserve">rimodellare le catene di fornitura globali e a orientarsi verso il </w:t>
      </w:r>
      <w:proofErr w:type="spellStart"/>
      <w:r w:rsidR="00701DC1" w:rsidRPr="00E97C7C">
        <w:rPr>
          <w:lang w:val="it-IT"/>
        </w:rPr>
        <w:t>nearshoring</w:t>
      </w:r>
      <w:proofErr w:type="spellEnd"/>
      <w:r w:rsidR="000551AE" w:rsidRPr="00E97C7C">
        <w:rPr>
          <w:lang w:val="it-IT"/>
        </w:rPr>
        <w:t>.</w:t>
      </w:r>
      <w:r w:rsidR="00701DC1" w:rsidRPr="00E97C7C">
        <w:rPr>
          <w:lang w:val="it-IT"/>
        </w:rPr>
        <w:t xml:space="preserve"> </w:t>
      </w:r>
      <w:r w:rsidR="000551AE" w:rsidRPr="00AA637D">
        <w:rPr>
          <w:lang w:val="it-IT"/>
        </w:rPr>
        <w:t>In base a questa tendenza,</w:t>
      </w:r>
      <w:r w:rsidR="00701DC1" w:rsidRPr="00AA637D">
        <w:rPr>
          <w:lang w:val="it-IT"/>
        </w:rPr>
        <w:t xml:space="preserve"> </w:t>
      </w:r>
      <w:r w:rsidR="00701DC1" w:rsidRPr="00E97C7C">
        <w:rPr>
          <w:b/>
          <w:bCs/>
          <w:lang w:val="it-IT"/>
        </w:rPr>
        <w:t xml:space="preserve">le aziende statunitensi hanno spostato la produzione più vicino alle loro basi nazionali, soprattutto abbandonando la Cina. Data la sua vicinanza agli </w:t>
      </w:r>
      <w:r w:rsidR="00D73F8B" w:rsidRPr="00E97C7C">
        <w:rPr>
          <w:b/>
          <w:bCs/>
          <w:lang w:val="it-IT"/>
        </w:rPr>
        <w:t>Stati Uniti</w:t>
      </w:r>
      <w:r w:rsidR="00701DC1" w:rsidRPr="00E97C7C">
        <w:rPr>
          <w:b/>
          <w:bCs/>
          <w:lang w:val="it-IT"/>
        </w:rPr>
        <w:t>, il Messico è stato uno dei principali beneficiari di questa tendenza</w:t>
      </w:r>
      <w:r w:rsidR="00701DC1" w:rsidRPr="00AA637D">
        <w:rPr>
          <w:lang w:val="it-IT"/>
        </w:rPr>
        <w:t xml:space="preserve"> e sta incrementando la </w:t>
      </w:r>
      <w:r w:rsidR="00D73F8B" w:rsidRPr="00AA637D">
        <w:rPr>
          <w:lang w:val="it-IT"/>
        </w:rPr>
        <w:t xml:space="preserve">propria </w:t>
      </w:r>
      <w:r w:rsidR="00701DC1" w:rsidRPr="00AA637D">
        <w:rPr>
          <w:lang w:val="it-IT"/>
        </w:rPr>
        <w:t>quota di importazioni statunitensi.</w:t>
      </w:r>
      <w:r w:rsidR="00E97C7C">
        <w:rPr>
          <w:lang w:val="it-IT"/>
        </w:rPr>
        <w:br/>
      </w:r>
      <w:r w:rsidR="00E97C7C">
        <w:rPr>
          <w:lang w:val="it-IT"/>
        </w:rPr>
        <w:br/>
      </w:r>
      <w:r w:rsidR="00E97C7C" w:rsidRPr="00E97C7C">
        <w:rPr>
          <w:u w:val="single"/>
          <w:lang w:val="it-IT"/>
        </w:rPr>
        <w:t xml:space="preserve">Opportunità e rischi dal </w:t>
      </w:r>
      <w:proofErr w:type="spellStart"/>
      <w:r w:rsidR="00E97C7C" w:rsidRPr="00E97C7C">
        <w:rPr>
          <w:u w:val="single"/>
          <w:lang w:val="it-IT"/>
        </w:rPr>
        <w:t>nearshoring</w:t>
      </w:r>
      <w:proofErr w:type="spellEnd"/>
      <w:r w:rsidR="00E97C7C">
        <w:rPr>
          <w:lang w:val="it-IT"/>
        </w:rPr>
        <w:br/>
      </w:r>
      <w:r w:rsidR="00AB224D" w:rsidRPr="00AA637D">
        <w:rPr>
          <w:lang w:val="it-IT"/>
        </w:rPr>
        <w:t xml:space="preserve">Oltre agli ovvi vantaggi geografici, vale la pena notare che il Messico ha </w:t>
      </w:r>
      <w:r w:rsidR="007A68F1" w:rsidRPr="00AA637D">
        <w:rPr>
          <w:lang w:val="it-IT"/>
        </w:rPr>
        <w:t xml:space="preserve">in essere </w:t>
      </w:r>
      <w:r w:rsidR="00AB224D" w:rsidRPr="00AA637D">
        <w:rPr>
          <w:lang w:val="it-IT"/>
        </w:rPr>
        <w:t xml:space="preserve">accordi di libero scambio sia con gli </w:t>
      </w:r>
      <w:r w:rsidR="00D73F8B" w:rsidRPr="00AA637D">
        <w:rPr>
          <w:lang w:val="it-IT"/>
        </w:rPr>
        <w:t xml:space="preserve">Stati Uniti sia </w:t>
      </w:r>
      <w:r w:rsidR="00AB224D" w:rsidRPr="00AA637D">
        <w:rPr>
          <w:lang w:val="it-IT"/>
        </w:rPr>
        <w:t>con l'Europa</w:t>
      </w:r>
      <w:r w:rsidR="007A68F1" w:rsidRPr="00AA637D">
        <w:rPr>
          <w:lang w:val="it-IT"/>
        </w:rPr>
        <w:t>,</w:t>
      </w:r>
      <w:r w:rsidR="00AB224D" w:rsidRPr="00AA637D">
        <w:rPr>
          <w:lang w:val="it-IT"/>
        </w:rPr>
        <w:t xml:space="preserve"> e offre un'ampia forza lavoro a basso costo. In media, di fatto, il costo della forza lavoro nel comparto manifatturiero in Messico è inferiore a quello della Cina. Di conseguenza, </w:t>
      </w:r>
      <w:r w:rsidR="00AB224D" w:rsidRPr="00E97C7C">
        <w:rPr>
          <w:b/>
          <w:bCs/>
          <w:lang w:val="it-IT"/>
        </w:rPr>
        <w:t xml:space="preserve">il comparto manifatturiero è </w:t>
      </w:r>
      <w:r w:rsidR="007A68F1" w:rsidRPr="00E97C7C">
        <w:rPr>
          <w:b/>
          <w:bCs/>
          <w:lang w:val="it-IT"/>
        </w:rPr>
        <w:t>passato a fornire</w:t>
      </w:r>
      <w:r w:rsidR="00AB224D" w:rsidRPr="00E97C7C">
        <w:rPr>
          <w:b/>
          <w:bCs/>
          <w:lang w:val="it-IT"/>
        </w:rPr>
        <w:t xml:space="preserve"> il maggiore contributo alle esportazioni totali del Messico</w:t>
      </w:r>
      <w:r w:rsidR="00AB224D" w:rsidRPr="00AA637D">
        <w:rPr>
          <w:lang w:val="it-IT"/>
        </w:rPr>
        <w:t xml:space="preserve">, un altro dei principali settori </w:t>
      </w:r>
      <w:r w:rsidR="007A68F1" w:rsidRPr="00AA637D">
        <w:rPr>
          <w:lang w:val="it-IT"/>
        </w:rPr>
        <w:t>nazionali</w:t>
      </w:r>
      <w:r w:rsidR="00AB224D" w:rsidRPr="00AA637D">
        <w:rPr>
          <w:lang w:val="it-IT"/>
        </w:rPr>
        <w:t xml:space="preserve"> </w:t>
      </w:r>
      <w:r w:rsidR="00B45BE4" w:rsidRPr="00AA637D">
        <w:rPr>
          <w:lang w:val="it-IT"/>
        </w:rPr>
        <w:t>a beneficiare</w:t>
      </w:r>
      <w:r w:rsidR="00AB224D" w:rsidRPr="00AA637D">
        <w:rPr>
          <w:lang w:val="it-IT"/>
        </w:rPr>
        <w:t xml:space="preserve"> di questa tendenza.</w:t>
      </w:r>
    </w:p>
    <w:p w14:paraId="21F86373" w14:textId="4C8AC0ED" w:rsidR="00381878" w:rsidRPr="00E97C7C" w:rsidRDefault="00B83BB8" w:rsidP="00D350DD">
      <w:pPr>
        <w:rPr>
          <w:b/>
          <w:bCs/>
          <w:lang w:val="it-IT"/>
        </w:rPr>
      </w:pPr>
      <w:r w:rsidRPr="00AA637D">
        <w:rPr>
          <w:lang w:val="it-IT"/>
        </w:rPr>
        <w:t xml:space="preserve">Tuttavia, </w:t>
      </w:r>
      <w:r w:rsidR="00D73F8B" w:rsidRPr="00AA637D">
        <w:rPr>
          <w:lang w:val="it-IT"/>
        </w:rPr>
        <w:t>il</w:t>
      </w:r>
      <w:r w:rsidRPr="00AA637D">
        <w:rPr>
          <w:lang w:val="it-IT"/>
        </w:rPr>
        <w:t xml:space="preserve"> </w:t>
      </w:r>
      <w:proofErr w:type="spellStart"/>
      <w:r w:rsidRPr="00E97C7C">
        <w:rPr>
          <w:lang w:val="it-IT"/>
        </w:rPr>
        <w:t>nearshoring</w:t>
      </w:r>
      <w:proofErr w:type="spellEnd"/>
      <w:r w:rsidRPr="00E97C7C">
        <w:rPr>
          <w:lang w:val="it-IT"/>
        </w:rPr>
        <w:t xml:space="preserve"> presenta dei rischi, in particolare per quanto riguarda l'infrastruttura della rete elettrica, che in Messico rappresenta un notevole collo di bottiglia.</w:t>
      </w:r>
      <w:r w:rsidRPr="00AA637D">
        <w:rPr>
          <w:lang w:val="it-IT"/>
        </w:rPr>
        <w:t xml:space="preserve"> Gli </w:t>
      </w:r>
      <w:r w:rsidR="00D73F8B" w:rsidRPr="00AA637D">
        <w:rPr>
          <w:lang w:val="it-IT"/>
        </w:rPr>
        <w:t xml:space="preserve">Stati Uniti </w:t>
      </w:r>
      <w:r w:rsidRPr="00AA637D">
        <w:rPr>
          <w:lang w:val="it-IT"/>
        </w:rPr>
        <w:t xml:space="preserve">sono sempre più concentrati sul raggiungimento degli obiettivi </w:t>
      </w:r>
      <w:r w:rsidR="00D73F8B" w:rsidRPr="00AA637D">
        <w:rPr>
          <w:lang w:val="it-IT"/>
        </w:rPr>
        <w:t>net zero</w:t>
      </w:r>
      <w:r w:rsidRPr="00AA637D">
        <w:rPr>
          <w:lang w:val="it-IT"/>
        </w:rPr>
        <w:t>, mentre il Messico è stato più lento nell'avviare la transizione verso l'energia pulita. Il Paese si è impegnato a realizzare diversi progetti nel comparto dell</w:t>
      </w:r>
      <w:r w:rsidR="00C7117B" w:rsidRPr="00AA637D">
        <w:rPr>
          <w:lang w:val="it-IT"/>
        </w:rPr>
        <w:t xml:space="preserve">e </w:t>
      </w:r>
      <w:r w:rsidRPr="00AA637D">
        <w:rPr>
          <w:lang w:val="it-IT"/>
        </w:rPr>
        <w:t>energi</w:t>
      </w:r>
      <w:r w:rsidR="00C7117B" w:rsidRPr="00AA637D">
        <w:rPr>
          <w:lang w:val="it-IT"/>
        </w:rPr>
        <w:t>e</w:t>
      </w:r>
      <w:r w:rsidRPr="00AA637D">
        <w:rPr>
          <w:lang w:val="it-IT"/>
        </w:rPr>
        <w:t xml:space="preserve"> rinnovabil</w:t>
      </w:r>
      <w:r w:rsidR="00C7117B" w:rsidRPr="00AA637D">
        <w:rPr>
          <w:lang w:val="it-IT"/>
        </w:rPr>
        <w:t>i</w:t>
      </w:r>
      <w:r w:rsidRPr="00AA637D">
        <w:rPr>
          <w:lang w:val="it-IT"/>
        </w:rPr>
        <w:t>, in particolare dell’energia solare</w:t>
      </w:r>
      <w:r w:rsidR="00C7117B" w:rsidRPr="00AA637D">
        <w:rPr>
          <w:lang w:val="it-IT"/>
        </w:rPr>
        <w:t>. Tuttavia</w:t>
      </w:r>
      <w:r w:rsidR="00D73F8B" w:rsidRPr="00AA637D">
        <w:rPr>
          <w:lang w:val="it-IT"/>
        </w:rPr>
        <w:t>,</w:t>
      </w:r>
      <w:r w:rsidR="00C7117B" w:rsidRPr="00AA637D">
        <w:rPr>
          <w:lang w:val="it-IT"/>
        </w:rPr>
        <w:t xml:space="preserve"> </w:t>
      </w:r>
      <w:r w:rsidRPr="00AA637D">
        <w:rPr>
          <w:lang w:val="it-IT"/>
        </w:rPr>
        <w:t xml:space="preserve">i suoi partner commerciali sperano </w:t>
      </w:r>
      <w:r w:rsidR="008661B3" w:rsidRPr="00AA637D">
        <w:rPr>
          <w:lang w:val="it-IT"/>
        </w:rPr>
        <w:t>che</w:t>
      </w:r>
      <w:r w:rsidRPr="00AA637D">
        <w:rPr>
          <w:lang w:val="it-IT"/>
        </w:rPr>
        <w:t xml:space="preserve"> questi impegni </w:t>
      </w:r>
      <w:r w:rsidR="008661B3" w:rsidRPr="00AA637D">
        <w:rPr>
          <w:lang w:val="it-IT"/>
        </w:rPr>
        <w:t xml:space="preserve">si </w:t>
      </w:r>
      <w:r w:rsidRPr="00AA637D">
        <w:rPr>
          <w:lang w:val="it-IT"/>
        </w:rPr>
        <w:t>concretizz</w:t>
      </w:r>
      <w:r w:rsidR="008661B3" w:rsidRPr="00AA637D">
        <w:rPr>
          <w:lang w:val="it-IT"/>
        </w:rPr>
        <w:t>ino</w:t>
      </w:r>
      <w:r w:rsidRPr="00AA637D">
        <w:rPr>
          <w:lang w:val="it-IT"/>
        </w:rPr>
        <w:t xml:space="preserve"> nei prossimi mesi. Ciò potrebbe </w:t>
      </w:r>
      <w:r w:rsidR="000238FD" w:rsidRPr="00AA637D">
        <w:rPr>
          <w:lang w:val="it-IT"/>
        </w:rPr>
        <w:t xml:space="preserve">costituire </w:t>
      </w:r>
      <w:r w:rsidRPr="00AA637D">
        <w:rPr>
          <w:lang w:val="it-IT"/>
        </w:rPr>
        <w:t xml:space="preserve">un notevole </w:t>
      </w:r>
      <w:r w:rsidR="00C45A71" w:rsidRPr="00AA637D">
        <w:rPr>
          <w:lang w:val="it-IT"/>
        </w:rPr>
        <w:t>ostacolo</w:t>
      </w:r>
      <w:r w:rsidRPr="00AA637D">
        <w:rPr>
          <w:lang w:val="it-IT"/>
        </w:rPr>
        <w:t xml:space="preserve"> per il Messico</w:t>
      </w:r>
      <w:r w:rsidR="000238FD" w:rsidRPr="00AA637D">
        <w:rPr>
          <w:lang w:val="it-IT"/>
        </w:rPr>
        <w:t>,</w:t>
      </w:r>
      <w:r w:rsidRPr="00AA637D">
        <w:rPr>
          <w:lang w:val="it-IT"/>
        </w:rPr>
        <w:t xml:space="preserve"> e </w:t>
      </w:r>
      <w:r w:rsidRPr="00E97C7C">
        <w:rPr>
          <w:b/>
          <w:bCs/>
          <w:lang w:val="it-IT"/>
        </w:rPr>
        <w:t xml:space="preserve">un allineamento </w:t>
      </w:r>
      <w:r w:rsidR="00C45A71" w:rsidRPr="00E97C7C">
        <w:rPr>
          <w:b/>
          <w:bCs/>
          <w:lang w:val="it-IT"/>
        </w:rPr>
        <w:t>di politica e</w:t>
      </w:r>
      <w:r w:rsidRPr="00E97C7C">
        <w:rPr>
          <w:b/>
          <w:bCs/>
          <w:lang w:val="it-IT"/>
        </w:rPr>
        <w:t xml:space="preserve"> investimenti nella generazione d</w:t>
      </w:r>
      <w:r w:rsidR="000238FD" w:rsidRPr="00E97C7C">
        <w:rPr>
          <w:b/>
          <w:bCs/>
          <w:lang w:val="it-IT"/>
        </w:rPr>
        <w:t xml:space="preserve">i </w:t>
      </w:r>
      <w:r w:rsidRPr="00E97C7C">
        <w:rPr>
          <w:b/>
          <w:bCs/>
          <w:lang w:val="it-IT"/>
        </w:rPr>
        <w:t xml:space="preserve">energia elettrica sarà fondamentale per sfruttare appieno l'opportunità di </w:t>
      </w:r>
      <w:proofErr w:type="spellStart"/>
      <w:r w:rsidRPr="00E97C7C">
        <w:rPr>
          <w:b/>
          <w:bCs/>
          <w:lang w:val="it-IT"/>
        </w:rPr>
        <w:t>nearshoring</w:t>
      </w:r>
      <w:proofErr w:type="spellEnd"/>
      <w:r w:rsidRPr="00E97C7C">
        <w:rPr>
          <w:b/>
          <w:bCs/>
          <w:lang w:val="it-IT"/>
        </w:rPr>
        <w:t xml:space="preserve"> </w:t>
      </w:r>
      <w:r w:rsidR="00C45A71" w:rsidRPr="00E97C7C">
        <w:rPr>
          <w:b/>
          <w:bCs/>
          <w:lang w:val="it-IT"/>
        </w:rPr>
        <w:t xml:space="preserve">sul più </w:t>
      </w:r>
      <w:r w:rsidRPr="00E97C7C">
        <w:rPr>
          <w:b/>
          <w:bCs/>
          <w:lang w:val="it-IT"/>
        </w:rPr>
        <w:t>lungo termine.</w:t>
      </w:r>
      <w:r w:rsidR="00E97C7C">
        <w:rPr>
          <w:b/>
          <w:bCs/>
          <w:lang w:val="it-IT"/>
        </w:rPr>
        <w:br/>
      </w:r>
      <w:r w:rsidR="00E97C7C" w:rsidRPr="00E97C7C">
        <w:rPr>
          <w:u w:val="single"/>
          <w:lang w:val="it-IT"/>
        </w:rPr>
        <w:br/>
        <w:t>L’impatto delle prossime elezioni</w:t>
      </w:r>
      <w:r w:rsidR="00E97C7C">
        <w:rPr>
          <w:b/>
          <w:bCs/>
          <w:lang w:val="it-IT"/>
        </w:rPr>
        <w:br/>
      </w:r>
      <w:r w:rsidR="00D73F8B" w:rsidRPr="00AA637D">
        <w:rPr>
          <w:lang w:val="it-IT"/>
        </w:rPr>
        <w:t>Sul fronte politico</w:t>
      </w:r>
      <w:r w:rsidR="00381878" w:rsidRPr="00AA637D">
        <w:rPr>
          <w:lang w:val="it-IT"/>
        </w:rPr>
        <w:t xml:space="preserve">, vale la pena </w:t>
      </w:r>
      <w:r w:rsidR="00BA75C3" w:rsidRPr="00AA637D">
        <w:rPr>
          <w:lang w:val="it-IT"/>
        </w:rPr>
        <w:t>prendere in considerazione</w:t>
      </w:r>
      <w:r w:rsidR="00381878" w:rsidRPr="00AA637D">
        <w:rPr>
          <w:lang w:val="it-IT"/>
        </w:rPr>
        <w:t xml:space="preserve"> anche </w:t>
      </w:r>
      <w:r w:rsidR="00381878" w:rsidRPr="00E97C7C">
        <w:rPr>
          <w:b/>
          <w:bCs/>
          <w:lang w:val="it-IT"/>
        </w:rPr>
        <w:t>le imminenti elezioni in Messico e le loro potenziali ramificazioni.</w:t>
      </w:r>
      <w:r w:rsidR="00381878" w:rsidRPr="00AA637D">
        <w:rPr>
          <w:lang w:val="it-IT"/>
        </w:rPr>
        <w:t xml:space="preserve"> </w:t>
      </w:r>
      <w:r w:rsidR="00D73F8B" w:rsidRPr="00AA637D">
        <w:rPr>
          <w:lang w:val="it-IT"/>
        </w:rPr>
        <w:t>Le elezioni si terranno i</w:t>
      </w:r>
      <w:r w:rsidR="00381878" w:rsidRPr="00AA637D">
        <w:rPr>
          <w:lang w:val="it-IT"/>
        </w:rPr>
        <w:t xml:space="preserve">l 2 giugno 2024, al termine delle quali verrà formato il nuovo governo. I due principali candidati alla presidenza sono </w:t>
      </w:r>
      <w:r w:rsidR="00381878" w:rsidRPr="00E97C7C">
        <w:rPr>
          <w:b/>
          <w:bCs/>
          <w:lang w:val="it-IT"/>
        </w:rPr>
        <w:t xml:space="preserve">Claudia </w:t>
      </w:r>
      <w:proofErr w:type="spellStart"/>
      <w:r w:rsidR="00381878" w:rsidRPr="00E97C7C">
        <w:rPr>
          <w:b/>
          <w:bCs/>
          <w:lang w:val="it-IT"/>
        </w:rPr>
        <w:t>Sheinbaum</w:t>
      </w:r>
      <w:proofErr w:type="spellEnd"/>
      <w:r w:rsidR="00BA75C3" w:rsidRPr="00AA637D">
        <w:rPr>
          <w:lang w:val="it-IT"/>
        </w:rPr>
        <w:t>,</w:t>
      </w:r>
      <w:r w:rsidR="00381878" w:rsidRPr="00AA637D">
        <w:rPr>
          <w:lang w:val="it-IT"/>
        </w:rPr>
        <w:t xml:space="preserve"> del partito Morena</w:t>
      </w:r>
      <w:r w:rsidR="00BA75C3" w:rsidRPr="00AA637D">
        <w:rPr>
          <w:lang w:val="it-IT"/>
        </w:rPr>
        <w:t>, attualmente in carica,</w:t>
      </w:r>
      <w:r w:rsidR="00381878" w:rsidRPr="00AA637D">
        <w:rPr>
          <w:lang w:val="it-IT"/>
        </w:rPr>
        <w:t xml:space="preserve"> e </w:t>
      </w:r>
      <w:proofErr w:type="spellStart"/>
      <w:r w:rsidR="00381878" w:rsidRPr="00E97C7C">
        <w:rPr>
          <w:b/>
          <w:bCs/>
          <w:lang w:val="it-IT"/>
        </w:rPr>
        <w:t>Xóchitl</w:t>
      </w:r>
      <w:proofErr w:type="spellEnd"/>
      <w:r w:rsidR="00381878" w:rsidRPr="00E97C7C">
        <w:rPr>
          <w:b/>
          <w:bCs/>
          <w:lang w:val="it-IT"/>
        </w:rPr>
        <w:t xml:space="preserve"> Gálvez</w:t>
      </w:r>
      <w:r w:rsidR="00823F22" w:rsidRPr="00AA637D">
        <w:rPr>
          <w:lang w:val="it-IT"/>
        </w:rPr>
        <w:t>,</w:t>
      </w:r>
      <w:r w:rsidR="00381878" w:rsidRPr="00AA637D">
        <w:rPr>
          <w:lang w:val="it-IT"/>
        </w:rPr>
        <w:t xml:space="preserve"> del Partito d'Azione Nazionale. Se il partito Morena dovesse rimanere al potere, </w:t>
      </w:r>
      <w:r w:rsidR="00E97C7C" w:rsidRPr="00AA637D">
        <w:rPr>
          <w:lang w:val="it-IT"/>
        </w:rPr>
        <w:t>si prevedrebbe</w:t>
      </w:r>
      <w:r w:rsidR="00381878" w:rsidRPr="00AA637D">
        <w:rPr>
          <w:lang w:val="it-IT"/>
        </w:rPr>
        <w:t xml:space="preserve"> che </w:t>
      </w:r>
      <w:proofErr w:type="spellStart"/>
      <w:r w:rsidR="00381878" w:rsidRPr="00AA637D">
        <w:rPr>
          <w:lang w:val="it-IT"/>
        </w:rPr>
        <w:t>Sheinbaum</w:t>
      </w:r>
      <w:proofErr w:type="spellEnd"/>
      <w:r w:rsidR="00381878" w:rsidRPr="00AA637D">
        <w:rPr>
          <w:lang w:val="it-IT"/>
        </w:rPr>
        <w:t xml:space="preserve"> mante</w:t>
      </w:r>
      <w:r w:rsidR="00823F22" w:rsidRPr="00AA637D">
        <w:rPr>
          <w:lang w:val="it-IT"/>
        </w:rPr>
        <w:t>rrà</w:t>
      </w:r>
      <w:r w:rsidR="00381878" w:rsidRPr="00AA637D">
        <w:rPr>
          <w:lang w:val="it-IT"/>
        </w:rPr>
        <w:t xml:space="preserve"> le relazioni dell'attuale governo con gli </w:t>
      </w:r>
      <w:r w:rsidR="00D73F8B" w:rsidRPr="00AA637D">
        <w:rPr>
          <w:lang w:val="it-IT"/>
        </w:rPr>
        <w:t>Stati Uniti</w:t>
      </w:r>
      <w:r w:rsidR="00381878" w:rsidRPr="00AA637D">
        <w:rPr>
          <w:lang w:val="it-IT"/>
        </w:rPr>
        <w:t xml:space="preserve">. Nel frattempo, Gálvez ha </w:t>
      </w:r>
      <w:r w:rsidR="00366FFB" w:rsidRPr="00AA637D">
        <w:rPr>
          <w:lang w:val="it-IT"/>
        </w:rPr>
        <w:t>fatto presente</w:t>
      </w:r>
      <w:r w:rsidR="00381878" w:rsidRPr="00AA637D">
        <w:rPr>
          <w:lang w:val="it-IT"/>
        </w:rPr>
        <w:t xml:space="preserve"> il desiderio di essere più assertivo in aree come l'immigrazione statunitense e il commercio bilaterale. </w:t>
      </w:r>
      <w:r w:rsidR="00381878" w:rsidRPr="00E97C7C">
        <w:rPr>
          <w:lang w:val="it-IT"/>
        </w:rPr>
        <w:t>Anche l'incombente presenza di Donald Trump</w:t>
      </w:r>
      <w:r w:rsidR="00381878" w:rsidRPr="00AA637D">
        <w:rPr>
          <w:lang w:val="it-IT"/>
        </w:rPr>
        <w:t xml:space="preserve">, attualmente in testa </w:t>
      </w:r>
      <w:r w:rsidR="00366FFB" w:rsidRPr="00AA637D">
        <w:rPr>
          <w:lang w:val="it-IT"/>
        </w:rPr>
        <w:t>nei</w:t>
      </w:r>
      <w:r w:rsidR="00381878" w:rsidRPr="00AA637D">
        <w:rPr>
          <w:lang w:val="it-IT"/>
        </w:rPr>
        <w:t xml:space="preserve"> sondaggi</w:t>
      </w:r>
      <w:r w:rsidR="00366FFB" w:rsidRPr="00AA637D">
        <w:rPr>
          <w:lang w:val="it-IT"/>
        </w:rPr>
        <w:t>,</w:t>
      </w:r>
      <w:r w:rsidR="00381878" w:rsidRPr="00AA637D">
        <w:rPr>
          <w:lang w:val="it-IT"/>
        </w:rPr>
        <w:t xml:space="preserve"> in vista delle elezioni </w:t>
      </w:r>
      <w:r w:rsidR="00366FFB" w:rsidRPr="00AA637D">
        <w:rPr>
          <w:lang w:val="it-IT"/>
        </w:rPr>
        <w:t>statunitensi</w:t>
      </w:r>
      <w:r w:rsidR="00381878" w:rsidRPr="00AA637D">
        <w:rPr>
          <w:lang w:val="it-IT"/>
        </w:rPr>
        <w:t xml:space="preserve">, potrebbe influenzare le prospettive del </w:t>
      </w:r>
      <w:r w:rsidR="00366FFB" w:rsidRPr="00AA637D">
        <w:rPr>
          <w:lang w:val="it-IT"/>
        </w:rPr>
        <w:t>futuro</w:t>
      </w:r>
      <w:r w:rsidR="00381878" w:rsidRPr="00AA637D">
        <w:rPr>
          <w:lang w:val="it-IT"/>
        </w:rPr>
        <w:t xml:space="preserve"> governo messicano. </w:t>
      </w:r>
    </w:p>
    <w:p w14:paraId="2CE6F95B" w14:textId="2579A046" w:rsidR="00236E68" w:rsidRPr="00AA637D" w:rsidRDefault="008A7C73">
      <w:pPr>
        <w:rPr>
          <w:lang w:val="it-IT"/>
        </w:rPr>
      </w:pPr>
      <w:r w:rsidRPr="00AA637D">
        <w:rPr>
          <w:lang w:val="it-IT"/>
        </w:rPr>
        <w:t xml:space="preserve">Naturalmente, </w:t>
      </w:r>
      <w:r w:rsidRPr="00E97C7C">
        <w:rPr>
          <w:b/>
          <w:bCs/>
          <w:lang w:val="it-IT"/>
        </w:rPr>
        <w:t xml:space="preserve">l'esito delle elezioni potrebbe avere un impatto significativo sul futuro delle relazioni tra </w:t>
      </w:r>
      <w:r w:rsidR="00D73F8B" w:rsidRPr="00E97C7C">
        <w:rPr>
          <w:b/>
          <w:bCs/>
          <w:lang w:val="it-IT"/>
        </w:rPr>
        <w:t xml:space="preserve">Stati Uniti </w:t>
      </w:r>
      <w:r w:rsidRPr="00E97C7C">
        <w:rPr>
          <w:b/>
          <w:bCs/>
          <w:lang w:val="it-IT"/>
        </w:rPr>
        <w:t>e Messico.</w:t>
      </w:r>
      <w:r w:rsidRPr="00AA637D">
        <w:rPr>
          <w:lang w:val="it-IT"/>
        </w:rPr>
        <w:t xml:space="preserve"> Sebbene i sondaggi </w:t>
      </w:r>
      <w:r w:rsidR="00B0561D" w:rsidRPr="00AA637D">
        <w:rPr>
          <w:lang w:val="it-IT"/>
        </w:rPr>
        <w:t>ipotizzino</w:t>
      </w:r>
      <w:r w:rsidRPr="00AA637D">
        <w:rPr>
          <w:lang w:val="it-IT"/>
        </w:rPr>
        <w:t xml:space="preserve"> attualmente una vittoria del partito Morena, la situazione merita attenzione e analisi costanti</w:t>
      </w:r>
      <w:r w:rsidR="006018CE" w:rsidRPr="00AA637D">
        <w:rPr>
          <w:lang w:val="it-IT"/>
        </w:rPr>
        <w:t xml:space="preserve">. </w:t>
      </w:r>
    </w:p>
    <w:sectPr w:rsidR="00236E68" w:rsidRPr="00AA6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2B0C" w14:textId="77777777" w:rsidR="00237564" w:rsidRDefault="00237564" w:rsidP="00F35E44">
      <w:pPr>
        <w:spacing w:after="0" w:line="240" w:lineRule="auto"/>
      </w:pPr>
      <w:r>
        <w:separator/>
      </w:r>
    </w:p>
  </w:endnote>
  <w:endnote w:type="continuationSeparator" w:id="0">
    <w:p w14:paraId="2EFBFF54" w14:textId="77777777" w:rsidR="00237564" w:rsidRDefault="00237564" w:rsidP="00F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BC Text">
    <w:altName w:val="RBC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9681" w14:textId="77777777" w:rsidR="00237564" w:rsidRDefault="00237564" w:rsidP="00F35E44">
      <w:pPr>
        <w:spacing w:after="0" w:line="240" w:lineRule="auto"/>
      </w:pPr>
      <w:r>
        <w:separator/>
      </w:r>
    </w:p>
  </w:footnote>
  <w:footnote w:type="continuationSeparator" w:id="0">
    <w:p w14:paraId="78C9A88A" w14:textId="77777777" w:rsidR="00237564" w:rsidRDefault="00237564" w:rsidP="00F3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FE"/>
    <w:rsid w:val="00003384"/>
    <w:rsid w:val="0001496D"/>
    <w:rsid w:val="000238FD"/>
    <w:rsid w:val="00033365"/>
    <w:rsid w:val="00035213"/>
    <w:rsid w:val="00036D6F"/>
    <w:rsid w:val="000551AE"/>
    <w:rsid w:val="00081BF4"/>
    <w:rsid w:val="00081C94"/>
    <w:rsid w:val="00092F15"/>
    <w:rsid w:val="000B7F32"/>
    <w:rsid w:val="000C1E78"/>
    <w:rsid w:val="000C6ABA"/>
    <w:rsid w:val="000D1569"/>
    <w:rsid w:val="000D6A86"/>
    <w:rsid w:val="000E687C"/>
    <w:rsid w:val="000E7240"/>
    <w:rsid w:val="000F0514"/>
    <w:rsid w:val="00107B52"/>
    <w:rsid w:val="00112F31"/>
    <w:rsid w:val="0011709A"/>
    <w:rsid w:val="00126286"/>
    <w:rsid w:val="00166FC5"/>
    <w:rsid w:val="001703B0"/>
    <w:rsid w:val="001A07BF"/>
    <w:rsid w:val="001A4772"/>
    <w:rsid w:val="001B1D47"/>
    <w:rsid w:val="001D0629"/>
    <w:rsid w:val="001E6D38"/>
    <w:rsid w:val="00234941"/>
    <w:rsid w:val="00234FB0"/>
    <w:rsid w:val="00236E68"/>
    <w:rsid w:val="00237564"/>
    <w:rsid w:val="00252AAE"/>
    <w:rsid w:val="002638CA"/>
    <w:rsid w:val="0028718F"/>
    <w:rsid w:val="002B7234"/>
    <w:rsid w:val="002D1373"/>
    <w:rsid w:val="00304C66"/>
    <w:rsid w:val="00305150"/>
    <w:rsid w:val="00305336"/>
    <w:rsid w:val="003229DD"/>
    <w:rsid w:val="00323450"/>
    <w:rsid w:val="00334E11"/>
    <w:rsid w:val="00335A94"/>
    <w:rsid w:val="0034557C"/>
    <w:rsid w:val="00365C41"/>
    <w:rsid w:val="00366FFB"/>
    <w:rsid w:val="00371E80"/>
    <w:rsid w:val="00374FAC"/>
    <w:rsid w:val="00381878"/>
    <w:rsid w:val="003B08B5"/>
    <w:rsid w:val="003C04D3"/>
    <w:rsid w:val="003C5268"/>
    <w:rsid w:val="003C63A9"/>
    <w:rsid w:val="003E6706"/>
    <w:rsid w:val="003F0582"/>
    <w:rsid w:val="003F44CB"/>
    <w:rsid w:val="00430A1C"/>
    <w:rsid w:val="0044032A"/>
    <w:rsid w:val="00475467"/>
    <w:rsid w:val="00495C1E"/>
    <w:rsid w:val="00497055"/>
    <w:rsid w:val="004D1863"/>
    <w:rsid w:val="004E13EC"/>
    <w:rsid w:val="004E524A"/>
    <w:rsid w:val="00505470"/>
    <w:rsid w:val="00512CDA"/>
    <w:rsid w:val="00520EAE"/>
    <w:rsid w:val="00545D0B"/>
    <w:rsid w:val="00572E67"/>
    <w:rsid w:val="005B44A7"/>
    <w:rsid w:val="005C01B8"/>
    <w:rsid w:val="005D3314"/>
    <w:rsid w:val="005D7F0D"/>
    <w:rsid w:val="005E685B"/>
    <w:rsid w:val="005F4436"/>
    <w:rsid w:val="006018CE"/>
    <w:rsid w:val="00603BA7"/>
    <w:rsid w:val="00603D63"/>
    <w:rsid w:val="006140F0"/>
    <w:rsid w:val="00624C79"/>
    <w:rsid w:val="00627066"/>
    <w:rsid w:val="00632667"/>
    <w:rsid w:val="0064697C"/>
    <w:rsid w:val="0065382D"/>
    <w:rsid w:val="00654CFA"/>
    <w:rsid w:val="00655B50"/>
    <w:rsid w:val="006625CA"/>
    <w:rsid w:val="00673DA4"/>
    <w:rsid w:val="00677FE7"/>
    <w:rsid w:val="006A667A"/>
    <w:rsid w:val="006A7B74"/>
    <w:rsid w:val="006B6509"/>
    <w:rsid w:val="006C769D"/>
    <w:rsid w:val="006D265F"/>
    <w:rsid w:val="006E2934"/>
    <w:rsid w:val="006F680E"/>
    <w:rsid w:val="00701DC1"/>
    <w:rsid w:val="00710094"/>
    <w:rsid w:val="00735464"/>
    <w:rsid w:val="00737E32"/>
    <w:rsid w:val="00755DD1"/>
    <w:rsid w:val="00766EF4"/>
    <w:rsid w:val="00797922"/>
    <w:rsid w:val="007A274B"/>
    <w:rsid w:val="007A68F1"/>
    <w:rsid w:val="007C1953"/>
    <w:rsid w:val="007F03E0"/>
    <w:rsid w:val="00801B79"/>
    <w:rsid w:val="0081388E"/>
    <w:rsid w:val="00821DC5"/>
    <w:rsid w:val="00823F22"/>
    <w:rsid w:val="00836226"/>
    <w:rsid w:val="0084136D"/>
    <w:rsid w:val="008433BD"/>
    <w:rsid w:val="008661B3"/>
    <w:rsid w:val="00871BE4"/>
    <w:rsid w:val="00881154"/>
    <w:rsid w:val="00882C7B"/>
    <w:rsid w:val="008940CB"/>
    <w:rsid w:val="00895548"/>
    <w:rsid w:val="00897E11"/>
    <w:rsid w:val="008A1593"/>
    <w:rsid w:val="008A7C73"/>
    <w:rsid w:val="009009D7"/>
    <w:rsid w:val="00906207"/>
    <w:rsid w:val="0092283F"/>
    <w:rsid w:val="0092561E"/>
    <w:rsid w:val="00961FE7"/>
    <w:rsid w:val="009703FE"/>
    <w:rsid w:val="00977FE3"/>
    <w:rsid w:val="009808B6"/>
    <w:rsid w:val="009A7169"/>
    <w:rsid w:val="009E059A"/>
    <w:rsid w:val="00A15809"/>
    <w:rsid w:val="00A415C6"/>
    <w:rsid w:val="00A530B5"/>
    <w:rsid w:val="00A60837"/>
    <w:rsid w:val="00A626BE"/>
    <w:rsid w:val="00A70ED9"/>
    <w:rsid w:val="00A80E2D"/>
    <w:rsid w:val="00A9344F"/>
    <w:rsid w:val="00AA22B6"/>
    <w:rsid w:val="00AA2B80"/>
    <w:rsid w:val="00AA637D"/>
    <w:rsid w:val="00AB1CB6"/>
    <w:rsid w:val="00AB224D"/>
    <w:rsid w:val="00AC0781"/>
    <w:rsid w:val="00AC3F8A"/>
    <w:rsid w:val="00AC5ADB"/>
    <w:rsid w:val="00AE1E50"/>
    <w:rsid w:val="00AF3E76"/>
    <w:rsid w:val="00AF5174"/>
    <w:rsid w:val="00B0561D"/>
    <w:rsid w:val="00B36A56"/>
    <w:rsid w:val="00B40704"/>
    <w:rsid w:val="00B44FE8"/>
    <w:rsid w:val="00B45BE4"/>
    <w:rsid w:val="00B467CC"/>
    <w:rsid w:val="00B47059"/>
    <w:rsid w:val="00B50500"/>
    <w:rsid w:val="00B714AB"/>
    <w:rsid w:val="00B83BB8"/>
    <w:rsid w:val="00B935A2"/>
    <w:rsid w:val="00B96F3C"/>
    <w:rsid w:val="00B976C3"/>
    <w:rsid w:val="00BA67F1"/>
    <w:rsid w:val="00BA75C3"/>
    <w:rsid w:val="00BB4B21"/>
    <w:rsid w:val="00BB5D91"/>
    <w:rsid w:val="00BD4635"/>
    <w:rsid w:val="00BE06C2"/>
    <w:rsid w:val="00BE63DC"/>
    <w:rsid w:val="00C04905"/>
    <w:rsid w:val="00C15AC4"/>
    <w:rsid w:val="00C17763"/>
    <w:rsid w:val="00C3328A"/>
    <w:rsid w:val="00C45A71"/>
    <w:rsid w:val="00C5703C"/>
    <w:rsid w:val="00C61585"/>
    <w:rsid w:val="00C7117B"/>
    <w:rsid w:val="00C7497A"/>
    <w:rsid w:val="00CA244C"/>
    <w:rsid w:val="00CA6D82"/>
    <w:rsid w:val="00CB41EA"/>
    <w:rsid w:val="00CE7A46"/>
    <w:rsid w:val="00CE7F31"/>
    <w:rsid w:val="00CF34F7"/>
    <w:rsid w:val="00CF74D6"/>
    <w:rsid w:val="00D06C29"/>
    <w:rsid w:val="00D17897"/>
    <w:rsid w:val="00D350DD"/>
    <w:rsid w:val="00D36EF8"/>
    <w:rsid w:val="00D415D0"/>
    <w:rsid w:val="00D70E8B"/>
    <w:rsid w:val="00D73F8B"/>
    <w:rsid w:val="00D7616F"/>
    <w:rsid w:val="00D777D2"/>
    <w:rsid w:val="00DC5040"/>
    <w:rsid w:val="00DD1A1F"/>
    <w:rsid w:val="00E14D5F"/>
    <w:rsid w:val="00E52ED6"/>
    <w:rsid w:val="00E56A8A"/>
    <w:rsid w:val="00E71C9E"/>
    <w:rsid w:val="00E73BFA"/>
    <w:rsid w:val="00E74DC1"/>
    <w:rsid w:val="00E856FE"/>
    <w:rsid w:val="00E97A4A"/>
    <w:rsid w:val="00E97C7C"/>
    <w:rsid w:val="00ED3298"/>
    <w:rsid w:val="00EE7946"/>
    <w:rsid w:val="00F11C8C"/>
    <w:rsid w:val="00F1204C"/>
    <w:rsid w:val="00F12D7D"/>
    <w:rsid w:val="00F35E44"/>
    <w:rsid w:val="00F46CD7"/>
    <w:rsid w:val="00F535F3"/>
    <w:rsid w:val="00F659D1"/>
    <w:rsid w:val="00F67B11"/>
    <w:rsid w:val="00F82297"/>
    <w:rsid w:val="00F851A9"/>
    <w:rsid w:val="00F8543F"/>
    <w:rsid w:val="00FB628A"/>
    <w:rsid w:val="00FD0EF8"/>
    <w:rsid w:val="00FD6EF2"/>
    <w:rsid w:val="00FD747E"/>
    <w:rsid w:val="00FD7B34"/>
    <w:rsid w:val="00FE299F"/>
    <w:rsid w:val="00FF32A4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26BBA"/>
  <w15:chartTrackingRefBased/>
  <w15:docId w15:val="{1C5391AD-EC0B-429E-8F9B-DC0FA21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">
    <w:name w:val="Pa2"/>
    <w:basedOn w:val="Normale"/>
    <w:next w:val="Normale"/>
    <w:uiPriority w:val="99"/>
    <w:rsid w:val="00374FAC"/>
    <w:pPr>
      <w:autoSpaceDE w:val="0"/>
      <w:autoSpaceDN w:val="0"/>
      <w:adjustRightInd w:val="0"/>
      <w:spacing w:after="0" w:line="181" w:lineRule="atLeast"/>
    </w:pPr>
    <w:rPr>
      <w:rFonts w:ascii="RBC Text" w:hAnsi="RBC Text"/>
      <w:kern w:val="0"/>
      <w:sz w:val="24"/>
      <w:szCs w:val="24"/>
    </w:rPr>
  </w:style>
  <w:style w:type="paragraph" w:customStyle="1" w:styleId="Default">
    <w:name w:val="Default"/>
    <w:rsid w:val="00AB1CB6"/>
    <w:pPr>
      <w:autoSpaceDE w:val="0"/>
      <w:autoSpaceDN w:val="0"/>
      <w:adjustRightInd w:val="0"/>
      <w:spacing w:after="0" w:line="240" w:lineRule="auto"/>
    </w:pPr>
    <w:rPr>
      <w:rFonts w:ascii="RBC Text" w:hAnsi="RBC Text" w:cs="RBC Text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AB1CB6"/>
    <w:rPr>
      <w:rFonts w:ascii="Wingdings" w:hAnsi="Wingdings" w:cs="Wingdings"/>
      <w:color w:val="003F76"/>
      <w:sz w:val="18"/>
      <w:szCs w:val="18"/>
    </w:rPr>
  </w:style>
  <w:style w:type="paragraph" w:styleId="Revisione">
    <w:name w:val="Revision"/>
    <w:hidden/>
    <w:uiPriority w:val="99"/>
    <w:semiHidden/>
    <w:rsid w:val="000F051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66F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66F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F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6F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6FC5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A80E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08ae4a-9094-4cc2-a71e-1b87cc5941c9" xsi:nil="true"/>
    <lcf76f155ced4ddcb4097134ff3c332f xmlns="bf638f25-182e-445e-8cc4-25cfac409a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25B09171BA4180BA80FA3F5C86E6" ma:contentTypeVersion="17" ma:contentTypeDescription="Create a new document." ma:contentTypeScope="" ma:versionID="218375ad334802df4037837e510ced69">
  <xsd:schema xmlns:xsd="http://www.w3.org/2001/XMLSchema" xmlns:xs="http://www.w3.org/2001/XMLSchema" xmlns:p="http://schemas.microsoft.com/office/2006/metadata/properties" xmlns:ns2="bf638f25-182e-445e-8cc4-25cfac409acf" xmlns:ns3="1e08ae4a-9094-4cc2-a71e-1b87cc5941c9" targetNamespace="http://schemas.microsoft.com/office/2006/metadata/properties" ma:root="true" ma:fieldsID="081bfd0a971532fc0606bd2624a8d7d0" ns2:_="" ns3:_="">
    <xsd:import namespace="bf638f25-182e-445e-8cc4-25cfac409acf"/>
    <xsd:import namespace="1e08ae4a-9094-4cc2-a71e-1b87cc594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38f25-182e-445e-8cc4-25cfac409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8afeb-efbf-41f6-acc2-1041d00a2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ae4a-9094-4cc2-a71e-1b87cc59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8316f6-18c1-4139-a331-b9612f727a83}" ma:internalName="TaxCatchAll" ma:showField="CatchAllData" ma:web="1e08ae4a-9094-4cc2-a71e-1b87cc594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06114-2CBB-4197-81D9-FB459829E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A7D9-0CCE-4A0D-B7D1-FB31E7E6DF75}">
  <ds:schemaRefs>
    <ds:schemaRef ds:uri="http://schemas.microsoft.com/office/2006/metadata/properties"/>
    <ds:schemaRef ds:uri="http://schemas.microsoft.com/office/infopath/2007/PartnerControls"/>
    <ds:schemaRef ds:uri="1e08ae4a-9094-4cc2-a71e-1b87cc5941c9"/>
    <ds:schemaRef ds:uri="bf638f25-182e-445e-8cc4-25cfac409acf"/>
  </ds:schemaRefs>
</ds:datastoreItem>
</file>

<file path=customXml/itemProps3.xml><?xml version="1.0" encoding="utf-8"?>
<ds:datastoreItem xmlns:ds="http://schemas.openxmlformats.org/officeDocument/2006/customXml" ds:itemID="{429C2785-4A08-47DA-B071-E1CFE005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38f25-182e-445e-8cc4-25cfac409acf"/>
    <ds:schemaRef ds:uri="1e08ae4a-9094-4cc2-a71e-1b87cc594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Wyatt</dc:creator>
  <cp:keywords/>
  <dc:description/>
  <cp:lastModifiedBy>Massimo Morici</cp:lastModifiedBy>
  <cp:revision>3</cp:revision>
  <dcterms:created xsi:type="dcterms:W3CDTF">2024-01-30T10:03:00Z</dcterms:created>
  <dcterms:modified xsi:type="dcterms:W3CDTF">2024-01-30T10:18:00Z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bc90a9b9-9ed0-431c-8ded-ede18d2d4b2b</vt:lpwstr>
  </property>
  <property fmtid="{D5CDD505-2E9C-101B-9397-08002B2CF9AE}" pid="3" name="ContentTypeId">
    <vt:lpwstr>0x0101008D9925B09171BA4180BA80FA3F5C86E6</vt:lpwstr>
  </property>
  <property fmtid="{D5CDD505-2E9C-101B-9397-08002B2CF9AE}" pid="4" name="MediaServiceImageTags">
    <vt:lpwstr/>
  </property>
  <property fmtid="{D5CDD505-2E9C-101B-9397-08002B2CF9AE}" pid="5" name="MSIP_Label_2ce19b8d-fad6-4ab7-9522-46d4ce3e2dbb_Enabled">
    <vt:lpwstr>true</vt:lpwstr>
  </property>
  <property fmtid="{D5CDD505-2E9C-101B-9397-08002B2CF9AE}" pid="6" name="MSIP_Label_2ce19b8d-fad6-4ab7-9522-46d4ce3e2dbb_SetDate">
    <vt:lpwstr>2024-01-10T17:15:30Z</vt:lpwstr>
  </property>
  <property fmtid="{D5CDD505-2E9C-101B-9397-08002B2CF9AE}" pid="7" name="MSIP_Label_2ce19b8d-fad6-4ab7-9522-46d4ce3e2dbb_Method">
    <vt:lpwstr>Standard</vt:lpwstr>
  </property>
  <property fmtid="{D5CDD505-2E9C-101B-9397-08002B2CF9AE}" pid="8" name="MSIP_Label_2ce19b8d-fad6-4ab7-9522-46d4ce3e2dbb_Name">
    <vt:lpwstr>2ce19b8d-fad6-4ab7-9522-46d4ce3e2dbb</vt:lpwstr>
  </property>
  <property fmtid="{D5CDD505-2E9C-101B-9397-08002B2CF9AE}" pid="9" name="MSIP_Label_2ce19b8d-fad6-4ab7-9522-46d4ce3e2dbb_SiteId">
    <vt:lpwstr>049111b5-d97f-4710-b00a-5a42955a4d8e</vt:lpwstr>
  </property>
  <property fmtid="{D5CDD505-2E9C-101B-9397-08002B2CF9AE}" pid="10" name="MSIP_Label_2ce19b8d-fad6-4ab7-9522-46d4ce3e2dbb_ActionId">
    <vt:lpwstr>fca6a285-a310-4a29-bce3-426ac94b0aa9</vt:lpwstr>
  </property>
  <property fmtid="{D5CDD505-2E9C-101B-9397-08002B2CF9AE}" pid="11" name="MSIP_Label_2ce19b8d-fad6-4ab7-9522-46d4ce3e2dbb_ContentBits">
    <vt:lpwstr>0</vt:lpwstr>
  </property>
</Properties>
</file>