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FA1C" w14:textId="1308E6EE" w:rsidR="00B63112" w:rsidRDefault="005D340B" w:rsidP="00A967B9">
      <w:pPr>
        <w:spacing w:after="120" w:line="264" w:lineRule="auto"/>
        <w:rPr>
          <w:b/>
          <w:bCs/>
        </w:rPr>
      </w:pPr>
      <w:r>
        <w:rPr>
          <w:b/>
          <w:bCs/>
        </w:rPr>
        <w:t xml:space="preserve">Schroders: </w:t>
      </w:r>
      <w:r w:rsidR="000F1B05" w:rsidRPr="000F1B05">
        <w:rPr>
          <w:b/>
          <w:bCs/>
        </w:rPr>
        <w:t xml:space="preserve">In che modo </w:t>
      </w:r>
      <w:r>
        <w:rPr>
          <w:b/>
          <w:bCs/>
        </w:rPr>
        <w:t>la</w:t>
      </w:r>
      <w:r w:rsidR="00196C7E">
        <w:rPr>
          <w:b/>
          <w:bCs/>
        </w:rPr>
        <w:t xml:space="preserve"> </w:t>
      </w:r>
      <w:r w:rsidR="000F1B05" w:rsidRPr="000F1B05">
        <w:rPr>
          <w:b/>
          <w:bCs/>
        </w:rPr>
        <w:t>sostenibilità influenza</w:t>
      </w:r>
      <w:r>
        <w:rPr>
          <w:b/>
          <w:bCs/>
        </w:rPr>
        <w:t xml:space="preserve"> il debito</w:t>
      </w:r>
      <w:r w:rsidR="000F1B05" w:rsidRPr="000F1B05">
        <w:rPr>
          <w:b/>
          <w:bCs/>
        </w:rPr>
        <w:t xml:space="preserve"> sovran</w:t>
      </w:r>
      <w:r>
        <w:rPr>
          <w:b/>
          <w:bCs/>
        </w:rPr>
        <w:t>o</w:t>
      </w:r>
      <w:r w:rsidR="000F1B05" w:rsidRPr="000F1B05">
        <w:rPr>
          <w:b/>
          <w:bCs/>
        </w:rPr>
        <w:t xml:space="preserve"> di un </w:t>
      </w:r>
      <w:r w:rsidR="006329C5">
        <w:rPr>
          <w:b/>
          <w:bCs/>
        </w:rPr>
        <w:t>p</w:t>
      </w:r>
      <w:r w:rsidR="000F1B05" w:rsidRPr="000F1B05">
        <w:rPr>
          <w:b/>
          <w:bCs/>
        </w:rPr>
        <w:t>aese</w:t>
      </w:r>
      <w:r w:rsidR="00B63112" w:rsidRPr="000F1B05">
        <w:rPr>
          <w:b/>
          <w:bCs/>
        </w:rPr>
        <w:t>?</w:t>
      </w:r>
    </w:p>
    <w:p w14:paraId="20DCD5E9" w14:textId="7186728C" w:rsidR="005D340B" w:rsidRPr="005D340B" w:rsidRDefault="005D340B" w:rsidP="00A967B9">
      <w:pPr>
        <w:spacing w:after="120" w:line="264" w:lineRule="auto"/>
        <w:rPr>
          <w:b/>
          <w:bCs/>
          <w:lang w:val="en-US"/>
        </w:rPr>
      </w:pPr>
      <w:r>
        <w:rPr>
          <w:lang w:val="en-US"/>
        </w:rPr>
        <w:t xml:space="preserve">A cura di </w:t>
      </w:r>
      <w:r w:rsidRPr="005D340B">
        <w:rPr>
          <w:b/>
          <w:bCs/>
          <w:lang w:val="en-US"/>
        </w:rPr>
        <w:t>Lazaro Tiant</w:t>
      </w:r>
      <w:r>
        <w:rPr>
          <w:b/>
          <w:bCs/>
          <w:lang w:val="en-US"/>
        </w:rPr>
        <w:t xml:space="preserve">, </w:t>
      </w:r>
      <w:r w:rsidRPr="005D340B">
        <w:rPr>
          <w:b/>
          <w:bCs/>
          <w:lang w:val="en-US"/>
        </w:rPr>
        <w:t>Sustainable Investment Analyst</w:t>
      </w:r>
      <w:r>
        <w:rPr>
          <w:b/>
          <w:bCs/>
          <w:lang w:val="en-US"/>
        </w:rPr>
        <w:t>, Schroders</w:t>
      </w:r>
    </w:p>
    <w:p w14:paraId="7921E008" w14:textId="77777777" w:rsidR="005D340B" w:rsidRPr="006C493E" w:rsidRDefault="005D340B" w:rsidP="00A967B9">
      <w:pPr>
        <w:spacing w:after="120" w:line="264" w:lineRule="auto"/>
        <w:rPr>
          <w:lang w:val="en-US"/>
        </w:rPr>
      </w:pPr>
    </w:p>
    <w:p w14:paraId="210D8437" w14:textId="1E4C1CD3" w:rsidR="00B63112" w:rsidRDefault="00E53A50" w:rsidP="00A967B9">
      <w:pPr>
        <w:spacing w:after="120" w:line="264" w:lineRule="auto"/>
      </w:pPr>
      <w:r w:rsidRPr="00E53A50">
        <w:t xml:space="preserve">In un'economia globale </w:t>
      </w:r>
      <w:r w:rsidR="005D340B">
        <w:t xml:space="preserve">in </w:t>
      </w:r>
      <w:r>
        <w:t>continuo mutamento</w:t>
      </w:r>
      <w:r w:rsidRPr="00E53A50">
        <w:t xml:space="preserve">, la sostenibilità di un </w:t>
      </w:r>
      <w:r w:rsidR="006329C5">
        <w:t>p</w:t>
      </w:r>
      <w:r w:rsidRPr="00E53A50">
        <w:t xml:space="preserve">aese è fondamentale per la </w:t>
      </w:r>
      <w:r w:rsidR="00196C7E">
        <w:t>configurazione</w:t>
      </w:r>
      <w:r w:rsidRPr="00E53A50">
        <w:t xml:space="preserve"> del suo futuro. L'interazione tra cambiamenti climatici,</w:t>
      </w:r>
      <w:r>
        <w:t xml:space="preserve"> evoluzione </w:t>
      </w:r>
      <w:r w:rsidRPr="00E53A50">
        <w:t>demografic</w:t>
      </w:r>
      <w:r>
        <w:t>a</w:t>
      </w:r>
      <w:r w:rsidRPr="00E53A50">
        <w:t xml:space="preserve">, polarizzazione politica e instabilità geopolitica può influenzare profondamente la competitività, la crescita e l'inflazione di una </w:t>
      </w:r>
      <w:r w:rsidR="005D340B">
        <w:t>n</w:t>
      </w:r>
      <w:r w:rsidRPr="00E53A50">
        <w:t>azione.</w:t>
      </w:r>
      <w:r w:rsidR="005D340B">
        <w:t xml:space="preserve"> Per questo, </w:t>
      </w:r>
      <w:r w:rsidR="005D340B" w:rsidRPr="00A45CC0">
        <w:rPr>
          <w:b/>
          <w:bCs/>
        </w:rPr>
        <w:t xml:space="preserve">abbiamo analizzato tre temi chiave - rischio climatico, istruzione e stabilità sociopolitica - e il loro impatto sulle prospettive del credito sovrano di un </w:t>
      </w:r>
      <w:r w:rsidR="006329C5">
        <w:rPr>
          <w:b/>
          <w:bCs/>
        </w:rPr>
        <w:t>p</w:t>
      </w:r>
      <w:r w:rsidR="005D340B" w:rsidRPr="00A45CC0">
        <w:rPr>
          <w:b/>
          <w:bCs/>
        </w:rPr>
        <w:t>aese</w:t>
      </w:r>
      <w:r w:rsidR="005D340B" w:rsidRPr="00B84C78">
        <w:t>.</w:t>
      </w:r>
    </w:p>
    <w:p w14:paraId="1E95EDDA" w14:textId="5BEFF56F" w:rsidR="00B63112" w:rsidRPr="0027554D" w:rsidRDefault="00A967B9" w:rsidP="00A967B9">
      <w:pPr>
        <w:pStyle w:val="Paragrafoelenco"/>
        <w:numPr>
          <w:ilvl w:val="0"/>
          <w:numId w:val="1"/>
        </w:numPr>
        <w:spacing w:after="120" w:line="264" w:lineRule="auto"/>
        <w:contextualSpacing w:val="0"/>
        <w:rPr>
          <w:u w:val="single"/>
        </w:rPr>
      </w:pPr>
      <w:r>
        <w:rPr>
          <w:u w:val="single"/>
        </w:rPr>
        <w:t>R</w:t>
      </w:r>
      <w:r w:rsidR="00345A47" w:rsidRPr="0027554D">
        <w:rPr>
          <w:u w:val="single"/>
        </w:rPr>
        <w:t>ischio climatico</w:t>
      </w:r>
    </w:p>
    <w:p w14:paraId="071472C8" w14:textId="6FB3C7E7" w:rsidR="005D2957" w:rsidRDefault="005D2957" w:rsidP="00A967B9">
      <w:pPr>
        <w:spacing w:after="120" w:line="264" w:lineRule="auto"/>
      </w:pPr>
      <w:r w:rsidRPr="00A45CC0">
        <w:t>I rischi associati ai cambiamenti climatici</w:t>
      </w:r>
      <w:r w:rsidRPr="005D2957">
        <w:t xml:space="preserve"> hanno un impatto diretto su attività agricole, disponibilità di cibo e prezzi, </w:t>
      </w:r>
      <w:r>
        <w:t xml:space="preserve">il </w:t>
      </w:r>
      <w:r w:rsidRPr="005D2957">
        <w:t xml:space="preserve">che potrebbe potenzialmente </w:t>
      </w:r>
      <w:r w:rsidRPr="00A45CC0">
        <w:rPr>
          <w:b/>
          <w:bCs/>
        </w:rPr>
        <w:t xml:space="preserve">far aumentare i rischi d’inflazione e influenzare negativamente i </w:t>
      </w:r>
      <w:r w:rsidR="006329C5">
        <w:rPr>
          <w:b/>
          <w:bCs/>
        </w:rPr>
        <w:t>p</w:t>
      </w:r>
      <w:r w:rsidRPr="00A45CC0">
        <w:rPr>
          <w:b/>
          <w:bCs/>
        </w:rPr>
        <w:t>aesi che dipendono dalle importazioni</w:t>
      </w:r>
      <w:r w:rsidRPr="005D2957">
        <w:t xml:space="preserve">. </w:t>
      </w:r>
      <w:r>
        <w:t>Analogamente</w:t>
      </w:r>
      <w:r w:rsidRPr="005D2957">
        <w:t xml:space="preserve">, i Paesi esposti a caldo estremo e inondazioni possono subire danni economici significativi. </w:t>
      </w:r>
    </w:p>
    <w:p w14:paraId="7254DC74" w14:textId="739C3F50" w:rsidR="00C3029C" w:rsidRDefault="00C3029C" w:rsidP="00A967B9">
      <w:pPr>
        <w:spacing w:after="120" w:line="264" w:lineRule="auto"/>
      </w:pPr>
      <w:r w:rsidRPr="00C3029C">
        <w:t xml:space="preserve">Dagli anni </w:t>
      </w:r>
      <w:r>
        <w:t>Settanta</w:t>
      </w:r>
      <w:r w:rsidRPr="00C3029C">
        <w:t xml:space="preserve">, </w:t>
      </w:r>
      <w:r w:rsidRPr="00A45CC0">
        <w:rPr>
          <w:b/>
          <w:bCs/>
        </w:rPr>
        <w:t xml:space="preserve">le perdite economiche dovute ai cambiamenti climatici sono state pari a 4.300 miliardi di </w:t>
      </w:r>
      <w:r w:rsidR="005D340B" w:rsidRPr="00A45CC0">
        <w:rPr>
          <w:b/>
          <w:bCs/>
        </w:rPr>
        <w:t>dollari</w:t>
      </w:r>
      <w:r w:rsidRPr="00A45CC0">
        <w:rPr>
          <w:b/>
          <w:bCs/>
        </w:rPr>
        <w:t>, di cui 1.700 miliardi negli USA</w:t>
      </w:r>
      <w:r w:rsidRPr="00C3029C">
        <w:t>. Tuttavia, se si considerano le dimensioni dell</w:t>
      </w:r>
      <w:r>
        <w:t xml:space="preserve">e diverse </w:t>
      </w:r>
      <w:r w:rsidRPr="00C3029C">
        <w:t>economi</w:t>
      </w:r>
      <w:r>
        <w:t>e</w:t>
      </w:r>
      <w:r w:rsidRPr="00C3029C">
        <w:t xml:space="preserve">, gli effetti sono sproporzionati. I </w:t>
      </w:r>
      <w:r w:rsidR="006329C5">
        <w:t>p</w:t>
      </w:r>
      <w:r w:rsidRPr="00C3029C">
        <w:t>aesi sviluppati hanno subito perdite economiche equivalenti a meno dello 0,1% del P</w:t>
      </w:r>
      <w:r w:rsidR="005D340B">
        <w:t>il</w:t>
      </w:r>
      <w:r w:rsidRPr="00C3029C">
        <w:t xml:space="preserve"> in oltre l'80% dei disastri, </w:t>
      </w:r>
      <w:r w:rsidR="0072238B">
        <w:t>e</w:t>
      </w:r>
      <w:r w:rsidRPr="00C3029C">
        <w:t xml:space="preserve"> nessuna perdita superiore al 3,5% del P</w:t>
      </w:r>
      <w:r w:rsidR="005D340B">
        <w:t>il</w:t>
      </w:r>
      <w:r w:rsidRPr="00C3029C">
        <w:t xml:space="preserve">. </w:t>
      </w:r>
      <w:r w:rsidR="0072238B">
        <w:t>Di contro, n</w:t>
      </w:r>
      <w:r w:rsidRPr="00C3029C">
        <w:t xml:space="preserve">ei </w:t>
      </w:r>
      <w:r w:rsidR="006329C5">
        <w:t>p</w:t>
      </w:r>
      <w:r w:rsidRPr="00C3029C">
        <w:t>aesi meno sviluppati, le perdite sono state pari a oltre il 5% del P</w:t>
      </w:r>
      <w:r w:rsidR="005D340B">
        <w:t>il</w:t>
      </w:r>
      <w:r w:rsidRPr="00C3029C">
        <w:t xml:space="preserve">, con disastri che hanno causato perdite fino quasi </w:t>
      </w:r>
      <w:r w:rsidR="00C91FA2">
        <w:t>al</w:t>
      </w:r>
      <w:r w:rsidRPr="00C3029C">
        <w:t xml:space="preserve"> 30% (Fonte: </w:t>
      </w:r>
      <w:r w:rsidR="00EC1E08">
        <w:t xml:space="preserve">Organizzazione </w:t>
      </w:r>
      <w:r w:rsidR="005D340B">
        <w:t>mondiale della meteorologia</w:t>
      </w:r>
      <w:r w:rsidRPr="00C3029C">
        <w:t xml:space="preserve">, </w:t>
      </w:r>
      <w:r w:rsidRPr="00C646DD">
        <w:t>2023).</w:t>
      </w:r>
    </w:p>
    <w:p w14:paraId="761BD75B" w14:textId="1AFF29EC" w:rsidR="005356EE" w:rsidRDefault="001D2D1D" w:rsidP="00A967B9">
      <w:pPr>
        <w:spacing w:after="120" w:line="264" w:lineRule="auto"/>
        <w:rPr>
          <w:b/>
          <w:bCs/>
        </w:rPr>
      </w:pPr>
      <w:r>
        <w:t>R</w:t>
      </w:r>
      <w:r w:rsidR="00AC3CB7" w:rsidRPr="00AC3CB7">
        <w:t xml:space="preserve">ischi e opportunità </w:t>
      </w:r>
      <w:r w:rsidR="00AC3CB7">
        <w:t>associati alla trans</w:t>
      </w:r>
      <w:r w:rsidR="00EC3F2F">
        <w:t>i</w:t>
      </w:r>
      <w:r w:rsidR="00AC3CB7">
        <w:t>zione</w:t>
      </w:r>
      <w:r w:rsidR="00AC3CB7" w:rsidRPr="00AC3CB7">
        <w:t xml:space="preserve"> si manifestano </w:t>
      </w:r>
      <w:r>
        <w:t>per mezzo del</w:t>
      </w:r>
      <w:r w:rsidR="00AC3CB7" w:rsidRPr="00AC3CB7">
        <w:t xml:space="preserve"> programma di politica climatica di un </w:t>
      </w:r>
      <w:r w:rsidR="006329C5">
        <w:t>p</w:t>
      </w:r>
      <w:r w:rsidR="00AC3CB7" w:rsidRPr="00AC3CB7">
        <w:t>aese e possono includere il ridimensionamento o la riduzione degli sforzi per il clima.</w:t>
      </w:r>
      <w:r w:rsidR="005D340B">
        <w:t xml:space="preserve"> Chi investe in modo sostenibile nel debito sovrano</w:t>
      </w:r>
      <w:r w:rsidR="004D1A9D">
        <w:t xml:space="preserve"> d</w:t>
      </w:r>
      <w:r w:rsidR="00C646DD" w:rsidRPr="00C646DD">
        <w:t>ev</w:t>
      </w:r>
      <w:r w:rsidR="003E72B4">
        <w:t>e</w:t>
      </w:r>
      <w:r w:rsidR="00C646DD" w:rsidRPr="00C646DD">
        <w:t xml:space="preserve"> prestare attenzione </w:t>
      </w:r>
      <w:r w:rsidR="000E1AB7">
        <w:t xml:space="preserve">alle modalità in cui </w:t>
      </w:r>
      <w:r w:rsidR="00C646DD" w:rsidRPr="00C646DD">
        <w:t>quest</w:t>
      </w:r>
      <w:r w:rsidR="004D1A9D">
        <w:t>e tematiche</w:t>
      </w:r>
      <w:r w:rsidR="00C646DD" w:rsidRPr="00C646DD">
        <w:t xml:space="preserve"> influiscono sui costi di finanziamento, </w:t>
      </w:r>
      <w:r w:rsidR="000E1AB7">
        <w:t>per via della</w:t>
      </w:r>
      <w:r w:rsidR="00C646DD" w:rsidRPr="00C646DD">
        <w:t xml:space="preserve"> riduzione del P</w:t>
      </w:r>
      <w:r w:rsidR="003E72B4">
        <w:t>il</w:t>
      </w:r>
      <w:r w:rsidR="00C646DD" w:rsidRPr="00C646DD">
        <w:t xml:space="preserve"> </w:t>
      </w:r>
      <w:r w:rsidR="000E1AB7">
        <w:t xml:space="preserve">o </w:t>
      </w:r>
      <w:r w:rsidR="004D1A9D">
        <w:t>tramite</w:t>
      </w:r>
      <w:r w:rsidR="00C646DD" w:rsidRPr="00C646DD">
        <w:t xml:space="preserve"> cambiamenti nella politica fiscale o monetaria, </w:t>
      </w:r>
      <w:r w:rsidR="000E1AB7">
        <w:t>oppure</w:t>
      </w:r>
      <w:r w:rsidR="00C646DD" w:rsidRPr="00C646DD">
        <w:t xml:space="preserve"> attraverso aspettative d</w:t>
      </w:r>
      <w:r w:rsidR="000E1AB7">
        <w:t>’</w:t>
      </w:r>
      <w:r w:rsidR="00C646DD" w:rsidRPr="00C646DD">
        <w:t xml:space="preserve">inflazione strutturalmente alterate. </w:t>
      </w:r>
      <w:r w:rsidR="003E72B4">
        <w:t>Politiche</w:t>
      </w:r>
      <w:r w:rsidR="00C646DD" w:rsidRPr="00C646DD">
        <w:t xml:space="preserve"> come l'Inflation Reduction Act (IRA), il Critical Raw Minerals Act dell'UE o il piano di decarbonizzazione della Cina</w:t>
      </w:r>
      <w:r w:rsidR="000E1AB7">
        <w:t>,</w:t>
      </w:r>
      <w:r w:rsidR="00C646DD" w:rsidRPr="00C646DD">
        <w:t xml:space="preserve"> stanno aumentando </w:t>
      </w:r>
      <w:r w:rsidR="000E1AB7">
        <w:t>in termini</w:t>
      </w:r>
      <w:r w:rsidR="004D1A9D">
        <w:t xml:space="preserve"> di</w:t>
      </w:r>
      <w:r w:rsidR="00C646DD" w:rsidRPr="00C646DD">
        <w:t xml:space="preserve"> </w:t>
      </w:r>
      <w:r w:rsidR="004D1A9D">
        <w:t>dimensioni</w:t>
      </w:r>
      <w:r w:rsidR="00C646DD" w:rsidRPr="00C646DD">
        <w:t xml:space="preserve"> e potenza, con conseguenze economiche potenzialmente </w:t>
      </w:r>
      <w:r w:rsidR="00FA4440">
        <w:t>consistenti</w:t>
      </w:r>
      <w:r w:rsidR="00C646DD" w:rsidRPr="00121C82">
        <w:t>.</w:t>
      </w:r>
      <w:r w:rsidR="003E72B4">
        <w:t xml:space="preserve"> </w:t>
      </w:r>
      <w:r w:rsidR="003E72B4" w:rsidRPr="00A45CC0">
        <w:rPr>
          <w:b/>
          <w:bCs/>
        </w:rPr>
        <w:t xml:space="preserve">I </w:t>
      </w:r>
      <w:r w:rsidR="006329C5">
        <w:rPr>
          <w:b/>
          <w:bCs/>
        </w:rPr>
        <w:t>p</w:t>
      </w:r>
      <w:r w:rsidR="005356EE" w:rsidRPr="00A45CC0">
        <w:rPr>
          <w:b/>
          <w:bCs/>
        </w:rPr>
        <w:t xml:space="preserve">aesi che stanno compiendo progressi significativi </w:t>
      </w:r>
      <w:r w:rsidR="006329C5">
        <w:rPr>
          <w:b/>
          <w:bCs/>
        </w:rPr>
        <w:t>in termini di</w:t>
      </w:r>
      <w:r w:rsidR="0075445C" w:rsidRPr="00A45CC0">
        <w:rPr>
          <w:b/>
          <w:bCs/>
        </w:rPr>
        <w:t xml:space="preserve"> </w:t>
      </w:r>
      <w:r w:rsidR="005356EE" w:rsidRPr="00A45CC0">
        <w:rPr>
          <w:b/>
          <w:bCs/>
        </w:rPr>
        <w:t>sforzi di transizione o adattamento dovrebbero contribuire a ridurre i rischi associati ai</w:t>
      </w:r>
      <w:r w:rsidR="003E72B4" w:rsidRPr="00A45CC0">
        <w:rPr>
          <w:b/>
          <w:bCs/>
        </w:rPr>
        <w:t xml:space="preserve"> propri</w:t>
      </w:r>
      <w:r w:rsidR="005356EE" w:rsidRPr="00A45CC0">
        <w:rPr>
          <w:b/>
          <w:bCs/>
        </w:rPr>
        <w:t xml:space="preserve"> tassi di rendimento.</w:t>
      </w:r>
    </w:p>
    <w:p w14:paraId="7CEDDECD" w14:textId="38E0ECB9" w:rsidR="00B63112" w:rsidRPr="0027554D" w:rsidRDefault="00B63112" w:rsidP="00A967B9">
      <w:pPr>
        <w:pStyle w:val="Paragrafoelenco"/>
        <w:numPr>
          <w:ilvl w:val="0"/>
          <w:numId w:val="1"/>
        </w:numPr>
        <w:spacing w:after="120" w:line="264" w:lineRule="auto"/>
        <w:contextualSpacing w:val="0"/>
      </w:pPr>
      <w:r w:rsidRPr="0027554D">
        <w:rPr>
          <w:u w:val="single"/>
        </w:rPr>
        <w:t>Demogra</w:t>
      </w:r>
      <w:r w:rsidR="006F7FCE" w:rsidRPr="0027554D">
        <w:rPr>
          <w:u w:val="single"/>
        </w:rPr>
        <w:t>fia</w:t>
      </w:r>
    </w:p>
    <w:p w14:paraId="3F54B4D1" w14:textId="06E975F8" w:rsidR="000B0821" w:rsidRDefault="006F7FCE" w:rsidP="00A967B9">
      <w:pPr>
        <w:spacing w:after="120" w:line="264" w:lineRule="auto"/>
      </w:pPr>
      <w:r w:rsidRPr="006F7FCE">
        <w:t xml:space="preserve">Anche la demografia </w:t>
      </w:r>
      <w:r w:rsidR="0026792B">
        <w:t>ha</w:t>
      </w:r>
      <w:r w:rsidRPr="006F7FCE">
        <w:t xml:space="preserve"> un ruolo importante, </w:t>
      </w:r>
      <w:r w:rsidR="003E72B4">
        <w:t>poiché esercita</w:t>
      </w:r>
      <w:r w:rsidRPr="006F7FCE">
        <w:t xml:space="preserve"> pressioni sulle traiettorie del debito a lungo termine. </w:t>
      </w:r>
      <w:r w:rsidRPr="00A45CC0">
        <w:rPr>
          <w:b/>
          <w:bCs/>
        </w:rPr>
        <w:t xml:space="preserve">L'istruzione può compensare </w:t>
      </w:r>
      <w:r w:rsidR="00E84703" w:rsidRPr="00A45CC0">
        <w:rPr>
          <w:b/>
          <w:bCs/>
        </w:rPr>
        <w:t>le</w:t>
      </w:r>
      <w:r w:rsidRPr="00A45CC0">
        <w:rPr>
          <w:b/>
          <w:bCs/>
        </w:rPr>
        <w:t xml:space="preserve"> disuguaglianze </w:t>
      </w:r>
      <w:r w:rsidR="00E84703" w:rsidRPr="00A45CC0">
        <w:rPr>
          <w:b/>
          <w:bCs/>
        </w:rPr>
        <w:t xml:space="preserve">di reddito </w:t>
      </w:r>
      <w:r w:rsidRPr="00A45CC0">
        <w:rPr>
          <w:b/>
          <w:bCs/>
        </w:rPr>
        <w:t xml:space="preserve">e rafforzare la sostenibilità fiscale, a condizione che l'impatto della </w:t>
      </w:r>
      <w:r w:rsidR="00E84703" w:rsidRPr="00A45CC0">
        <w:rPr>
          <w:b/>
          <w:bCs/>
        </w:rPr>
        <w:t>“</w:t>
      </w:r>
      <w:r w:rsidRPr="00A45CC0">
        <w:rPr>
          <w:b/>
          <w:bCs/>
        </w:rPr>
        <w:t>fuga dei cervelli</w:t>
      </w:r>
      <w:r w:rsidR="00E84703" w:rsidRPr="00A45CC0">
        <w:rPr>
          <w:b/>
          <w:bCs/>
        </w:rPr>
        <w:t>”</w:t>
      </w:r>
      <w:r w:rsidRPr="00A45CC0">
        <w:rPr>
          <w:b/>
          <w:bCs/>
        </w:rPr>
        <w:t xml:space="preserve"> sia mantenuto al minimo</w:t>
      </w:r>
      <w:r w:rsidRPr="009D3E66">
        <w:t>.</w:t>
      </w:r>
      <w:r w:rsidR="00E84703">
        <w:t xml:space="preserve"> Può avere anche un </w:t>
      </w:r>
      <w:r w:rsidR="000B0821" w:rsidRPr="000B0821">
        <w:t xml:space="preserve">impatto positivo sulla crescita economica e sulla produttività. Per ogni dollaro speso in istruzione, si possono generare fino a 15 dollari di crescita economica. </w:t>
      </w:r>
    </w:p>
    <w:p w14:paraId="7F36308A" w14:textId="49F7F7A2" w:rsidR="00B63112" w:rsidRDefault="001B28AF" w:rsidP="00A967B9">
      <w:pPr>
        <w:spacing w:after="120" w:line="264" w:lineRule="auto"/>
      </w:pPr>
      <w:r w:rsidRPr="001B28AF">
        <w:t>In un'economia basata sull</w:t>
      </w:r>
      <w:r>
        <w:t>e</w:t>
      </w:r>
      <w:r w:rsidRPr="001B28AF">
        <w:t xml:space="preserve"> conoscenz</w:t>
      </w:r>
      <w:r>
        <w:t>e</w:t>
      </w:r>
      <w:r w:rsidRPr="001B28AF">
        <w:t xml:space="preserve">, le idee e i metodi originali perseguiti dai singoli possono essere </w:t>
      </w:r>
      <w:r w:rsidR="0058296C">
        <w:t xml:space="preserve">impiegati </w:t>
      </w:r>
      <w:r w:rsidRPr="001B28AF">
        <w:t xml:space="preserve">da altri, favorendo la creazione di valore sociale e </w:t>
      </w:r>
      <w:r w:rsidR="0058296C">
        <w:t>una</w:t>
      </w:r>
      <w:r w:rsidRPr="001B28AF">
        <w:t xml:space="preserve"> potenziale crescita economica, come l'innovazione </w:t>
      </w:r>
      <w:r>
        <w:t>nei diversi</w:t>
      </w:r>
      <w:r w:rsidRPr="001B28AF">
        <w:t xml:space="preserve"> settori</w:t>
      </w:r>
      <w:r w:rsidR="00B63112" w:rsidRPr="001B28AF">
        <w:t>.</w:t>
      </w:r>
      <w:r w:rsidR="00E84703">
        <w:t xml:space="preserve"> </w:t>
      </w:r>
      <w:r w:rsidR="009D3E66" w:rsidRPr="009D3E66">
        <w:t xml:space="preserve">Tuttavia, la mobilità e </w:t>
      </w:r>
      <w:r w:rsidR="009D3E66">
        <w:t xml:space="preserve">la </w:t>
      </w:r>
      <w:r w:rsidR="009D3E66" w:rsidRPr="009D3E66">
        <w:t>"fuga dei cervelli" possono avere impatt</w:t>
      </w:r>
      <w:r w:rsidR="009D3E66">
        <w:t>i</w:t>
      </w:r>
      <w:r w:rsidR="009D3E66" w:rsidRPr="009D3E66">
        <w:t xml:space="preserve"> significativ</w:t>
      </w:r>
      <w:r w:rsidR="009D3E66">
        <w:t>i</w:t>
      </w:r>
      <w:r w:rsidR="009D3E66" w:rsidRPr="009D3E66">
        <w:t xml:space="preserve"> sulle capacità interne di un </w:t>
      </w:r>
      <w:r w:rsidR="006329C5">
        <w:t>p</w:t>
      </w:r>
      <w:r w:rsidR="009D3E66" w:rsidRPr="009D3E66">
        <w:t xml:space="preserve">aese e sulla sua crescita </w:t>
      </w:r>
      <w:r w:rsidR="009D3E66" w:rsidRPr="000A451E">
        <w:t>futura</w:t>
      </w:r>
      <w:r w:rsidR="00B63112" w:rsidRPr="000A451E">
        <w:t>.</w:t>
      </w:r>
    </w:p>
    <w:p w14:paraId="5CF11C50" w14:textId="48E3E4D5" w:rsidR="00B63112" w:rsidRPr="006329C5" w:rsidRDefault="00207862" w:rsidP="00A967B9">
      <w:pPr>
        <w:pStyle w:val="Paragrafoelenco"/>
        <w:numPr>
          <w:ilvl w:val="0"/>
          <w:numId w:val="1"/>
        </w:numPr>
        <w:spacing w:after="120" w:line="264" w:lineRule="auto"/>
        <w:contextualSpacing w:val="0"/>
        <w:rPr>
          <w:u w:val="single"/>
        </w:rPr>
      </w:pPr>
      <w:r w:rsidRPr="006329C5">
        <w:rPr>
          <w:u w:val="single"/>
        </w:rPr>
        <w:t xml:space="preserve">Stabilità sociopolitica </w:t>
      </w:r>
    </w:p>
    <w:p w14:paraId="0147B15A" w14:textId="378406CC" w:rsidR="00B63112" w:rsidRDefault="00322FE3" w:rsidP="00A967B9">
      <w:pPr>
        <w:spacing w:after="120" w:line="264" w:lineRule="auto"/>
      </w:pPr>
      <w:r>
        <w:t>Da ultimo</w:t>
      </w:r>
      <w:r w:rsidRPr="00322FE3">
        <w:t xml:space="preserve">, </w:t>
      </w:r>
      <w:r w:rsidRPr="00A45CC0">
        <w:rPr>
          <w:b/>
          <w:bCs/>
        </w:rPr>
        <w:t xml:space="preserve">la stabilità sociopolitica può influenzare i premi </w:t>
      </w:r>
      <w:r w:rsidR="00E84703" w:rsidRPr="00A45CC0">
        <w:rPr>
          <w:b/>
          <w:bCs/>
        </w:rPr>
        <w:t>per il</w:t>
      </w:r>
      <w:r w:rsidRPr="00A45CC0">
        <w:rPr>
          <w:b/>
          <w:bCs/>
        </w:rPr>
        <w:t xml:space="preserve"> rischio a livello politico</w:t>
      </w:r>
      <w:r w:rsidR="001D6904" w:rsidRPr="00A45CC0">
        <w:rPr>
          <w:b/>
          <w:bCs/>
        </w:rPr>
        <w:t>,</w:t>
      </w:r>
      <w:r w:rsidRPr="00A45CC0">
        <w:rPr>
          <w:b/>
          <w:bCs/>
        </w:rPr>
        <w:t xml:space="preserve"> rafforzando o minando la solidità istituzionale</w:t>
      </w:r>
      <w:r w:rsidRPr="00322FE3">
        <w:t xml:space="preserve">. La polarizzazione a livello politico può ridurre l'efficacia </w:t>
      </w:r>
      <w:r w:rsidR="006329C5">
        <w:t>di un</w:t>
      </w:r>
      <w:r w:rsidR="006329C5" w:rsidRPr="00322FE3">
        <w:t xml:space="preserve"> </w:t>
      </w:r>
      <w:r w:rsidRPr="00322FE3">
        <w:t xml:space="preserve">governo, incidendo negativamente sulla capacità di un </w:t>
      </w:r>
      <w:r w:rsidR="006329C5">
        <w:t>p</w:t>
      </w:r>
      <w:r w:rsidRPr="00322FE3">
        <w:t>aese di agire su</w:t>
      </w:r>
      <w:r>
        <w:t>l fronte delle</w:t>
      </w:r>
      <w:r w:rsidRPr="00322FE3">
        <w:t xml:space="preserve"> politiche rilevanti</w:t>
      </w:r>
      <w:r>
        <w:t>,</w:t>
      </w:r>
      <w:r w:rsidRPr="00322FE3">
        <w:t xml:space="preserve"> </w:t>
      </w:r>
      <w:r w:rsidR="00490BE7">
        <w:t>sulla base</w:t>
      </w:r>
      <w:r w:rsidRPr="00322FE3">
        <w:t xml:space="preserve"> delle necessità e dei benefici economici.</w:t>
      </w:r>
    </w:p>
    <w:p w14:paraId="3FBCB41B" w14:textId="77777777" w:rsidR="006C493E" w:rsidRPr="00490BE7" w:rsidRDefault="006C493E" w:rsidP="00A967B9">
      <w:pPr>
        <w:spacing w:after="120" w:line="264" w:lineRule="auto"/>
      </w:pPr>
    </w:p>
    <w:p w14:paraId="44157EF3" w14:textId="71AE3673" w:rsidR="001C6B8D" w:rsidRDefault="001C6B8D" w:rsidP="00A967B9">
      <w:pPr>
        <w:spacing w:after="120" w:line="264" w:lineRule="auto"/>
      </w:pPr>
      <w:r w:rsidRPr="001C6B8D">
        <w:t xml:space="preserve">L'instabilità sociopolitica può comportare costi economici significativi, tra cui </w:t>
      </w:r>
      <w:r w:rsidR="00A45CC0">
        <w:t>disruption</w:t>
      </w:r>
      <w:r w:rsidRPr="001C6B8D">
        <w:t xml:space="preserve"> </w:t>
      </w:r>
      <w:r>
        <w:t xml:space="preserve">a livello </w:t>
      </w:r>
      <w:r w:rsidRPr="001C6B8D">
        <w:t>dell'industria e dell</w:t>
      </w:r>
      <w:r>
        <w:t>e</w:t>
      </w:r>
      <w:r w:rsidRPr="001C6B8D">
        <w:t xml:space="preserve"> caten</w:t>
      </w:r>
      <w:r>
        <w:t>e</w:t>
      </w:r>
      <w:r w:rsidRPr="001C6B8D">
        <w:t xml:space="preserve"> di approvvigionamento, riduzione della produttività, svalutazione delle opportunità d</w:t>
      </w:r>
      <w:r>
        <w:t>’</w:t>
      </w:r>
      <w:r w:rsidRPr="001C6B8D">
        <w:t xml:space="preserve">investimento e </w:t>
      </w:r>
      <w:r w:rsidR="00490BE7">
        <w:t>riduzione</w:t>
      </w:r>
      <w:r w:rsidRPr="001C6B8D">
        <w:t xml:space="preserve"> delle prospettive di crescita economica. </w:t>
      </w:r>
      <w:r>
        <w:t>Di contro</w:t>
      </w:r>
      <w:r w:rsidRPr="001C6B8D">
        <w:t xml:space="preserve">, i </w:t>
      </w:r>
      <w:r w:rsidR="006329C5">
        <w:t>p</w:t>
      </w:r>
      <w:r w:rsidRPr="001C6B8D">
        <w:t xml:space="preserve">aesi politicamente e socialmente stabili </w:t>
      </w:r>
      <w:r w:rsidR="00A45CC0">
        <w:t>creano</w:t>
      </w:r>
      <w:r w:rsidRPr="001C6B8D">
        <w:t xml:space="preserve"> </w:t>
      </w:r>
      <w:r w:rsidR="00490BE7">
        <w:t>contesti</w:t>
      </w:r>
      <w:r w:rsidRPr="001C6B8D">
        <w:t xml:space="preserve"> favorevol</w:t>
      </w:r>
      <w:r>
        <w:t>i</w:t>
      </w:r>
      <w:r w:rsidRPr="001C6B8D">
        <w:t xml:space="preserve"> alle</w:t>
      </w:r>
      <w:r>
        <w:t xml:space="preserve"> aziende</w:t>
      </w:r>
      <w:r w:rsidRPr="001C6B8D">
        <w:t>, incoraggiando una crescita economica sostenuta.</w:t>
      </w:r>
    </w:p>
    <w:p w14:paraId="508240CF" w14:textId="1C653A9F" w:rsidR="00B63112" w:rsidRDefault="001C6B8D" w:rsidP="00A967B9">
      <w:pPr>
        <w:spacing w:after="120" w:line="264" w:lineRule="auto"/>
      </w:pPr>
      <w:r w:rsidRPr="001C6B8D">
        <w:t xml:space="preserve">I conflitti o le guerre possono comportare un notevole onere finanziario per un </w:t>
      </w:r>
      <w:r w:rsidR="006329C5">
        <w:t>p</w:t>
      </w:r>
      <w:r w:rsidRPr="001C6B8D">
        <w:t>aese</w:t>
      </w:r>
      <w:r w:rsidR="00B63112" w:rsidRPr="00542CA3">
        <w:t xml:space="preserve">. </w:t>
      </w:r>
      <w:r w:rsidR="00787D04" w:rsidRPr="00787D04">
        <w:t xml:space="preserve">Al contrario, </w:t>
      </w:r>
      <w:r w:rsidR="00787D04">
        <w:t xml:space="preserve">le </w:t>
      </w:r>
      <w:r w:rsidR="006329C5">
        <w:t>n</w:t>
      </w:r>
      <w:r w:rsidR="00787D04">
        <w:t xml:space="preserve">azioni </w:t>
      </w:r>
      <w:r w:rsidR="00787D04" w:rsidRPr="00787D04">
        <w:t xml:space="preserve">politicamente stabili godono spesso di rendimenti obbligazionari più bassi e di una minore volatilità dell'inflazione. Di particolare rilevanza per i mercati emergenti è il fatto che, se sono politicamente stabili, hanno maggiori probabilità di attrarre investimenti diretti </w:t>
      </w:r>
      <w:r w:rsidR="00787D04" w:rsidRPr="000130F8">
        <w:t>esteri</w:t>
      </w:r>
      <w:r w:rsidR="00B63112" w:rsidRPr="000130F8">
        <w:t>.</w:t>
      </w:r>
    </w:p>
    <w:p w14:paraId="256C5888" w14:textId="7286A9F2" w:rsidR="005501FB" w:rsidRDefault="005501FB" w:rsidP="00A967B9">
      <w:pPr>
        <w:spacing w:after="120" w:line="264" w:lineRule="auto"/>
      </w:pPr>
      <w:r w:rsidRPr="005501FB">
        <w:t xml:space="preserve">Nel complesso, </w:t>
      </w:r>
      <w:r w:rsidRPr="00A45CC0">
        <w:rPr>
          <w:b/>
          <w:bCs/>
        </w:rPr>
        <w:t>gli effetti negativi dell'instabilità politica sul credito sovrano sono significativi</w:t>
      </w:r>
      <w:r w:rsidRPr="005501FB">
        <w:t xml:space="preserve">. I conflitti e le divisioni geopolitiche possono </w:t>
      </w:r>
      <w:r w:rsidR="00A56B6C">
        <w:t xml:space="preserve">generare </w:t>
      </w:r>
      <w:r>
        <w:t>turbolenze per</w:t>
      </w:r>
      <w:r w:rsidRPr="005501FB">
        <w:t xml:space="preserve"> l'attività economica, scoraggiare gli investimenti e incidere sulla crescita. Per gli investitori è fondamentale considerare la resilienza, l'adattabilità e la capacità di un </w:t>
      </w:r>
      <w:r w:rsidR="006329C5">
        <w:t>p</w:t>
      </w:r>
      <w:r w:rsidRPr="005501FB">
        <w:t>aese di affrontare le sfide geopolitiche</w:t>
      </w:r>
      <w:r w:rsidR="00A56B6C">
        <w:t>,</w:t>
      </w:r>
      <w:r w:rsidRPr="005501FB">
        <w:t xml:space="preserve"> rimanendo </w:t>
      </w:r>
      <w:r w:rsidR="00A56B6C">
        <w:t xml:space="preserve">al contempo </w:t>
      </w:r>
      <w:r w:rsidRPr="005501FB">
        <w:t>competitiv</w:t>
      </w:r>
      <w:r w:rsidR="00A56B6C">
        <w:t>o</w:t>
      </w:r>
      <w:r w:rsidRPr="005501FB">
        <w:t xml:space="preserve">. </w:t>
      </w:r>
    </w:p>
    <w:p w14:paraId="3A3BD623" w14:textId="2128075D" w:rsidR="005D5F6A" w:rsidRPr="00836461" w:rsidRDefault="005D5F6A" w:rsidP="00A967B9">
      <w:pPr>
        <w:spacing w:after="120" w:line="264" w:lineRule="auto"/>
      </w:pPr>
    </w:p>
    <w:sectPr w:rsidR="005D5F6A" w:rsidRPr="00836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8E50" w14:textId="77777777" w:rsidR="005D340B" w:rsidRDefault="005D340B" w:rsidP="005D340B">
      <w:pPr>
        <w:spacing w:after="0" w:line="240" w:lineRule="auto"/>
      </w:pPr>
      <w:r>
        <w:separator/>
      </w:r>
    </w:p>
  </w:endnote>
  <w:endnote w:type="continuationSeparator" w:id="0">
    <w:p w14:paraId="55F8B47F" w14:textId="77777777" w:rsidR="005D340B" w:rsidRDefault="005D340B" w:rsidP="005D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2AAE" w14:textId="77777777" w:rsidR="005D340B" w:rsidRDefault="005D340B" w:rsidP="005D340B">
      <w:pPr>
        <w:spacing w:after="0" w:line="240" w:lineRule="auto"/>
      </w:pPr>
      <w:r>
        <w:separator/>
      </w:r>
    </w:p>
  </w:footnote>
  <w:footnote w:type="continuationSeparator" w:id="0">
    <w:p w14:paraId="040A8D2E" w14:textId="77777777" w:rsidR="005D340B" w:rsidRDefault="005D340B" w:rsidP="005D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BF4"/>
    <w:multiLevelType w:val="hybridMultilevel"/>
    <w:tmpl w:val="9BBC23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26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12"/>
    <w:rsid w:val="000130F8"/>
    <w:rsid w:val="000A451E"/>
    <w:rsid w:val="000B0821"/>
    <w:rsid w:val="000E1AB7"/>
    <w:rsid w:val="000E31A7"/>
    <w:rsid w:val="000F1B05"/>
    <w:rsid w:val="00121C82"/>
    <w:rsid w:val="00196C7E"/>
    <w:rsid w:val="001B28AF"/>
    <w:rsid w:val="001C6B8D"/>
    <w:rsid w:val="001D2D1D"/>
    <w:rsid w:val="001D6904"/>
    <w:rsid w:val="00207862"/>
    <w:rsid w:val="0026792B"/>
    <w:rsid w:val="0027554D"/>
    <w:rsid w:val="00322FE3"/>
    <w:rsid w:val="00343ADD"/>
    <w:rsid w:val="00345A47"/>
    <w:rsid w:val="003E72B4"/>
    <w:rsid w:val="00485A1F"/>
    <w:rsid w:val="00490BE7"/>
    <w:rsid w:val="004D1A9D"/>
    <w:rsid w:val="004E28CD"/>
    <w:rsid w:val="004F03EC"/>
    <w:rsid w:val="00516668"/>
    <w:rsid w:val="005356EE"/>
    <w:rsid w:val="00542CA3"/>
    <w:rsid w:val="005501FB"/>
    <w:rsid w:val="00577D6F"/>
    <w:rsid w:val="0058296C"/>
    <w:rsid w:val="00595A88"/>
    <w:rsid w:val="005D2957"/>
    <w:rsid w:val="005D340B"/>
    <w:rsid w:val="005D5F6A"/>
    <w:rsid w:val="006329C5"/>
    <w:rsid w:val="006A0019"/>
    <w:rsid w:val="006C493E"/>
    <w:rsid w:val="006F7FCE"/>
    <w:rsid w:val="007106C5"/>
    <w:rsid w:val="0072238B"/>
    <w:rsid w:val="0075445C"/>
    <w:rsid w:val="00787D04"/>
    <w:rsid w:val="00836461"/>
    <w:rsid w:val="008767E8"/>
    <w:rsid w:val="0088585F"/>
    <w:rsid w:val="008A7C0D"/>
    <w:rsid w:val="009D3E66"/>
    <w:rsid w:val="009F58DC"/>
    <w:rsid w:val="00A01543"/>
    <w:rsid w:val="00A45CC0"/>
    <w:rsid w:val="00A56B6C"/>
    <w:rsid w:val="00A967B9"/>
    <w:rsid w:val="00AC3CB7"/>
    <w:rsid w:val="00B63112"/>
    <w:rsid w:val="00B6734F"/>
    <w:rsid w:val="00B84C78"/>
    <w:rsid w:val="00BB39C5"/>
    <w:rsid w:val="00BC5212"/>
    <w:rsid w:val="00BD4618"/>
    <w:rsid w:val="00C03C56"/>
    <w:rsid w:val="00C3029C"/>
    <w:rsid w:val="00C646DD"/>
    <w:rsid w:val="00C829E4"/>
    <w:rsid w:val="00C91FA2"/>
    <w:rsid w:val="00D71D22"/>
    <w:rsid w:val="00DC08C7"/>
    <w:rsid w:val="00E15BF7"/>
    <w:rsid w:val="00E53A50"/>
    <w:rsid w:val="00E80F18"/>
    <w:rsid w:val="00E84703"/>
    <w:rsid w:val="00E9212B"/>
    <w:rsid w:val="00EC1E08"/>
    <w:rsid w:val="00EC3F2F"/>
    <w:rsid w:val="00F53C8C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BB42"/>
  <w15:chartTrackingRefBased/>
  <w15:docId w15:val="{0214BD86-15C3-45F1-A85F-3ED84A99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A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3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40B"/>
  </w:style>
  <w:style w:type="paragraph" w:styleId="Pidipagina">
    <w:name w:val="footer"/>
    <w:basedOn w:val="Normale"/>
    <w:link w:val="PidipaginaCarattere"/>
    <w:uiPriority w:val="99"/>
    <w:unhideWhenUsed/>
    <w:rsid w:val="005D3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40B"/>
  </w:style>
  <w:style w:type="paragraph" w:styleId="Revisione">
    <w:name w:val="Revision"/>
    <w:hidden/>
    <w:uiPriority w:val="99"/>
    <w:semiHidden/>
    <w:rsid w:val="006C4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Denise Bosotti</cp:lastModifiedBy>
  <cp:revision>72</cp:revision>
  <dcterms:created xsi:type="dcterms:W3CDTF">2024-02-19T11:25:00Z</dcterms:created>
  <dcterms:modified xsi:type="dcterms:W3CDTF">2024-02-21T14:44:00Z</dcterms:modified>
</cp:coreProperties>
</file>