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jc w:val="center"/>
        <w:rPr>
          <w:b w:val="1"/>
          <w:bCs w:val="1"/>
          <w:outline w:val="0"/>
          <w:color w:val="f6000b"/>
          <w:sz w:val="38"/>
          <w:szCs w:val="38"/>
          <w:u w:color="f6000b"/>
          <w14:textFill>
            <w14:solidFill>
              <w14:srgbClr w14:val="F6000B"/>
            </w14:solidFill>
          </w14:textFill>
        </w:rPr>
      </w:pPr>
      <w:r>
        <w:rPr>
          <w:b w:val="1"/>
          <w:bCs w:val="1"/>
          <w:outline w:val="0"/>
          <w:color w:val="f6000b"/>
          <w:sz w:val="38"/>
          <w:szCs w:val="38"/>
          <w:u w:color="f6000b"/>
          <w:rtl w:val="0"/>
          <w:lang w:val="it-IT"/>
          <w14:textFill>
            <w14:solidFill>
              <w14:srgbClr w14:val="F6000B"/>
            </w14:solidFill>
          </w14:textFill>
        </w:rPr>
        <w:t xml:space="preserve">OVERGROUND 2024 </w:t>
      </w:r>
    </w:p>
    <w:p>
      <w:pPr>
        <w:pStyle w:val="Di default A"/>
        <w:spacing w:before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Il teatro negli spazi non istituzionali</w:t>
      </w:r>
    </w:p>
    <w:p>
      <w:pPr>
        <w:pStyle w:val="Di default A"/>
        <w:spacing w:before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f6000b"/>
          <w:u w:color="f6000b"/>
          <w14:textFill>
            <w14:solidFill>
              <w14:srgbClr w14:val="F6000B"/>
            </w14:solidFill>
          </w14:textFill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it-IT"/>
        </w:rPr>
        <w:t>Al Teatro Palladium e al DAMS dell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Universit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Roma Tre</w:t>
      </w:r>
      <w:r>
        <w:rPr>
          <w:b w:val="1"/>
          <w:bCs w:val="1"/>
          <w:strike w:val="1"/>
          <w:dstrike w:val="0"/>
          <w:sz w:val="28"/>
          <w:szCs w:val="28"/>
          <w:rtl w:val="0"/>
          <w:lang w:val="it-IT"/>
        </w:rPr>
        <w:t>,</w:t>
      </w:r>
      <w:r>
        <w:rPr>
          <w:b w:val="1"/>
          <w:bCs w:val="1"/>
          <w:strike w:val="1"/>
          <w:dstrike w:val="0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tre</w:t>
      </w:r>
      <w:r>
        <w:rPr>
          <w:b w:val="1"/>
          <w:bCs w:val="1"/>
          <w:sz w:val="28"/>
          <w:szCs w:val="28"/>
          <w:rtl w:val="0"/>
          <w:lang w:val="it-IT"/>
        </w:rPr>
        <w:t xml:space="preserve"> giorni di teatro, studi, incontri tra controcultura, spazi non istituzionali, autofinanziati, autogestiti, indipendenti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heading 2"/>
        <w:keepNext w:val="0"/>
        <w:keepLines w:val="0"/>
        <w:spacing w:before="0" w:after="0"/>
        <w:jc w:val="center"/>
        <w:rPr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fb0007"/>
          <w:rtl w:val="0"/>
          <w:lang w:val="it-IT"/>
          <w14:textOutline w14:w="12700" w14:cap="flat">
            <w14:noFill/>
            <w14:miter w14:lim="400000"/>
          </w14:textOutline>
        </w:rPr>
        <w:t>con Cristian Ceresoli, Silvia Gallerano, Ecoritmi, Carrozzerie n.o.t e molti altri</w:t>
      </w:r>
    </w:p>
    <w:p>
      <w:pPr>
        <w:pStyle w:val="Normal.0"/>
        <w:jc w:val="center"/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Dal 29 febbraio al</w:t>
      </w:r>
      <w:r>
        <w:rPr>
          <w:sz w:val="24"/>
          <w:szCs w:val="24"/>
          <w:rtl w:val="0"/>
          <w:lang w:val="it-IT"/>
        </w:rPr>
        <w:t xml:space="preserve"> 2</w:t>
      </w:r>
      <w:r>
        <w:rPr>
          <w:sz w:val="24"/>
          <w:szCs w:val="24"/>
          <w:rtl w:val="0"/>
          <w:lang w:val="it-IT"/>
        </w:rPr>
        <w:t xml:space="preserve"> marzo,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Teatro Palladium - Piazza Bartolomeo Romano, 8, 00154 Roma </w:t>
      </w:r>
    </w:p>
    <w:p>
      <w:pPr>
        <w:pStyle w:val="Normal.0"/>
        <w:shd w:val="clear" w:color="auto" w:fill="ffffff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hd w:val="clear" w:color="auto" w:fill="ffffff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 xml:space="preserve">Materiali stampa e foto HD scaricabili dal seguente link: </w:t>
      </w:r>
      <w:r>
        <w:rPr>
          <w:rStyle w:val="Hyperlink.0"/>
          <w:i w:val="1"/>
          <w:iCs w:val="1"/>
        </w:rPr>
        <w:fldChar w:fldCharType="begin" w:fldLock="0"/>
      </w:r>
      <w:r>
        <w:rPr>
          <w:rStyle w:val="Hyperlink.0"/>
          <w:i w:val="1"/>
          <w:iCs w:val="1"/>
        </w:rPr>
        <w:instrText xml:space="preserve"> HYPERLINK "https://drive.google.com/drive/folders/1b6tz-7pOq0bWOKIZR0nUXDNL7LKZkyee?usp=share_link"</w:instrText>
      </w:r>
      <w:r>
        <w:rPr>
          <w:rStyle w:val="Hyperlink.0"/>
          <w:i w:val="1"/>
          <w:iCs w:val="1"/>
        </w:rPr>
        <w:fldChar w:fldCharType="separate" w:fldLock="0"/>
      </w:r>
      <w:r>
        <w:rPr>
          <w:rStyle w:val="Hyperlink.0"/>
          <w:i w:val="1"/>
          <w:iCs w:val="1"/>
          <w:rtl w:val="0"/>
          <w:lang w:val="it-IT"/>
        </w:rPr>
        <w:t>https://drive.google.com/drive/folders/1b6tz-7pOq0bWOKIZR0nUXDNL7LKZkyee?usp=share_link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trike w:val="1"/>
          <w:dstrike w:val="0"/>
        </w:rPr>
      </w:pPr>
      <w:r>
        <w:rPr>
          <w:b w:val="1"/>
          <w:bCs w:val="1"/>
          <w:rtl w:val="0"/>
          <w:lang w:val="it-IT"/>
        </w:rPr>
        <w:t>Dal 29 febbraio al 2 marzo 2024 torna, per il secondo anno al Teatro Palladium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Universit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Roma Tre</w:t>
      </w:r>
      <w:r>
        <w:rPr>
          <w:rtl w:val="0"/>
          <w:lang w:val="it-IT"/>
        </w:rPr>
        <w:t xml:space="preserve">, il progetto </w:t>
      </w:r>
      <w:r>
        <w:rPr>
          <w:b w:val="1"/>
          <w:bCs w:val="1"/>
          <w:rtl w:val="0"/>
          <w:lang w:val="it-IT"/>
        </w:rPr>
        <w:t xml:space="preserve">sperimentale </w:t>
      </w:r>
      <w:r>
        <w:rPr>
          <w:b w:val="1"/>
          <w:bCs w:val="1"/>
          <w:i w:val="1"/>
          <w:iCs w:val="1"/>
          <w:rtl w:val="0"/>
          <w:lang w:val="it-IT"/>
        </w:rPr>
        <w:t>Overground</w:t>
      </w:r>
      <w:r>
        <w:rPr>
          <w:rtl w:val="0"/>
          <w:lang w:val="it-IT"/>
        </w:rPr>
        <w:t xml:space="preserve">. 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>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edizione 2024, </w:t>
      </w:r>
      <w:r>
        <w:rPr>
          <w:i w:val="1"/>
          <w:iCs w:val="1"/>
          <w:rtl w:val="0"/>
          <w:lang w:val="it-IT"/>
        </w:rPr>
        <w:t xml:space="preserve">Overground </w:t>
      </w:r>
      <w:r>
        <w:rPr>
          <w:rtl w:val="0"/>
          <w:lang w:val="it-IT"/>
        </w:rPr>
        <w:t>accoglie il contributo dei docenti di spettacolo e degli studenti del DAMS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Roma Tre e dedica un </w:t>
      </w:r>
      <w:r>
        <w:rPr>
          <w:b w:val="1"/>
          <w:bCs w:val="1"/>
          <w:rtl w:val="0"/>
          <w:lang w:val="it-IT"/>
        </w:rPr>
        <w:t>focus specifico alle esperienze di teatro e danza che si collocano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interno di spazi non istituzionali, autofinanziati, autogestiti, indipendenti o appartenenti alle reti della controcultura</w:t>
      </w:r>
      <w:r>
        <w:rPr>
          <w:rtl w:val="0"/>
          <w:lang w:val="it-IT"/>
        </w:rPr>
        <w:t>, sul territorio romano ma non solo. In tale prospettiva verranno</w:t>
      </w:r>
      <w:r>
        <w:rPr>
          <w:b w:val="1"/>
          <w:bCs w:val="1"/>
          <w:rtl w:val="0"/>
          <w:lang w:val="it-IT"/>
        </w:rPr>
        <w:t xml:space="preserve"> presentati alcuni spettacoli nati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interno di questi spazi e proposti dalle stesse realt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che li gestiscono, accompagnati da due giornate di studio, </w:t>
      </w:r>
      <w:r>
        <w:rPr>
          <w:rtl w:val="0"/>
          <w:lang w:val="it-IT"/>
        </w:rPr>
        <w:t xml:space="preserve">curate dai docenti di spettacolo del DAMS, che coinvolgeranno studiosi, artisti, attivisti e studenti. In tal modo si affronteranno delle questioni quali la complessa </w:t>
      </w:r>
      <w:r>
        <w:rPr>
          <w:b w:val="1"/>
          <w:bCs w:val="1"/>
          <w:rtl w:val="0"/>
          <w:lang w:val="it-IT"/>
        </w:rPr>
        <w:t>convivenza tra spazi indipendenti e istituzioni</w:t>
      </w:r>
      <w:r>
        <w:rPr>
          <w:rtl w:val="0"/>
          <w:lang w:val="it-IT"/>
        </w:rPr>
        <w:t xml:space="preserve">, la dialettica tra spazi dedicati alla produzione culturale e tessuto urbano, </w:t>
      </w:r>
      <w:r>
        <w:rPr>
          <w:b w:val="1"/>
          <w:bCs w:val="1"/>
          <w:rtl w:val="0"/>
          <w:lang w:val="it-IT"/>
        </w:rPr>
        <w:t>il rapporto tra attivismo e arti performative</w:t>
      </w:r>
      <w:r>
        <w:rPr>
          <w:rtl w:val="0"/>
          <w:lang w:val="it-IT"/>
        </w:rPr>
        <w:t>.</w:t>
      </w:r>
    </w:p>
    <w:p>
      <w:pPr>
        <w:pStyle w:val="Normal.0"/>
        <w:spacing w:line="240" w:lineRule="auto"/>
        <w:jc w:val="both"/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Ad aprire la seconda edizione di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Overground</w:t>
      </w:r>
      <w:r>
        <w:rPr>
          <w:rFonts w:ascii="Arial" w:hAnsi="Arial"/>
          <w:sz w:val="22"/>
          <w:szCs w:val="22"/>
          <w:rtl w:val="0"/>
          <w:lang w:val="it-IT"/>
        </w:rPr>
        <w:t xml:space="preserve"> il 29 febbraio al Teatro Palladium alle ore 21:00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lo spettacolo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Come un pesce sulla terra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e con Marta Cellamare e la regia di Riccardo Pisani, liberamente ispirato ai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Diari 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Vaslav Nijinsky, </w:t>
      </w:r>
      <w:r>
        <w:rPr>
          <w:rFonts w:ascii="Arial" w:hAnsi="Arial"/>
          <w:sz w:val="22"/>
          <w:szCs w:val="22"/>
          <w:rtl w:val="0"/>
          <w:lang w:val="it-IT"/>
        </w:rPr>
        <w:t>spettacolo nato proprio grazie al supporto di spazi indipendenti quali: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Asilo, Scugnizzo Liberato, Rete Habitat - spazi per la danza, Teatro del Lavoro di Pinerolo, Spazio 13, Cantieri Meticci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sz w:val="22"/>
          <w:szCs w:val="22"/>
          <w:rtl w:val="0"/>
          <w:lang w:val="it-IT"/>
        </w:rPr>
        <w:t>Spazio Met. La giornata di venerd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rtl w:val="0"/>
          <w:lang w:val="it-IT"/>
        </w:rPr>
        <w:t>1 marzo, vedr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invece un doppio appuntamento performativo e la prima giornata di studio. Si comincer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alle 15.30 al DAMS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Roma Tre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incontro a cura degli studenti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 “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Gli artisti e gli attivisti degli spazi indipendenti dialogano con gli studenti del DAMS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per poi proseguire alle 18.00 con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Archivi e memoria delle occupazioni: l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esempio dell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archivio del Teatro Valle Occupato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Arial" w:hAnsi="Arial"/>
          <w:sz w:val="22"/>
          <w:szCs w:val="22"/>
          <w:rtl w:val="0"/>
          <w:lang w:val="it-IT"/>
        </w:rPr>
        <w:t xml:space="preserve">Alle ore 20:00 ci spostiamo al Teatro Palladium dove saranno sul palco Valentina Ghelfi e Selene Demaria con lo spettacolo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Sei la fine del mondo (letteralmente)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con regia e testo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Anna Chiara Vispi</w:t>
      </w:r>
      <w:r>
        <w:rPr>
          <w:rFonts w:ascii="Arial" w:hAnsi="Arial"/>
          <w:sz w:val="22"/>
          <w:szCs w:val="22"/>
          <w:rtl w:val="0"/>
          <w:lang w:val="it-IT"/>
        </w:rPr>
        <w:t xml:space="preserve">, proposto da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Carrozzerie n.o.t</w:t>
      </w:r>
      <w:r>
        <w:rPr>
          <w:rFonts w:ascii="Arial" w:hAnsi="Arial"/>
          <w:sz w:val="22"/>
          <w:szCs w:val="22"/>
          <w:rtl w:val="0"/>
          <w:lang w:val="it-IT"/>
        </w:rPr>
        <w:t>, mentre alle 21:30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la volta di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Ri|Creazioni. Studio per un tragico futuro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testo originale, regia e interpretazione di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Clara Addari 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Edoardo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Antonio, </w:t>
      </w:r>
      <w:r>
        <w:rPr>
          <w:rFonts w:ascii="Arial" w:hAnsi="Arial"/>
          <w:sz w:val="22"/>
          <w:szCs w:val="22"/>
          <w:rtl w:val="0"/>
          <w:lang w:val="it-IT"/>
        </w:rPr>
        <w:t xml:space="preserve">proposto da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Calpurnia APS | Ex Mercato Torre Spaccata.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>Sabato 2 marzo, dalle 9:30 alle 12.30 presso il DAMS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Roma Tre si terr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 seconda giornata di studio che affronter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il tema </w:t>
      </w:r>
      <w:r>
        <w:rPr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T</w:t>
      </w:r>
      <w:r>
        <w:rPr>
          <w:b w:val="1"/>
          <w:bCs w:val="1"/>
          <w:i w:val="1"/>
          <w:iCs w:val="1"/>
          <w:rtl w:val="0"/>
          <w:lang w:val="it-IT"/>
        </w:rPr>
        <w:t>eatro e spazi della controcultura in Italia. Prospettive di ricerca</w:t>
      </w:r>
      <w:r>
        <w:rPr>
          <w:b w:val="1"/>
          <w:bCs w:val="1"/>
          <w:i w:val="1"/>
          <w:iCs w:val="1"/>
          <w:rtl w:val="0"/>
          <w:lang w:val="it-IT"/>
        </w:rPr>
        <w:t>”</w:t>
      </w:r>
      <w:r>
        <w:rPr>
          <w:rtl w:val="0"/>
          <w:lang w:val="it-IT"/>
        </w:rPr>
        <w:t xml:space="preserve">. Ci spostiamo poi alle ore 21.00 al Teatro Palladium per assistere a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 xml:space="preserve">La Merda", </w:t>
      </w:r>
      <w:r>
        <w:rPr>
          <w:rtl w:val="0"/>
          <w:lang w:val="it-IT"/>
        </w:rPr>
        <w:t xml:space="preserve">con Silvia Gallerano, scritto da Cristian Ceresoli, pluripremiato spettacolo e simbolo della scena indipendente italiana. 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 xml:space="preserve">Per la sua seconda edizione, </w:t>
      </w:r>
      <w:r>
        <w:rPr>
          <w:i w:val="1"/>
          <w:iCs w:val="1"/>
          <w:rtl w:val="0"/>
          <w:lang w:val="it-IT"/>
        </w:rPr>
        <w:t>Overground</w:t>
      </w:r>
      <w:r>
        <w:rPr>
          <w:rtl w:val="0"/>
          <w:lang w:val="it-IT"/>
        </w:rPr>
        <w:t xml:space="preserve"> - oltre a coinvolgere diverse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teatrali non istituzionali della capitale - le mette in dialogo con alcune delle iniziative della rete Ecoritmi, composta dalla Fondazione Roma Tre Teatro Palladium come ente capofila, in partnership con la Cooperativa Eticae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Stewardship in action e Margine Operativo, e nata per la realizzazione di due progetti di Capacity Building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della progettazione sostenibile di eventi performativi rivolti proprio agli operatori dello spettacolo, grazie al contributo del Mic - Direzione Generale Creativit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Contemporanea. In tal modo anche il tema della transizione ecologica entra a far parte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orizzonte tematico del festival. 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>Alcune sessioni, inoltre, si interrogheranno sui problemi della composizione degli archivi per documentare le pratiche occupative, o presenteranno alcuni orizzonti di ricerca di tipo storiografico e teatrologico a proposito del teatro negli spazi della controcultura. Le giornate di studio e il festival rappresentano una prima tappa di un percorso di ricerca che ha coinvolto ricercatrici e ricercatori di diverse 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che, negli ultimi mesi, ha visto come parte attiva anche gli studenti del DAMS di Roma Tre, e proseguir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delle sedi delle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teatrali indipendenti che partecipano al progetto.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>I biglietti per gli spettacoli sono disponibili al botteghino a partire da due ore prima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inizio di ogni spettacolo o online sul sito boxol.it/teatropalladium. Il prezzo di ciascun biglietto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di 5 euro intero. Per lo spettacolo La Merda, il prezzo del biglietto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di 15 euro intero, ridotto a 10 euro per gli studenti. </w:t>
      </w:r>
    </w:p>
    <w:p>
      <w:pPr>
        <w:pStyle w:val="Normal.0"/>
        <w:jc w:val="both"/>
      </w:pPr>
      <w:r>
        <w:rPr>
          <w:rtl w:val="0"/>
          <w:lang w:val="it-IT"/>
        </w:rPr>
        <w:t>Per maggiori informazioni contattare staff.spettacolo@teatropalladium.it</w:t>
      </w:r>
    </w:p>
    <w:p>
      <w:pPr>
        <w:pStyle w:val="Normal.0"/>
        <w:shd w:val="clear" w:color="auto" w:fill="ffffff"/>
        <w:jc w:val="both"/>
        <w:rPr>
          <w:i w:val="1"/>
          <w:iCs w:val="1"/>
          <w:u w:val="single"/>
        </w:rPr>
      </w:pPr>
    </w:p>
    <w:p>
      <w:pPr>
        <w:pStyle w:val="Normal.0"/>
        <w:shd w:val="clear" w:color="auto" w:fill="ffffff"/>
        <w:jc w:val="both"/>
      </w:pPr>
      <w:r>
        <w:rPr>
          <w:i w:val="1"/>
          <w:iCs w:val="1"/>
          <w:u w:val="single"/>
          <w:rtl w:val="0"/>
          <w:lang w:val="it-IT"/>
        </w:rPr>
        <w:t>Ufficio stampa HF4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"https://mailstat.us/tr/t/kh5itdwl84hesle/3/http://www.hf4.it/"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"https://mailstat.us/tr/t/kh5itdwl84hesle/3/http://www.hf4.it/"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>
          <w:rStyle w:val="Hyperlink.2"/>
        </w:rPr>
        <w:br w:type="textWrapping"/>
      </w:r>
      <w:r>
        <w:rPr/>
        <w:fldChar w:fldCharType="end" w:fldLock="0"/>
      </w:r>
      <w:r>
        <w:rPr>
          <w:rtl w:val="0"/>
          <w:lang w:val="it-IT"/>
        </w:rPr>
        <w:t xml:space="preserve">Marta Volterra </w:t>
      </w:r>
      <w:r>
        <w:rPr>
          <w:rStyle w:val="Nessuno"/>
          <w:outline w:val="0"/>
          <w:color w:val="0a0091"/>
          <w:u w:color="0a0091"/>
          <w:rtl w:val="0"/>
          <w:lang w:val="it-IT"/>
          <w14:textFill>
            <w14:solidFill>
              <w14:srgbClr w14:val="0A0091"/>
            </w14:solidFill>
          </w14:textFill>
        </w:rPr>
        <w:t>marta.volterra@hf4.it</w:t>
      </w:r>
      <w:r>
        <w:rPr>
          <w:rStyle w:val="Nessuno"/>
          <w:outline w:val="0"/>
          <w:color w:val="0a0091"/>
          <w:u w:color="0a0091"/>
          <w14:textFill>
            <w14:solidFill>
              <w14:srgbClr w14:val="0A0091"/>
            </w14:solidFill>
          </w14:textFill>
        </w:rPr>
        <w:br w:type="textWrapping"/>
      </w:r>
      <w:r>
        <w:rPr>
          <w:rtl w:val="0"/>
          <w:lang w:val="it-IT"/>
        </w:rPr>
        <w:t xml:space="preserve">Valentina Pettinelli </w:t>
      </w:r>
      <w:r>
        <w:rPr>
          <w:rStyle w:val="Nessuno"/>
          <w:outline w:val="0"/>
          <w:color w:val="0a0091"/>
          <w:u w:color="0a0091"/>
          <w:rtl w:val="0"/>
          <w:lang w:val="it-IT"/>
          <w14:textFill>
            <w14:solidFill>
              <w14:srgbClr w14:val="0A0091"/>
            </w14:solidFill>
          </w14:textFill>
        </w:rPr>
        <w:t>valentina.pettinelli@hf4.it</w:t>
      </w:r>
      <w:r>
        <w:rPr>
          <w:rtl w:val="0"/>
          <w:lang w:val="it-IT"/>
        </w:rPr>
        <w:t xml:space="preserve"> 347.449.91.74</w:t>
      </w:r>
    </w:p>
    <w:p>
      <w:pPr>
        <w:pStyle w:val="Normal.0"/>
        <w:jc w:val="both"/>
      </w:pPr>
      <w:r>
        <w:rPr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i w:val="1"/>
      <w:iCs w:val="1"/>
      <w:outline w:val="0"/>
      <w:color w:val="103cc0"/>
      <w:u w:val="single" w:color="103cc0"/>
      <w14:textFill>
        <w14:solidFill>
          <w14:srgbClr w14:val="103CC0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a0091"/>
      <w:u w:val="single" w:color="0a0091"/>
      <w14:textFill>
        <w14:solidFill>
          <w14:srgbClr w14:val="0A009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