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653E" w14:textId="462FF80F" w:rsidR="003C21E9" w:rsidRPr="00FB59B6" w:rsidRDefault="0073556B" w:rsidP="00364A15">
      <w:pPr>
        <w:spacing w:after="0" w:line="240" w:lineRule="auto"/>
        <w:contextualSpacing/>
        <w:rPr>
          <w:b/>
          <w:bCs/>
        </w:rPr>
      </w:pPr>
      <w:r w:rsidRPr="00FB59B6">
        <w:rPr>
          <w:b/>
          <w:bCs/>
        </w:rPr>
        <w:t xml:space="preserve">T. Rowe Price - </w:t>
      </w:r>
      <w:r w:rsidR="0051558A">
        <w:rPr>
          <w:b/>
          <w:bCs/>
        </w:rPr>
        <w:t>Obbligazioni</w:t>
      </w:r>
      <w:r w:rsidRPr="00FB59B6">
        <w:rPr>
          <w:b/>
          <w:bCs/>
        </w:rPr>
        <w:t xml:space="preserve">: rendimenti interessanti </w:t>
      </w:r>
      <w:r w:rsidR="0051558A">
        <w:rPr>
          <w:b/>
          <w:bCs/>
        </w:rPr>
        <w:t>sul</w:t>
      </w:r>
      <w:r w:rsidRPr="00FB59B6">
        <w:rPr>
          <w:b/>
          <w:bCs/>
        </w:rPr>
        <w:t xml:space="preserve"> breve termine, preoccupa</w:t>
      </w:r>
      <w:r>
        <w:rPr>
          <w:b/>
          <w:bCs/>
        </w:rPr>
        <w:t xml:space="preserve">no </w:t>
      </w:r>
      <w:r w:rsidR="0051558A">
        <w:rPr>
          <w:b/>
          <w:bCs/>
        </w:rPr>
        <w:t>le emissioni di</w:t>
      </w:r>
      <w:r w:rsidRPr="00FB59B6">
        <w:rPr>
          <w:b/>
          <w:bCs/>
        </w:rPr>
        <w:t xml:space="preserve"> BTP</w:t>
      </w:r>
      <w:r w:rsidR="0054121A" w:rsidRPr="00FB59B6">
        <w:rPr>
          <w:b/>
          <w:bCs/>
          <w:u w:val="single"/>
        </w:rPr>
        <w:br/>
      </w:r>
    </w:p>
    <w:p w14:paraId="7742B0AC" w14:textId="0B5E574E" w:rsidR="003C21E9" w:rsidRPr="003C21E9" w:rsidRDefault="00F0722B" w:rsidP="00364A15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By </w:t>
      </w:r>
      <w:r w:rsidR="003C21E9" w:rsidRPr="0054121A">
        <w:rPr>
          <w:b/>
          <w:bCs/>
          <w:lang w:val="en-US"/>
        </w:rPr>
        <w:t>Arif Husain</w:t>
      </w:r>
      <w:r w:rsidRPr="0054121A">
        <w:rPr>
          <w:b/>
          <w:bCs/>
          <w:lang w:val="en-US"/>
        </w:rPr>
        <w:t>, Head of Global Fixed Income and Chief Investment Officer,</w:t>
      </w:r>
      <w:r w:rsidR="003C21E9" w:rsidRPr="0054121A">
        <w:rPr>
          <w:b/>
          <w:bCs/>
          <w:lang w:val="en-US"/>
        </w:rPr>
        <w:t xml:space="preserve"> T. Rowe Price</w:t>
      </w:r>
    </w:p>
    <w:p w14:paraId="506A674C" w14:textId="77777777" w:rsidR="00364A15" w:rsidRDefault="00364A15" w:rsidP="00364A15">
      <w:pPr>
        <w:spacing w:after="0" w:line="240" w:lineRule="auto"/>
        <w:contextualSpacing/>
        <w:rPr>
          <w:lang w:val="en-US"/>
        </w:rPr>
      </w:pPr>
    </w:p>
    <w:p w14:paraId="659659EE" w14:textId="7FB89860" w:rsidR="0073556B" w:rsidRPr="00FB59B6" w:rsidRDefault="00F31BF1" w:rsidP="00364A15">
      <w:pPr>
        <w:spacing w:after="0" w:line="240" w:lineRule="auto"/>
        <w:contextualSpacing/>
      </w:pPr>
      <w:r>
        <w:t>G</w:t>
      </w:r>
      <w:r w:rsidR="0073556B" w:rsidRPr="00FB59B6">
        <w:t xml:space="preserve">li investitori </w:t>
      </w:r>
      <w:r w:rsidR="001E64F6">
        <w:t xml:space="preserve">si stanno chiedendo </w:t>
      </w:r>
      <w:r w:rsidR="0073556B">
        <w:t>come</w:t>
      </w:r>
      <w:r w:rsidR="0073556B" w:rsidRPr="00FB59B6">
        <w:t xml:space="preserve"> ottenere un rendimento elevato al di fuori della liquidità</w:t>
      </w:r>
      <w:r>
        <w:t xml:space="preserve"> e</w:t>
      </w:r>
      <w:r w:rsidR="0073556B" w:rsidRPr="00FB59B6">
        <w:t xml:space="preserve"> quanto rischio </w:t>
      </w:r>
      <w:r w:rsidR="0073556B">
        <w:t>d</w:t>
      </w:r>
      <w:r w:rsidR="001E64F6">
        <w:t>ebbano</w:t>
      </w:r>
      <w:r w:rsidR="0073556B" w:rsidRPr="00FB59B6">
        <w:t xml:space="preserve"> assumersi per ottenere quel rendimento. </w:t>
      </w:r>
      <w:r w:rsidR="002A18B9">
        <w:t>In questo momento,</w:t>
      </w:r>
      <w:r w:rsidR="0073556B" w:rsidRPr="00FB59B6">
        <w:t xml:space="preserve"> </w:t>
      </w:r>
      <w:r>
        <w:rPr>
          <w:b/>
          <w:bCs/>
        </w:rPr>
        <w:t>le opportunità più interessanti le</w:t>
      </w:r>
      <w:r w:rsidR="0073556B" w:rsidRPr="00FB59B6">
        <w:rPr>
          <w:b/>
          <w:bCs/>
        </w:rPr>
        <w:t xml:space="preserve"> off</w:t>
      </w:r>
      <w:r>
        <w:rPr>
          <w:b/>
          <w:bCs/>
        </w:rPr>
        <w:t xml:space="preserve">re </w:t>
      </w:r>
      <w:r w:rsidR="0073556B" w:rsidRPr="00FB59B6">
        <w:rPr>
          <w:b/>
          <w:bCs/>
        </w:rPr>
        <w:t>i</w:t>
      </w:r>
      <w:r>
        <w:rPr>
          <w:b/>
          <w:bCs/>
        </w:rPr>
        <w:t>l</w:t>
      </w:r>
      <w:r w:rsidR="0073556B" w:rsidRPr="00FB59B6">
        <w:rPr>
          <w:b/>
          <w:bCs/>
        </w:rPr>
        <w:t xml:space="preserve"> mercat</w:t>
      </w:r>
      <w:r>
        <w:rPr>
          <w:b/>
          <w:bCs/>
        </w:rPr>
        <w:t>o</w:t>
      </w:r>
      <w:r w:rsidR="0073556B" w:rsidRPr="00FB59B6">
        <w:rPr>
          <w:b/>
          <w:bCs/>
        </w:rPr>
        <w:t xml:space="preserve"> del credito a breve termine</w:t>
      </w:r>
      <w:r>
        <w:rPr>
          <w:b/>
          <w:bCs/>
        </w:rPr>
        <w:t xml:space="preserve">, </w:t>
      </w:r>
      <w:r>
        <w:t>s</w:t>
      </w:r>
      <w:r w:rsidR="0073556B" w:rsidRPr="00FB59B6">
        <w:t xml:space="preserve">ia investment grade </w:t>
      </w:r>
      <w:r w:rsidR="0073556B">
        <w:t>sia</w:t>
      </w:r>
      <w:r w:rsidR="0073556B" w:rsidRPr="00FB59B6">
        <w:t xml:space="preserve"> high yield</w:t>
      </w:r>
      <w:r w:rsidR="00D571DE">
        <w:t>.</w:t>
      </w:r>
      <w:r w:rsidR="0073556B" w:rsidRPr="00FB59B6">
        <w:t xml:space="preserve"> </w:t>
      </w:r>
      <w:r w:rsidR="00D571DE">
        <w:t>A</w:t>
      </w:r>
      <w:r w:rsidR="0073556B" w:rsidRPr="00FB59B6">
        <w:t>nche se non sono economici,</w:t>
      </w:r>
      <w:r w:rsidR="002A18B9">
        <w:t xml:space="preserve"> questi titoli</w:t>
      </w:r>
      <w:r w:rsidR="0073556B" w:rsidRPr="00FB59B6">
        <w:t xml:space="preserve"> offrono un ottimo </w:t>
      </w:r>
      <w:r w:rsidR="003B0018">
        <w:t>rendimento</w:t>
      </w:r>
      <w:r w:rsidR="0073556B" w:rsidRPr="00FB59B6">
        <w:t>, un rischio molto basso e una buona qualità del credito. Nelle ultime settimane</w:t>
      </w:r>
      <w:r w:rsidR="00D571DE">
        <w:t>, inoltre,</w:t>
      </w:r>
      <w:r w:rsidR="0073556B" w:rsidRPr="00FB59B6">
        <w:t xml:space="preserve"> </w:t>
      </w:r>
      <w:r w:rsidR="0073556B" w:rsidRPr="00FB59B6">
        <w:rPr>
          <w:b/>
          <w:bCs/>
        </w:rPr>
        <w:t xml:space="preserve">abbiamo riscontrato un </w:t>
      </w:r>
      <w:r w:rsidR="002A18B9">
        <w:rPr>
          <w:b/>
          <w:bCs/>
        </w:rPr>
        <w:t xml:space="preserve">crescente </w:t>
      </w:r>
      <w:r w:rsidR="0073556B" w:rsidRPr="00FB59B6">
        <w:rPr>
          <w:b/>
          <w:bCs/>
        </w:rPr>
        <w:t>interesse per il debito dei mercati emergenti rispetto agli ultimi sei anni.</w:t>
      </w:r>
      <w:r w:rsidR="0073556B" w:rsidRPr="00FB59B6">
        <w:t xml:space="preserve"> Molti investitori sono </w:t>
      </w:r>
      <w:r w:rsidR="003B0018">
        <w:t xml:space="preserve">attualmente </w:t>
      </w:r>
      <w:r w:rsidR="0073556B" w:rsidRPr="00FB59B6">
        <w:t xml:space="preserve">sottopesati </w:t>
      </w:r>
      <w:r w:rsidR="002A18B9">
        <w:t>in questa asset class</w:t>
      </w:r>
      <w:r w:rsidR="0073556B" w:rsidRPr="00FB59B6">
        <w:t xml:space="preserve"> e</w:t>
      </w:r>
      <w:r w:rsidR="002A18B9">
        <w:t>, guardandosi</w:t>
      </w:r>
      <w:r w:rsidR="0073556B" w:rsidRPr="00FB59B6">
        <w:t xml:space="preserve"> intorno </w:t>
      </w:r>
      <w:r w:rsidR="002A18B9">
        <w:t>in cerca</w:t>
      </w:r>
      <w:r w:rsidR="0073556B">
        <w:t xml:space="preserve"> di</w:t>
      </w:r>
      <w:r w:rsidR="0073556B" w:rsidRPr="00FB59B6">
        <w:t xml:space="preserve"> rendimenti, </w:t>
      </w:r>
      <w:r w:rsidR="00FC2C52">
        <w:t>ritengono</w:t>
      </w:r>
      <w:r w:rsidR="00FC2C52" w:rsidRPr="00FB59B6">
        <w:t xml:space="preserve"> </w:t>
      </w:r>
      <w:r w:rsidR="0073556B" w:rsidRPr="00FB59B6">
        <w:t xml:space="preserve">che </w:t>
      </w:r>
      <w:r w:rsidR="003B0018">
        <w:t>probabilmente</w:t>
      </w:r>
      <w:r w:rsidR="003B0018" w:rsidRPr="00FB59B6">
        <w:t xml:space="preserve"> </w:t>
      </w:r>
      <w:r w:rsidR="0073556B" w:rsidRPr="00FB59B6">
        <w:t xml:space="preserve">i fondamentali </w:t>
      </w:r>
      <w:r w:rsidR="00D571DE">
        <w:t xml:space="preserve">di questi paesi </w:t>
      </w:r>
      <w:r w:rsidR="0073556B" w:rsidRPr="00FB59B6">
        <w:t>s</w:t>
      </w:r>
      <w:r w:rsidR="001409D0">
        <w:t>ia</w:t>
      </w:r>
      <w:r w:rsidR="0073556B" w:rsidRPr="00FB59B6">
        <w:t xml:space="preserve">no </w:t>
      </w:r>
      <w:r w:rsidR="003B0018">
        <w:t xml:space="preserve">ora </w:t>
      </w:r>
      <w:r w:rsidR="0073556B" w:rsidRPr="00FB59B6">
        <w:t xml:space="preserve">più solidi e </w:t>
      </w:r>
      <w:r w:rsidR="001409D0">
        <w:t>abbian</w:t>
      </w:r>
      <w:r w:rsidR="0073556B" w:rsidRPr="00FB59B6">
        <w:t xml:space="preserve">o </w:t>
      </w:r>
      <w:r w:rsidR="003B0018">
        <w:t xml:space="preserve">già </w:t>
      </w:r>
      <w:r w:rsidR="0073556B" w:rsidRPr="00FB59B6">
        <w:t>attraversato</w:t>
      </w:r>
      <w:r w:rsidR="0073556B">
        <w:t xml:space="preserve"> </w:t>
      </w:r>
      <w:r w:rsidR="00FC2C52">
        <w:t xml:space="preserve">sufficienti </w:t>
      </w:r>
      <w:r w:rsidR="0073556B">
        <w:t>difficoltà</w:t>
      </w:r>
      <w:r w:rsidR="0073556B" w:rsidRPr="00FB59B6">
        <w:t xml:space="preserve"> da non peggiorare </w:t>
      </w:r>
      <w:r w:rsidR="003B0018">
        <w:t>ulteriormente</w:t>
      </w:r>
      <w:r w:rsidR="0073556B" w:rsidRPr="00FB59B6">
        <w:t>.</w:t>
      </w:r>
    </w:p>
    <w:p w14:paraId="171CEF1D" w14:textId="77777777" w:rsidR="00364A15" w:rsidRPr="00FB59B6" w:rsidRDefault="00364A15" w:rsidP="00364A15">
      <w:pPr>
        <w:spacing w:after="0" w:line="240" w:lineRule="auto"/>
        <w:contextualSpacing/>
      </w:pPr>
    </w:p>
    <w:p w14:paraId="061E0CC8" w14:textId="71BA0CBC" w:rsidR="007B1DBA" w:rsidRPr="00FB59B6" w:rsidRDefault="007B1DBA" w:rsidP="007B1DBA">
      <w:pPr>
        <w:spacing w:after="0" w:line="240" w:lineRule="auto"/>
        <w:contextualSpacing/>
        <w:rPr>
          <w:u w:val="single"/>
        </w:rPr>
      </w:pPr>
      <w:r w:rsidRPr="00FB59B6">
        <w:rPr>
          <w:u w:val="single"/>
        </w:rPr>
        <w:t xml:space="preserve">Cresce la domanda di debito </w:t>
      </w:r>
      <w:r w:rsidR="003B0018">
        <w:rPr>
          <w:u w:val="single"/>
        </w:rPr>
        <w:t>emergente</w:t>
      </w:r>
    </w:p>
    <w:p w14:paraId="4A190FA8" w14:textId="6E117B02" w:rsidR="00533DC2" w:rsidRPr="00FB59B6" w:rsidRDefault="003B0018" w:rsidP="00533DC2">
      <w:pPr>
        <w:spacing w:after="0" w:line="240" w:lineRule="auto"/>
        <w:contextualSpacing/>
        <w:rPr>
          <w:u w:val="single"/>
        </w:rPr>
      </w:pPr>
      <w:r>
        <w:t>In linea generale</w:t>
      </w:r>
      <w:r w:rsidRPr="00FB59B6">
        <w:t xml:space="preserve"> </w:t>
      </w:r>
      <w:r w:rsidR="00D571DE">
        <w:t xml:space="preserve">stiamo riscontrando </w:t>
      </w:r>
      <w:r w:rsidR="007B1DBA" w:rsidRPr="00FB59B6">
        <w:t>un certo interesse per l'universo più ampio</w:t>
      </w:r>
      <w:r w:rsidR="001445CB">
        <w:t xml:space="preserve"> dei mercati emergenti</w:t>
      </w:r>
      <w:r w:rsidR="007B1DBA" w:rsidRPr="00FB59B6">
        <w:t>.</w:t>
      </w:r>
      <w:r w:rsidR="001445CB">
        <w:t xml:space="preserve"> </w:t>
      </w:r>
      <w:r w:rsidR="007B1DBA" w:rsidRPr="00FB59B6">
        <w:t>L'anno</w:t>
      </w:r>
      <w:r w:rsidR="001445CB">
        <w:t xml:space="preserve"> </w:t>
      </w:r>
      <w:r w:rsidR="007B1DBA" w:rsidRPr="00FB59B6">
        <w:t xml:space="preserve">scorso </w:t>
      </w:r>
      <w:r w:rsidR="00D571DE">
        <w:t xml:space="preserve">le obbligazioni </w:t>
      </w:r>
      <w:r w:rsidR="007B1DBA" w:rsidRPr="00FB59B6">
        <w:t>emergenti, a seconda dell'asset class, hanno registrato rendimenti tra la singola e la doppia cifra.</w:t>
      </w:r>
      <w:r w:rsidR="001445CB">
        <w:t xml:space="preserve"> </w:t>
      </w:r>
      <w:r w:rsidR="007B1DBA" w:rsidRPr="00FB59B6">
        <w:rPr>
          <w:b/>
          <w:bCs/>
        </w:rPr>
        <w:t>Gli investitori interessati a</w:t>
      </w:r>
      <w:r w:rsidR="00D571DE">
        <w:rPr>
          <w:b/>
          <w:bCs/>
        </w:rPr>
        <w:t>gli investimenti in</w:t>
      </w:r>
      <w:r w:rsidR="007B1DBA" w:rsidRPr="00FB59B6">
        <w:rPr>
          <w:b/>
          <w:bCs/>
        </w:rPr>
        <w:t xml:space="preserve"> valuta locale</w:t>
      </w:r>
      <w:r w:rsidR="002A18B9">
        <w:rPr>
          <w:b/>
          <w:bCs/>
        </w:rPr>
        <w:t xml:space="preserve"> </w:t>
      </w:r>
      <w:r w:rsidR="002A18B9" w:rsidRPr="00FB59B6">
        <w:rPr>
          <w:b/>
          <w:bCs/>
        </w:rPr>
        <w:t xml:space="preserve">si concentrano sulla politica </w:t>
      </w:r>
      <w:r w:rsidR="002A18B9">
        <w:rPr>
          <w:b/>
          <w:bCs/>
        </w:rPr>
        <w:t>monetaria</w:t>
      </w:r>
      <w:r w:rsidR="007B1DBA" w:rsidRPr="00FB59B6">
        <w:rPr>
          <w:b/>
          <w:bCs/>
        </w:rPr>
        <w:t>.</w:t>
      </w:r>
      <w:r w:rsidR="001445CB" w:rsidRPr="00FB59B6">
        <w:rPr>
          <w:b/>
          <w:bCs/>
        </w:rPr>
        <w:t xml:space="preserve"> </w:t>
      </w:r>
      <w:r w:rsidR="007B1DBA" w:rsidRPr="00FB59B6">
        <w:rPr>
          <w:b/>
          <w:bCs/>
        </w:rPr>
        <w:t>Le banche central</w:t>
      </w:r>
      <w:r w:rsidR="001445CB" w:rsidRPr="00FB59B6">
        <w:rPr>
          <w:b/>
          <w:bCs/>
        </w:rPr>
        <w:t>i</w:t>
      </w:r>
      <w:r w:rsidR="007B1DBA" w:rsidRPr="00FB59B6">
        <w:rPr>
          <w:b/>
          <w:bCs/>
        </w:rPr>
        <w:t xml:space="preserve"> </w:t>
      </w:r>
      <w:r w:rsidR="001445CB" w:rsidRPr="00FB59B6">
        <w:rPr>
          <w:b/>
          <w:bCs/>
        </w:rPr>
        <w:t xml:space="preserve">dei paesi emergenti </w:t>
      </w:r>
      <w:r w:rsidR="007B1DBA" w:rsidRPr="00FB59B6">
        <w:rPr>
          <w:b/>
          <w:bCs/>
        </w:rPr>
        <w:t>hanno aumentato i tassi rapidamente,</w:t>
      </w:r>
      <w:r w:rsidR="007B1DBA" w:rsidRPr="00FB59B6">
        <w:t xml:space="preserve"> quando la B</w:t>
      </w:r>
      <w:r>
        <w:t>ce</w:t>
      </w:r>
      <w:r w:rsidR="007B1DBA" w:rsidRPr="00FB59B6">
        <w:t>, la BoE e la Fed stavano ancora pensando di aumentarli.</w:t>
      </w:r>
      <w:r w:rsidR="001445CB">
        <w:t xml:space="preserve"> O</w:t>
      </w:r>
      <w:r w:rsidR="007B1DBA" w:rsidRPr="00FB59B6">
        <w:t>ra stanno iniziando a tagliar</w:t>
      </w:r>
      <w:r w:rsidR="00E072E5">
        <w:t>li</w:t>
      </w:r>
      <w:r w:rsidR="007B1DBA" w:rsidRPr="00FB59B6">
        <w:t>.</w:t>
      </w:r>
      <w:r w:rsidR="001445CB">
        <w:t xml:space="preserve"> </w:t>
      </w:r>
      <w:r w:rsidR="00D571DE">
        <w:t>U</w:t>
      </w:r>
      <w:r w:rsidR="007B1DBA" w:rsidRPr="00FB59B6">
        <w:t>n'altra tendenza</w:t>
      </w:r>
      <w:r w:rsidR="00D571DE">
        <w:t>,</w:t>
      </w:r>
      <w:r w:rsidR="007B1DBA" w:rsidRPr="00FB59B6">
        <w:t xml:space="preserve"> che potrebbe cont</w:t>
      </w:r>
      <w:r w:rsidR="00D571DE">
        <w:t xml:space="preserve">inuare, riguarda </w:t>
      </w:r>
      <w:r w:rsidR="009F3061">
        <w:t>la condizione del</w:t>
      </w:r>
      <w:r w:rsidR="007B1DBA" w:rsidRPr="00FB59B6">
        <w:t xml:space="preserve"> debito di</w:t>
      </w:r>
      <w:r w:rsidR="009F3061">
        <w:t xml:space="preserve"> alcuni paesi</w:t>
      </w:r>
      <w:r w:rsidR="007B1DBA" w:rsidRPr="00FB59B6">
        <w:t xml:space="preserve"> emergenti e di frontiera</w:t>
      </w:r>
      <w:r w:rsidR="00D571DE">
        <w:t>, che</w:t>
      </w:r>
      <w:r w:rsidR="007B1DBA" w:rsidRPr="00FB59B6">
        <w:t xml:space="preserve"> ha</w:t>
      </w:r>
      <w:r w:rsidR="009F3061">
        <w:t>nno</w:t>
      </w:r>
      <w:r w:rsidR="007B1DBA" w:rsidRPr="00FB59B6">
        <w:t xml:space="preserve"> attraversato un periodo di forte stress, con un numero significativo di default sovrani</w:t>
      </w:r>
      <w:r w:rsidR="00E072E5">
        <w:t>,</w:t>
      </w:r>
      <w:r w:rsidR="007B1DBA" w:rsidRPr="00FB59B6">
        <w:t xml:space="preserve"> soprattutto in Africa. </w:t>
      </w:r>
      <w:r w:rsidR="007B1DBA" w:rsidRPr="00FB59B6">
        <w:rPr>
          <w:b/>
          <w:bCs/>
        </w:rPr>
        <w:t xml:space="preserve">Stiamo iniziando a vedere alcuni Paesi </w:t>
      </w:r>
      <w:r w:rsidR="00D571DE">
        <w:rPr>
          <w:b/>
          <w:bCs/>
        </w:rPr>
        <w:t xml:space="preserve">riuscire </w:t>
      </w:r>
      <w:r w:rsidR="007B1DBA" w:rsidRPr="00FB59B6">
        <w:rPr>
          <w:b/>
          <w:bCs/>
        </w:rPr>
        <w:t>ad accedere ai finanziamenti e potenzialmente a risolvere i loro problemi</w:t>
      </w:r>
      <w:r w:rsidR="007B1DBA" w:rsidRPr="00FB59B6">
        <w:t xml:space="preserve">. </w:t>
      </w:r>
      <w:r>
        <w:t>Ad esempio, il</w:t>
      </w:r>
      <w:r w:rsidRPr="00FB59B6">
        <w:t xml:space="preserve"> </w:t>
      </w:r>
      <w:r w:rsidR="007B1DBA" w:rsidRPr="00FB59B6">
        <w:t xml:space="preserve">Kenya, che era sull'orlo del default, è riuscito a </w:t>
      </w:r>
      <w:r w:rsidR="0047321E">
        <w:t>portare a termine</w:t>
      </w:r>
      <w:r w:rsidR="007B1DBA" w:rsidRPr="00FB59B6">
        <w:t xml:space="preserve"> un grande rifinanziamento </w:t>
      </w:r>
      <w:r w:rsidR="00F728CD">
        <w:t>per saldare il debito in scadenza</w:t>
      </w:r>
      <w:r w:rsidR="007B1DBA" w:rsidRPr="00FB59B6">
        <w:t>, mentre la Turchia è tornata sui mercati obbligazionari in euro e in dollari.</w:t>
      </w:r>
      <w:r w:rsidR="0054121A" w:rsidRPr="00FB59B6">
        <w:br/>
      </w:r>
      <w:r w:rsidR="0054121A" w:rsidRPr="00FB59B6">
        <w:rPr>
          <w:color w:val="FF0000"/>
        </w:rPr>
        <w:br/>
      </w:r>
      <w:r w:rsidR="00533DC2" w:rsidRPr="00FB59B6">
        <w:rPr>
          <w:u w:val="single"/>
        </w:rPr>
        <w:t>BTP</w:t>
      </w:r>
      <w:r w:rsidR="000D5848">
        <w:rPr>
          <w:u w:val="single"/>
        </w:rPr>
        <w:t>: prezzi potrebbero calare</w:t>
      </w:r>
    </w:p>
    <w:p w14:paraId="5BE76DC4" w14:textId="1779F37F" w:rsidR="00533DC2" w:rsidRPr="00FB59B6" w:rsidRDefault="00F728CD" w:rsidP="00533DC2">
      <w:pPr>
        <w:spacing w:after="0" w:line="240" w:lineRule="auto"/>
        <w:contextualSpacing/>
      </w:pPr>
      <w:r>
        <w:t xml:space="preserve">I </w:t>
      </w:r>
      <w:r w:rsidR="00533DC2" w:rsidRPr="00FB59B6">
        <w:rPr>
          <w:b/>
          <w:bCs/>
        </w:rPr>
        <w:t>BTP italiani</w:t>
      </w:r>
      <w:r w:rsidR="000171D6">
        <w:rPr>
          <w:b/>
          <w:bCs/>
        </w:rPr>
        <w:t>,</w:t>
      </w:r>
      <w:r w:rsidR="00533DC2" w:rsidRPr="00FB59B6">
        <w:rPr>
          <w:b/>
          <w:bCs/>
        </w:rPr>
        <w:t xml:space="preserve"> </w:t>
      </w:r>
      <w:r w:rsidR="003B0018" w:rsidRPr="00FB59B6">
        <w:rPr>
          <w:b/>
          <w:bCs/>
        </w:rPr>
        <w:t>dal punto di vista dell</w:t>
      </w:r>
      <w:r w:rsidR="003B0018">
        <w:rPr>
          <w:b/>
          <w:bCs/>
        </w:rPr>
        <w:t>e</w:t>
      </w:r>
      <w:r w:rsidR="003B0018" w:rsidRPr="00FB59B6">
        <w:rPr>
          <w:b/>
          <w:bCs/>
        </w:rPr>
        <w:t xml:space="preserve"> valutazion</w:t>
      </w:r>
      <w:r w:rsidR="003B0018">
        <w:rPr>
          <w:b/>
          <w:bCs/>
        </w:rPr>
        <w:t>i</w:t>
      </w:r>
      <w:r w:rsidR="000171D6">
        <w:rPr>
          <w:b/>
          <w:bCs/>
        </w:rPr>
        <w:t>,</w:t>
      </w:r>
      <w:r w:rsidR="003B0018" w:rsidRPr="00FB59B6">
        <w:rPr>
          <w:b/>
          <w:bCs/>
        </w:rPr>
        <w:t xml:space="preserve"> </w:t>
      </w:r>
      <w:r w:rsidR="00533DC2" w:rsidRPr="00FB59B6">
        <w:rPr>
          <w:b/>
          <w:bCs/>
        </w:rPr>
        <w:t>sembrano attraenti</w:t>
      </w:r>
      <w:r w:rsidR="009E3CFB">
        <w:t>.</w:t>
      </w:r>
      <w:r w:rsidR="00533DC2" w:rsidRPr="00FB59B6">
        <w:t xml:space="preserve"> </w:t>
      </w:r>
      <w:r w:rsidR="00363E03">
        <w:t xml:space="preserve">Il livello di </w:t>
      </w:r>
      <w:r w:rsidR="00533DC2" w:rsidRPr="00FB59B6">
        <w:t>offerta,</w:t>
      </w:r>
      <w:r w:rsidR="00363E03">
        <w:t xml:space="preserve"> tuttavia,</w:t>
      </w:r>
      <w:r w:rsidR="00533DC2" w:rsidRPr="00FB59B6">
        <w:t xml:space="preserve"> </w:t>
      </w:r>
      <w:r w:rsidR="00363E03">
        <w:t xml:space="preserve">appare </w:t>
      </w:r>
      <w:r>
        <w:t>eccessivamente elevato</w:t>
      </w:r>
      <w:r w:rsidR="00533DC2" w:rsidRPr="00FB59B6">
        <w:t xml:space="preserve">. </w:t>
      </w:r>
      <w:r w:rsidR="00533DC2" w:rsidRPr="00FB59B6">
        <w:rPr>
          <w:b/>
          <w:bCs/>
        </w:rPr>
        <w:t xml:space="preserve">Alcune </w:t>
      </w:r>
      <w:r w:rsidR="00D571DE">
        <w:rPr>
          <w:b/>
          <w:bCs/>
        </w:rPr>
        <w:t xml:space="preserve">delle </w:t>
      </w:r>
      <w:r w:rsidR="00533DC2" w:rsidRPr="00FB59B6">
        <w:rPr>
          <w:b/>
          <w:bCs/>
        </w:rPr>
        <w:t>preoccupazioni derivano</w:t>
      </w:r>
      <w:r w:rsidR="003B0018">
        <w:rPr>
          <w:b/>
          <w:bCs/>
        </w:rPr>
        <w:t>,</w:t>
      </w:r>
      <w:r w:rsidR="00533DC2" w:rsidRPr="00FB59B6">
        <w:rPr>
          <w:b/>
          <w:bCs/>
        </w:rPr>
        <w:t xml:space="preserve"> </w:t>
      </w:r>
      <w:r w:rsidR="00D571DE">
        <w:rPr>
          <w:b/>
          <w:bCs/>
        </w:rPr>
        <w:t>infatti</w:t>
      </w:r>
      <w:r w:rsidR="003B0018">
        <w:rPr>
          <w:b/>
          <w:bCs/>
        </w:rPr>
        <w:t>,</w:t>
      </w:r>
      <w:r w:rsidR="00D571DE">
        <w:rPr>
          <w:b/>
          <w:bCs/>
        </w:rPr>
        <w:t xml:space="preserve"> </w:t>
      </w:r>
      <w:r w:rsidR="00533DC2" w:rsidRPr="00FB59B6">
        <w:rPr>
          <w:b/>
          <w:bCs/>
        </w:rPr>
        <w:t>dalla quantità di emissioni</w:t>
      </w:r>
      <w:r w:rsidR="000171D6">
        <w:rPr>
          <w:b/>
          <w:bCs/>
        </w:rPr>
        <w:t xml:space="preserve">, </w:t>
      </w:r>
      <w:r w:rsidR="00533DC2" w:rsidRPr="00FB59B6">
        <w:rPr>
          <w:b/>
          <w:bCs/>
        </w:rPr>
        <w:t xml:space="preserve">stimate in 350 miliardi di euro quest'anno, </w:t>
      </w:r>
      <w:r>
        <w:rPr>
          <w:b/>
          <w:bCs/>
        </w:rPr>
        <w:t>le quali</w:t>
      </w:r>
      <w:r w:rsidR="00533DC2" w:rsidRPr="00FB59B6">
        <w:rPr>
          <w:b/>
          <w:bCs/>
        </w:rPr>
        <w:t xml:space="preserve"> </w:t>
      </w:r>
      <w:r w:rsidR="00D571DE">
        <w:rPr>
          <w:b/>
          <w:bCs/>
        </w:rPr>
        <w:t xml:space="preserve">devono </w:t>
      </w:r>
      <w:r w:rsidR="00533DC2" w:rsidRPr="00FB59B6">
        <w:rPr>
          <w:b/>
          <w:bCs/>
        </w:rPr>
        <w:t>compet</w:t>
      </w:r>
      <w:r w:rsidR="00D571DE">
        <w:rPr>
          <w:b/>
          <w:bCs/>
        </w:rPr>
        <w:t>ere</w:t>
      </w:r>
      <w:r w:rsidR="00533DC2" w:rsidRPr="00FB59B6">
        <w:rPr>
          <w:b/>
          <w:bCs/>
        </w:rPr>
        <w:t xml:space="preserve"> con altre </w:t>
      </w:r>
      <w:r w:rsidR="008F778E">
        <w:rPr>
          <w:b/>
          <w:bCs/>
        </w:rPr>
        <w:t>asset class</w:t>
      </w:r>
      <w:r w:rsidR="00533DC2" w:rsidRPr="00FB59B6">
        <w:rPr>
          <w:b/>
          <w:bCs/>
        </w:rPr>
        <w:t xml:space="preserve"> e </w:t>
      </w:r>
      <w:r>
        <w:rPr>
          <w:b/>
          <w:bCs/>
        </w:rPr>
        <w:t xml:space="preserve">che </w:t>
      </w:r>
      <w:r w:rsidR="00533DC2" w:rsidRPr="00FB59B6">
        <w:rPr>
          <w:b/>
          <w:bCs/>
        </w:rPr>
        <w:t>dipendono fortemente dalla domanda interna.</w:t>
      </w:r>
      <w:r w:rsidR="00533DC2" w:rsidRPr="00FB59B6">
        <w:t xml:space="preserve"> </w:t>
      </w:r>
      <w:r w:rsidR="009F3061">
        <w:rPr>
          <w:b/>
          <w:bCs/>
        </w:rPr>
        <w:t>Probabilmente</w:t>
      </w:r>
      <w:r w:rsidR="00533DC2" w:rsidRPr="00FB59B6">
        <w:rPr>
          <w:b/>
          <w:bCs/>
        </w:rPr>
        <w:t xml:space="preserve"> sarà necessario un prezzo più basso per </w:t>
      </w:r>
      <w:r>
        <w:rPr>
          <w:b/>
          <w:bCs/>
        </w:rPr>
        <w:t>collocare</w:t>
      </w:r>
      <w:r w:rsidR="00363E03">
        <w:rPr>
          <w:b/>
          <w:bCs/>
        </w:rPr>
        <w:t xml:space="preserve"> l’intero ammontare</w:t>
      </w:r>
      <w:r w:rsidR="00533DC2" w:rsidRPr="00FB59B6">
        <w:t xml:space="preserve">. </w:t>
      </w:r>
      <w:r w:rsidR="00363E03">
        <w:t>G</w:t>
      </w:r>
      <w:r w:rsidR="00533DC2" w:rsidRPr="00FB59B6">
        <w:t>li investitori locali</w:t>
      </w:r>
      <w:r w:rsidR="00363E03">
        <w:t>, inoltre,</w:t>
      </w:r>
      <w:r w:rsidR="00533DC2" w:rsidRPr="00FB59B6">
        <w:t xml:space="preserve"> potrebbero voler diversificare i </w:t>
      </w:r>
      <w:r w:rsidR="000171D6">
        <w:t>propri</w:t>
      </w:r>
      <w:r w:rsidR="000171D6" w:rsidRPr="00FB59B6">
        <w:t xml:space="preserve"> </w:t>
      </w:r>
      <w:r w:rsidR="00533DC2" w:rsidRPr="00FB59B6">
        <w:t>portafogli, soprattutto</w:t>
      </w:r>
      <w:r w:rsidR="00363E03">
        <w:t xml:space="preserve"> </w:t>
      </w:r>
      <w:r w:rsidR="00533DC2" w:rsidRPr="00FB59B6">
        <w:t xml:space="preserve">le generazioni più giovani, </w:t>
      </w:r>
      <w:r>
        <w:t xml:space="preserve">che </w:t>
      </w:r>
      <w:r w:rsidR="009F3061">
        <w:t>in genere</w:t>
      </w:r>
      <w:r>
        <w:t xml:space="preserve"> hanno</w:t>
      </w:r>
      <w:r w:rsidR="00533DC2" w:rsidRPr="00FB59B6">
        <w:t xml:space="preserve"> </w:t>
      </w:r>
      <w:r w:rsidR="000171D6">
        <w:t>un</w:t>
      </w:r>
      <w:r w:rsidR="000171D6" w:rsidRPr="00FB59B6">
        <w:t xml:space="preserve"> </w:t>
      </w:r>
      <w:r w:rsidR="000171D6">
        <w:t>interesse</w:t>
      </w:r>
      <w:r w:rsidR="000171D6" w:rsidRPr="00FB59B6">
        <w:t xml:space="preserve"> </w:t>
      </w:r>
      <w:r w:rsidR="000171D6">
        <w:t xml:space="preserve">maggiore </w:t>
      </w:r>
      <w:r w:rsidR="00533DC2" w:rsidRPr="00FB59B6">
        <w:t>per gli investimenti esteri</w:t>
      </w:r>
      <w:r w:rsidR="00533DC2" w:rsidRPr="00FB59B6">
        <w:rPr>
          <w:b/>
          <w:bCs/>
        </w:rPr>
        <w:t xml:space="preserve">. </w:t>
      </w:r>
      <w:r>
        <w:rPr>
          <w:b/>
          <w:bCs/>
        </w:rPr>
        <w:t>Del resto, a</w:t>
      </w:r>
      <w:r w:rsidR="00533DC2" w:rsidRPr="00FB59B6">
        <w:rPr>
          <w:b/>
          <w:bCs/>
        </w:rPr>
        <w:t xml:space="preserve">l di fuori dell'Italia, ci sono molte </w:t>
      </w:r>
      <w:r w:rsidR="001576ED">
        <w:rPr>
          <w:b/>
          <w:bCs/>
        </w:rPr>
        <w:t>asset class</w:t>
      </w:r>
      <w:r w:rsidR="00533DC2" w:rsidRPr="00FB59B6">
        <w:rPr>
          <w:b/>
          <w:bCs/>
        </w:rPr>
        <w:t xml:space="preserve"> concorrenti che offrono rendimenti simili, come </w:t>
      </w:r>
      <w:r w:rsidR="000171D6">
        <w:rPr>
          <w:b/>
          <w:bCs/>
        </w:rPr>
        <w:t xml:space="preserve">ad esempio </w:t>
      </w:r>
      <w:r w:rsidR="00533DC2" w:rsidRPr="00FB59B6">
        <w:rPr>
          <w:b/>
          <w:bCs/>
        </w:rPr>
        <w:t>il credito investment grade,</w:t>
      </w:r>
      <w:r>
        <w:rPr>
          <w:b/>
          <w:bCs/>
        </w:rPr>
        <w:t xml:space="preserve"> che permettono di</w:t>
      </w:r>
      <w:r w:rsidR="00533DC2" w:rsidRPr="00FB59B6">
        <w:rPr>
          <w:b/>
          <w:bCs/>
        </w:rPr>
        <w:t xml:space="preserve"> ottenere un'esposizione diversificata </w:t>
      </w:r>
      <w:r>
        <w:rPr>
          <w:b/>
          <w:bCs/>
        </w:rPr>
        <w:t>a fronte di un</w:t>
      </w:r>
      <w:r w:rsidR="00533DC2" w:rsidRPr="00FB59B6">
        <w:rPr>
          <w:b/>
          <w:bCs/>
        </w:rPr>
        <w:t xml:space="preserve"> basso rischio di default. </w:t>
      </w:r>
      <w:r w:rsidR="00533DC2" w:rsidRPr="00FB59B6">
        <w:t xml:space="preserve">Naturalmente, </w:t>
      </w:r>
      <w:r w:rsidR="009E3CFB">
        <w:t>il possibile taglio dei tassi dell</w:t>
      </w:r>
      <w:r w:rsidR="00533DC2" w:rsidRPr="00FB59B6">
        <w:t>a B</w:t>
      </w:r>
      <w:r w:rsidR="001576ED">
        <w:t>ce</w:t>
      </w:r>
      <w:r w:rsidR="00533DC2" w:rsidRPr="00FB59B6">
        <w:t xml:space="preserve"> sarà un fattore positivo per il debito italiano, perché </w:t>
      </w:r>
      <w:r w:rsidR="00363E03">
        <w:t>sposterà ulteriori flussi verso il reddito fisso</w:t>
      </w:r>
      <w:r w:rsidR="00533DC2" w:rsidRPr="00FB59B6">
        <w:t>.</w:t>
      </w:r>
      <w:r w:rsidR="00363E03">
        <w:t xml:space="preserve"> </w:t>
      </w:r>
      <w:r>
        <w:t xml:space="preserve">Tuttavia, </w:t>
      </w:r>
      <w:r w:rsidR="0047321E">
        <w:t>l</w:t>
      </w:r>
      <w:r>
        <w:t xml:space="preserve">a Bce </w:t>
      </w:r>
      <w:r w:rsidR="004A7402">
        <w:t xml:space="preserve">potrebbe essere spinta </w:t>
      </w:r>
      <w:r>
        <w:t xml:space="preserve">ad avviare una politica monetaria espansiva </w:t>
      </w:r>
      <w:r w:rsidR="004A7402">
        <w:t>dal</w:t>
      </w:r>
      <w:r w:rsidR="0047321E">
        <w:t xml:space="preserve">la necessità di </w:t>
      </w:r>
      <w:r>
        <w:t xml:space="preserve">far fronte a una possibile recessione. </w:t>
      </w:r>
      <w:r w:rsidR="004A7402">
        <w:t>I</w:t>
      </w:r>
      <w:r w:rsidR="0047321E">
        <w:t xml:space="preserve">n questo caso, </w:t>
      </w:r>
      <w:r w:rsidR="004A7402">
        <w:t xml:space="preserve">con in sottofondo le preoccupazioni inerenti alla tenuta dell’economia europea, </w:t>
      </w:r>
      <w:r>
        <w:t xml:space="preserve">non siamo sicuri che </w:t>
      </w:r>
      <w:r w:rsidR="00533DC2" w:rsidRPr="00FB59B6">
        <w:t xml:space="preserve">gli investitori stranieri </w:t>
      </w:r>
      <w:r w:rsidR="004A7402">
        <w:t>vorrebbero</w:t>
      </w:r>
      <w:r w:rsidR="004A7402" w:rsidRPr="00FB59B6">
        <w:t xml:space="preserve"> </w:t>
      </w:r>
      <w:r w:rsidR="00533DC2" w:rsidRPr="00FB59B6">
        <w:t>comprare l'Italia</w:t>
      </w:r>
      <w:r>
        <w:t>.</w:t>
      </w:r>
    </w:p>
    <w:p w14:paraId="4F5BB7C8" w14:textId="77777777" w:rsidR="00364A15" w:rsidRPr="00FB59B6" w:rsidRDefault="00364A15" w:rsidP="00364A15">
      <w:pPr>
        <w:spacing w:after="0" w:line="240" w:lineRule="auto"/>
        <w:contextualSpacing/>
      </w:pPr>
    </w:p>
    <w:p w14:paraId="2B298478" w14:textId="77777777" w:rsidR="00533DC2" w:rsidRPr="00FB59B6" w:rsidRDefault="00533DC2" w:rsidP="00533DC2">
      <w:pPr>
        <w:spacing w:after="0" w:line="240" w:lineRule="auto"/>
        <w:contextualSpacing/>
        <w:rPr>
          <w:u w:val="single"/>
        </w:rPr>
      </w:pPr>
      <w:r w:rsidRPr="00FB59B6">
        <w:rPr>
          <w:u w:val="single"/>
        </w:rPr>
        <w:t>Mercati troppo ottimisti sull'inflazione</w:t>
      </w:r>
    </w:p>
    <w:p w14:paraId="2CD444F8" w14:textId="2BE78D0A" w:rsidR="00533DC2" w:rsidRPr="00FB59B6" w:rsidRDefault="00533DC2" w:rsidP="00533DC2">
      <w:pPr>
        <w:spacing w:after="0" w:line="240" w:lineRule="auto"/>
        <w:contextualSpacing/>
      </w:pPr>
      <w:r w:rsidRPr="00FB59B6">
        <w:t xml:space="preserve">Verso la fine dello scorso anno i dati sull'inflazione sono diventati un po' più morbidi e le banche centrali hanno reagito </w:t>
      </w:r>
      <w:r w:rsidR="004A7402">
        <w:t>con una politica monetaria</w:t>
      </w:r>
      <w:r w:rsidRPr="00FB59B6">
        <w:t xml:space="preserve"> molto dovish. </w:t>
      </w:r>
      <w:r w:rsidR="004A7402">
        <w:t>Al momento, l</w:t>
      </w:r>
      <w:r w:rsidRPr="00FB59B6">
        <w:t xml:space="preserve">e banche centrali </w:t>
      </w:r>
      <w:r w:rsidR="001576ED">
        <w:t>stanno tenendo sotto osservazione i</w:t>
      </w:r>
      <w:r w:rsidRPr="00FB59B6">
        <w:t xml:space="preserve"> tassi reali</w:t>
      </w:r>
      <w:r w:rsidR="00E01AAC">
        <w:t xml:space="preserve">, </w:t>
      </w:r>
      <w:r w:rsidR="001576ED">
        <w:t xml:space="preserve">perché un livello </w:t>
      </w:r>
      <w:r w:rsidRPr="00FB59B6">
        <w:t>troppo alt</w:t>
      </w:r>
      <w:r w:rsidR="001576ED">
        <w:t>o</w:t>
      </w:r>
      <w:r w:rsidR="00363E03">
        <w:t xml:space="preserve"> </w:t>
      </w:r>
      <w:r w:rsidRPr="00FB59B6">
        <w:t>fren</w:t>
      </w:r>
      <w:r w:rsidR="00363E03">
        <w:t>erebbe</w:t>
      </w:r>
      <w:r w:rsidRPr="00FB59B6">
        <w:t xml:space="preserve"> l'economia. Nessuno è in grado di prevedere </w:t>
      </w:r>
      <w:r w:rsidR="00EA6B83">
        <w:t>l’andamento del</w:t>
      </w:r>
      <w:r w:rsidRPr="00FB59B6">
        <w:t>l'inflazione</w:t>
      </w:r>
      <w:r w:rsidR="00DE11E5">
        <w:t>.</w:t>
      </w:r>
      <w:r w:rsidR="00363E03">
        <w:t xml:space="preserve"> </w:t>
      </w:r>
      <w:r w:rsidR="00DE11E5">
        <w:t>Come</w:t>
      </w:r>
      <w:r w:rsidR="00DE11E5" w:rsidRPr="00FB59B6">
        <w:t xml:space="preserve"> </w:t>
      </w:r>
      <w:r w:rsidRPr="00FB59B6">
        <w:t>il mercato</w:t>
      </w:r>
      <w:r w:rsidR="00DE11E5">
        <w:t>, del resto,</w:t>
      </w:r>
      <w:r w:rsidRPr="00FB59B6">
        <w:t xml:space="preserve"> non è </w:t>
      </w:r>
      <w:r w:rsidR="00363E03">
        <w:t>in grado</w:t>
      </w:r>
      <w:r w:rsidRPr="00FB59B6">
        <w:t xml:space="preserve"> </w:t>
      </w:r>
      <w:r w:rsidR="00363E03">
        <w:t>di</w:t>
      </w:r>
      <w:r w:rsidRPr="00FB59B6">
        <w:t xml:space="preserve"> prevedere i </w:t>
      </w:r>
      <w:r w:rsidR="002B00A2">
        <w:t xml:space="preserve">movimenti dei </w:t>
      </w:r>
      <w:r w:rsidRPr="00FB59B6">
        <w:t>tassi delle banche centrali</w:t>
      </w:r>
      <w:r w:rsidRPr="000D5848">
        <w:t xml:space="preserve">. </w:t>
      </w:r>
      <w:r w:rsidR="00DE11E5" w:rsidRPr="000D5848">
        <w:t>Ciò che è noto agli</w:t>
      </w:r>
      <w:r w:rsidR="00DE11E5">
        <w:rPr>
          <w:b/>
          <w:bCs/>
        </w:rPr>
        <w:t xml:space="preserve"> </w:t>
      </w:r>
      <w:r w:rsidR="00363E03">
        <w:rPr>
          <w:b/>
          <w:bCs/>
        </w:rPr>
        <w:t xml:space="preserve">investitori </w:t>
      </w:r>
      <w:r w:rsidR="00DE11E5">
        <w:rPr>
          <w:b/>
          <w:bCs/>
        </w:rPr>
        <w:t>è</w:t>
      </w:r>
      <w:r w:rsidR="00DE11E5" w:rsidRPr="00FB59B6">
        <w:rPr>
          <w:b/>
          <w:bCs/>
        </w:rPr>
        <w:t xml:space="preserve"> </w:t>
      </w:r>
      <w:r w:rsidRPr="00FB59B6">
        <w:rPr>
          <w:b/>
          <w:bCs/>
        </w:rPr>
        <w:t xml:space="preserve">che le banche centrali </w:t>
      </w:r>
      <w:r w:rsidR="00DE11E5">
        <w:rPr>
          <w:b/>
          <w:bCs/>
        </w:rPr>
        <w:t xml:space="preserve">hanno </w:t>
      </w:r>
      <w:r w:rsidR="004A7402">
        <w:rPr>
          <w:b/>
          <w:bCs/>
        </w:rPr>
        <w:t xml:space="preserve">effettivamente </w:t>
      </w:r>
      <w:r w:rsidR="00DE11E5">
        <w:rPr>
          <w:b/>
          <w:bCs/>
        </w:rPr>
        <w:t>intenzione di</w:t>
      </w:r>
      <w:r w:rsidR="00DE11E5" w:rsidRPr="00FB59B6">
        <w:rPr>
          <w:b/>
          <w:bCs/>
        </w:rPr>
        <w:t xml:space="preserve"> </w:t>
      </w:r>
      <w:r w:rsidRPr="00FB59B6">
        <w:rPr>
          <w:b/>
          <w:bCs/>
        </w:rPr>
        <w:t>tagliare i tassi</w:t>
      </w:r>
      <w:r w:rsidR="00DE11E5">
        <w:rPr>
          <w:b/>
          <w:bCs/>
        </w:rPr>
        <w:t>: l</w:t>
      </w:r>
      <w:r w:rsidRPr="00FB59B6">
        <w:rPr>
          <w:b/>
          <w:bCs/>
        </w:rPr>
        <w:t xml:space="preserve">a Fed </w:t>
      </w:r>
      <w:r w:rsidR="00363E03">
        <w:t>perché è</w:t>
      </w:r>
      <w:r w:rsidRPr="00FB59B6">
        <w:t xml:space="preserve"> preoccupata per il sistema bancario e </w:t>
      </w:r>
      <w:r w:rsidR="004A7402">
        <w:t>vorrebbe</w:t>
      </w:r>
      <w:r w:rsidR="004A7402" w:rsidRPr="00FB59B6">
        <w:t xml:space="preserve"> </w:t>
      </w:r>
      <w:r w:rsidR="00481AAC">
        <w:t>abbassare</w:t>
      </w:r>
      <w:r w:rsidR="00481AAC" w:rsidRPr="00FB59B6">
        <w:t xml:space="preserve"> </w:t>
      </w:r>
      <w:r w:rsidRPr="00FB59B6">
        <w:t xml:space="preserve">i tassi reali, ma non sa </w:t>
      </w:r>
      <w:r w:rsidR="00363E03">
        <w:t xml:space="preserve">ancora </w:t>
      </w:r>
      <w:r w:rsidRPr="00FB59B6">
        <w:t xml:space="preserve">quando. </w:t>
      </w:r>
      <w:r w:rsidR="00DE11E5">
        <w:rPr>
          <w:b/>
          <w:bCs/>
        </w:rPr>
        <w:t>L</w:t>
      </w:r>
      <w:r w:rsidRPr="00FB59B6">
        <w:rPr>
          <w:b/>
          <w:bCs/>
        </w:rPr>
        <w:t>a B</w:t>
      </w:r>
      <w:r w:rsidR="00DE11E5">
        <w:rPr>
          <w:b/>
          <w:bCs/>
        </w:rPr>
        <w:t xml:space="preserve">ce perché </w:t>
      </w:r>
      <w:r w:rsidRPr="00FB59B6">
        <w:rPr>
          <w:b/>
          <w:bCs/>
        </w:rPr>
        <w:t xml:space="preserve">è consapevole di avere tassi elevati, </w:t>
      </w:r>
      <w:r w:rsidR="004A7402">
        <w:rPr>
          <w:b/>
          <w:bCs/>
        </w:rPr>
        <w:t>anche se</w:t>
      </w:r>
      <w:r w:rsidR="004A7402" w:rsidRPr="00FB59B6">
        <w:rPr>
          <w:b/>
          <w:bCs/>
        </w:rPr>
        <w:t xml:space="preserve"> </w:t>
      </w:r>
      <w:r w:rsidRPr="00FB59B6">
        <w:rPr>
          <w:b/>
          <w:bCs/>
        </w:rPr>
        <w:t xml:space="preserve">forse non è altrettanto </w:t>
      </w:r>
      <w:r w:rsidR="00DE11E5">
        <w:rPr>
          <w:b/>
          <w:bCs/>
        </w:rPr>
        <w:t>motivata</w:t>
      </w:r>
      <w:r w:rsidR="00DE11E5" w:rsidRPr="00FB59B6">
        <w:rPr>
          <w:b/>
          <w:bCs/>
        </w:rPr>
        <w:t xml:space="preserve"> </w:t>
      </w:r>
      <w:r w:rsidRPr="00FB59B6">
        <w:rPr>
          <w:b/>
          <w:bCs/>
        </w:rPr>
        <w:t>a ridurli</w:t>
      </w:r>
      <w:r w:rsidRPr="00FB59B6">
        <w:t xml:space="preserve">. </w:t>
      </w:r>
    </w:p>
    <w:p w14:paraId="63BE29E2" w14:textId="77777777" w:rsidR="00364A15" w:rsidRDefault="00364A15" w:rsidP="00364A15">
      <w:pPr>
        <w:spacing w:after="0" w:line="240" w:lineRule="auto"/>
        <w:contextualSpacing/>
        <w:rPr>
          <w:u w:val="single"/>
        </w:rPr>
      </w:pPr>
    </w:p>
    <w:p w14:paraId="7BF34363" w14:textId="77777777" w:rsidR="000D5848" w:rsidRPr="00FB59B6" w:rsidRDefault="000D5848" w:rsidP="00364A15">
      <w:pPr>
        <w:spacing w:after="0" w:line="240" w:lineRule="auto"/>
        <w:contextualSpacing/>
        <w:rPr>
          <w:u w:val="single"/>
        </w:rPr>
      </w:pPr>
    </w:p>
    <w:p w14:paraId="4852145C" w14:textId="77777777" w:rsidR="00533DC2" w:rsidRPr="00FB59B6" w:rsidRDefault="00533DC2" w:rsidP="00533DC2">
      <w:pPr>
        <w:spacing w:after="0" w:line="240" w:lineRule="auto"/>
        <w:contextualSpacing/>
        <w:rPr>
          <w:u w:val="single"/>
        </w:rPr>
      </w:pPr>
      <w:r w:rsidRPr="00FB59B6">
        <w:rPr>
          <w:u w:val="single"/>
        </w:rPr>
        <w:lastRenderedPageBreak/>
        <w:t>Il rischio di recessione si allontana al 2025-2026</w:t>
      </w:r>
    </w:p>
    <w:p w14:paraId="21F170AC" w14:textId="20B06311" w:rsidR="00533DC2" w:rsidRPr="000D5848" w:rsidRDefault="00363E03" w:rsidP="00533DC2">
      <w:pPr>
        <w:spacing w:after="0" w:line="240" w:lineRule="auto"/>
        <w:contextualSpacing/>
      </w:pPr>
      <w:r>
        <w:t>Pensiamo che l</w:t>
      </w:r>
      <w:r w:rsidR="00533DC2" w:rsidRPr="00FB59B6">
        <w:t>'atterraggio morbido</w:t>
      </w:r>
      <w:r>
        <w:t xml:space="preserve"> </w:t>
      </w:r>
      <w:r w:rsidR="00481AAC">
        <w:t xml:space="preserve">dell’economia </w:t>
      </w:r>
      <w:r>
        <w:t>sia</w:t>
      </w:r>
      <w:r w:rsidR="00533DC2" w:rsidRPr="00FB59B6">
        <w:t xml:space="preserve"> l'esito meno probabile. </w:t>
      </w:r>
      <w:r>
        <w:t xml:space="preserve">I </w:t>
      </w:r>
      <w:r w:rsidR="00533DC2" w:rsidRPr="00FB59B6">
        <w:t>tassi</w:t>
      </w:r>
      <w:r>
        <w:t xml:space="preserve"> sono stati aumentati</w:t>
      </w:r>
      <w:r w:rsidR="00533DC2" w:rsidRPr="00FB59B6">
        <w:t xml:space="preserve"> di oltre 500 punti base</w:t>
      </w:r>
      <w:r>
        <w:t xml:space="preserve"> a livello globale</w:t>
      </w:r>
      <w:r w:rsidR="00410A65">
        <w:t>.</w:t>
      </w:r>
      <w:r w:rsidR="00533DC2" w:rsidRPr="00FB59B6">
        <w:t xml:space="preserve"> </w:t>
      </w:r>
      <w:r w:rsidR="00410A65">
        <w:t>O</w:t>
      </w:r>
      <w:r w:rsidR="00410A65" w:rsidRPr="00FB59B6">
        <w:t>vunque</w:t>
      </w:r>
      <w:r w:rsidR="00533DC2" w:rsidRPr="00FB59B6">
        <w:t xml:space="preserve">, tranne che in Cina e in Giappone, </w:t>
      </w:r>
      <w:r>
        <w:t>si è</w:t>
      </w:r>
      <w:r w:rsidR="00533DC2" w:rsidRPr="00FB59B6">
        <w:t xml:space="preserve"> assistito a un aumento dei tassi e al passaggio delle banche centrali dal QE al QT. </w:t>
      </w:r>
      <w:r w:rsidR="00533DC2" w:rsidRPr="00FB59B6">
        <w:rPr>
          <w:b/>
          <w:bCs/>
        </w:rPr>
        <w:t xml:space="preserve">Il mercato si aspettava </w:t>
      </w:r>
      <w:r>
        <w:rPr>
          <w:b/>
          <w:bCs/>
        </w:rPr>
        <w:t>un</w:t>
      </w:r>
      <w:r w:rsidR="00533DC2" w:rsidRPr="00FB59B6">
        <w:rPr>
          <w:b/>
          <w:bCs/>
        </w:rPr>
        <w:t>a recessione: perché non</w:t>
      </w:r>
      <w:r>
        <w:rPr>
          <w:b/>
          <w:bCs/>
        </w:rPr>
        <w:t xml:space="preserve"> si è verificata</w:t>
      </w:r>
      <w:r w:rsidR="00533DC2" w:rsidRPr="00FB59B6">
        <w:rPr>
          <w:b/>
          <w:bCs/>
        </w:rPr>
        <w:t xml:space="preserve">? </w:t>
      </w:r>
      <w:r>
        <w:rPr>
          <w:b/>
          <w:bCs/>
        </w:rPr>
        <w:t>Il motivo è presto detto</w:t>
      </w:r>
      <w:r w:rsidR="00533DC2" w:rsidRPr="00FB59B6">
        <w:rPr>
          <w:b/>
          <w:bCs/>
        </w:rPr>
        <w:t xml:space="preserve">: i governi hanno continuato a spendere </w:t>
      </w:r>
      <w:r w:rsidR="00481AAC">
        <w:rPr>
          <w:b/>
          <w:bCs/>
        </w:rPr>
        <w:t>per</w:t>
      </w:r>
      <w:r w:rsidR="00533DC2" w:rsidRPr="00FB59B6">
        <w:rPr>
          <w:b/>
          <w:bCs/>
        </w:rPr>
        <w:t xml:space="preserve"> tenere in piedi l</w:t>
      </w:r>
      <w:r w:rsidR="00481AAC">
        <w:rPr>
          <w:b/>
          <w:bCs/>
        </w:rPr>
        <w:t>’</w:t>
      </w:r>
      <w:r w:rsidR="00533DC2" w:rsidRPr="00FB59B6">
        <w:rPr>
          <w:b/>
          <w:bCs/>
        </w:rPr>
        <w:t>economi</w:t>
      </w:r>
      <w:r w:rsidR="00481AAC">
        <w:rPr>
          <w:b/>
          <w:bCs/>
        </w:rPr>
        <w:t>a</w:t>
      </w:r>
      <w:r w:rsidR="00533DC2" w:rsidRPr="00FB59B6">
        <w:rPr>
          <w:b/>
          <w:bCs/>
        </w:rPr>
        <w:t xml:space="preserve"> </w:t>
      </w:r>
      <w:r w:rsidR="00410A65">
        <w:rPr>
          <w:b/>
          <w:bCs/>
        </w:rPr>
        <w:t>e una delle motivazioni è che,</w:t>
      </w:r>
      <w:r w:rsidR="00410A65" w:rsidRPr="00FB59B6">
        <w:rPr>
          <w:b/>
          <w:bCs/>
        </w:rPr>
        <w:t xml:space="preserve"> </w:t>
      </w:r>
      <w:r w:rsidR="00533DC2" w:rsidRPr="00FB59B6">
        <w:rPr>
          <w:b/>
          <w:bCs/>
        </w:rPr>
        <w:t>quest'anno</w:t>
      </w:r>
      <w:r w:rsidR="00410A65">
        <w:rPr>
          <w:b/>
          <w:bCs/>
        </w:rPr>
        <w:t>,</w:t>
      </w:r>
      <w:r w:rsidR="00533DC2" w:rsidRPr="00FB59B6">
        <w:rPr>
          <w:b/>
          <w:bCs/>
        </w:rPr>
        <w:t xml:space="preserve"> circa il 60-70% del mondo andrà alle elezioni. </w:t>
      </w:r>
      <w:r w:rsidR="00410A65">
        <w:rPr>
          <w:b/>
          <w:bCs/>
        </w:rPr>
        <w:t xml:space="preserve">Per questo motivo, nel 2024, </w:t>
      </w:r>
      <w:r w:rsidR="00533DC2" w:rsidRPr="00FB59B6">
        <w:rPr>
          <w:b/>
          <w:bCs/>
        </w:rPr>
        <w:t xml:space="preserve">potremo assistere a qualche oscillazione, ma non a un atterraggio morbido. </w:t>
      </w:r>
      <w:r w:rsidR="00481AAC">
        <w:rPr>
          <w:b/>
          <w:bCs/>
        </w:rPr>
        <w:t xml:space="preserve">Riteniamo che </w:t>
      </w:r>
      <w:r w:rsidR="00481AAC" w:rsidRPr="00FB59B6">
        <w:rPr>
          <w:b/>
          <w:bCs/>
        </w:rPr>
        <w:t xml:space="preserve">la recessione diventerà </w:t>
      </w:r>
      <w:r w:rsidR="00481AAC">
        <w:rPr>
          <w:b/>
          <w:bCs/>
        </w:rPr>
        <w:t xml:space="preserve">uno scenario </w:t>
      </w:r>
      <w:r w:rsidR="00481AAC" w:rsidRPr="00FB59B6">
        <w:rPr>
          <w:b/>
          <w:bCs/>
        </w:rPr>
        <w:t xml:space="preserve">reale </w:t>
      </w:r>
      <w:r w:rsidR="00481AAC">
        <w:rPr>
          <w:b/>
          <w:bCs/>
        </w:rPr>
        <w:t>probabilmente</w:t>
      </w:r>
      <w:r w:rsidR="00533DC2" w:rsidRPr="00FB59B6">
        <w:rPr>
          <w:b/>
          <w:bCs/>
        </w:rPr>
        <w:t xml:space="preserve"> tra il 2025 e il 2026</w:t>
      </w:r>
      <w:r w:rsidR="00533DC2" w:rsidRPr="00FB59B6">
        <w:t xml:space="preserve">. </w:t>
      </w:r>
      <w:r w:rsidR="00533DC2" w:rsidRPr="000D5848">
        <w:t xml:space="preserve">E non </w:t>
      </w:r>
      <w:r w:rsidR="00481AAC" w:rsidRPr="000D5848">
        <w:t>si tratterà di una recession</w:t>
      </w:r>
      <w:r w:rsidR="00481AAC">
        <w:t>e</w:t>
      </w:r>
      <w:r w:rsidR="00481AAC" w:rsidRPr="000D5848">
        <w:t xml:space="preserve"> </w:t>
      </w:r>
      <w:r w:rsidR="00533DC2" w:rsidRPr="000D5848">
        <w:t xml:space="preserve">lieve, </w:t>
      </w:r>
      <w:r w:rsidR="00481AAC">
        <w:t>tutt’altro, sarà</w:t>
      </w:r>
      <w:r w:rsidR="00533DC2" w:rsidRPr="000D5848">
        <w:t xml:space="preserve"> molto profonda.</w:t>
      </w:r>
    </w:p>
    <w:p w14:paraId="3F3D8D68" w14:textId="77777777" w:rsidR="00533DC2" w:rsidRPr="000D5848" w:rsidRDefault="00533DC2" w:rsidP="00533DC2">
      <w:pPr>
        <w:spacing w:after="0" w:line="240" w:lineRule="auto"/>
        <w:contextualSpacing/>
        <w:rPr>
          <w:b/>
          <w:bCs/>
        </w:rPr>
      </w:pPr>
    </w:p>
    <w:p w14:paraId="732EFE06" w14:textId="77777777" w:rsidR="00533DC2" w:rsidRPr="00FB59B6" w:rsidRDefault="00533DC2" w:rsidP="00533DC2">
      <w:pPr>
        <w:spacing w:after="0" w:line="240" w:lineRule="auto"/>
        <w:contextualSpacing/>
        <w:rPr>
          <w:u w:val="single"/>
        </w:rPr>
      </w:pPr>
      <w:r w:rsidRPr="00FB59B6">
        <w:rPr>
          <w:u w:val="single"/>
        </w:rPr>
        <w:t>Aumenta il debito globale</w:t>
      </w:r>
    </w:p>
    <w:p w14:paraId="3366684B" w14:textId="60552F9C" w:rsidR="00533DC2" w:rsidRPr="00FB59B6" w:rsidRDefault="00FD7AFE" w:rsidP="00533DC2">
      <w:pPr>
        <w:spacing w:after="0" w:line="240" w:lineRule="auto"/>
        <w:contextualSpacing/>
      </w:pPr>
      <w:r>
        <w:t xml:space="preserve">È in atto una corsa alle emissioni obbligazionarie </w:t>
      </w:r>
      <w:r w:rsidR="00533DC2" w:rsidRPr="00FB59B6">
        <w:t xml:space="preserve">sul mercato, </w:t>
      </w:r>
      <w:r w:rsidR="001E64F6">
        <w:t>considerando la necessità</w:t>
      </w:r>
      <w:r w:rsidR="00533DC2" w:rsidRPr="00FB59B6">
        <w:t xml:space="preserve"> </w:t>
      </w:r>
      <w:r w:rsidR="001E64F6">
        <w:t>d</w:t>
      </w:r>
      <w:r w:rsidR="00533DC2" w:rsidRPr="00FB59B6">
        <w:t xml:space="preserve">i governi e imprese di rifinanziarsi. </w:t>
      </w:r>
      <w:r w:rsidR="00C80766" w:rsidRPr="000D5848">
        <w:t xml:space="preserve">Tra </w:t>
      </w:r>
      <w:bookmarkStart w:id="0" w:name="_Hlk161741375"/>
      <w:r w:rsidR="00C80766" w:rsidRPr="000D5848">
        <w:t xml:space="preserve">le </w:t>
      </w:r>
      <w:bookmarkStart w:id="1" w:name="_Hlk161741403"/>
      <w:r w:rsidR="00533DC2" w:rsidRPr="00C80766">
        <w:t>conseguenze</w:t>
      </w:r>
      <w:r w:rsidR="00C80766" w:rsidRPr="000D5848">
        <w:t xml:space="preserve"> p</w:t>
      </w:r>
      <w:r w:rsidR="00E072E5" w:rsidRPr="00C80766">
        <w:t>ossibil</w:t>
      </w:r>
      <w:r w:rsidR="00C80766" w:rsidRPr="000D5848">
        <w:t>i, vi</w:t>
      </w:r>
      <w:r w:rsidR="00533DC2" w:rsidRPr="00C80766">
        <w:t xml:space="preserve"> è </w:t>
      </w:r>
      <w:r w:rsidR="00533DC2" w:rsidRPr="00C80766">
        <w:rPr>
          <w:b/>
          <w:bCs/>
        </w:rPr>
        <w:t xml:space="preserve">la possibilità di </w:t>
      </w:r>
      <w:r w:rsidR="00C80766" w:rsidRPr="000D5848">
        <w:rPr>
          <w:b/>
          <w:bCs/>
        </w:rPr>
        <w:t xml:space="preserve">un ulteriore rialzo dei </w:t>
      </w:r>
      <w:r w:rsidR="00533DC2" w:rsidRPr="00C80766">
        <w:rPr>
          <w:b/>
          <w:bCs/>
        </w:rPr>
        <w:t>rendimenti</w:t>
      </w:r>
      <w:r w:rsidR="00C80766" w:rsidRPr="000D5848">
        <w:rPr>
          <w:b/>
          <w:bCs/>
        </w:rPr>
        <w:t xml:space="preserve">, </w:t>
      </w:r>
      <w:r w:rsidR="00C80766" w:rsidRPr="000D5848">
        <w:t>anche perché</w:t>
      </w:r>
      <w:r w:rsidR="00C80766" w:rsidRPr="000D5848">
        <w:rPr>
          <w:b/>
          <w:bCs/>
        </w:rPr>
        <w:t xml:space="preserve"> </w:t>
      </w:r>
      <w:r w:rsidR="00533DC2" w:rsidRPr="00C80766">
        <w:t>i governi</w:t>
      </w:r>
      <w:r w:rsidR="00C80766" w:rsidRPr="000D5848">
        <w:t xml:space="preserve"> non sembrano avere intenzione di tagliare le spese</w:t>
      </w:r>
      <w:r w:rsidR="00533DC2" w:rsidRPr="00C80766">
        <w:t xml:space="preserve"> e </w:t>
      </w:r>
      <w:r w:rsidR="00C80766" w:rsidRPr="000D5848">
        <w:t xml:space="preserve">continueranno a spendere </w:t>
      </w:r>
      <w:r w:rsidR="0047321E" w:rsidRPr="00C80766">
        <w:t>finanzia</w:t>
      </w:r>
      <w:r w:rsidR="00C80766" w:rsidRPr="000D5848">
        <w:t>ndosi</w:t>
      </w:r>
      <w:r w:rsidR="0047321E" w:rsidRPr="00C80766">
        <w:t xml:space="preserve"> sul mercato</w:t>
      </w:r>
      <w:r w:rsidR="00C80766" w:rsidRPr="000D5848">
        <w:t>.</w:t>
      </w:r>
      <w:bookmarkEnd w:id="0"/>
      <w:bookmarkEnd w:id="1"/>
      <w:r w:rsidR="00533DC2" w:rsidRPr="00FB59B6">
        <w:t xml:space="preserve"> L'ultimo aspetto, </w:t>
      </w:r>
      <w:r w:rsidR="00363E03">
        <w:t xml:space="preserve">forse </w:t>
      </w:r>
      <w:r w:rsidR="00533DC2" w:rsidRPr="00FB59B6">
        <w:t xml:space="preserve">più positivo, è </w:t>
      </w:r>
      <w:r w:rsidR="00533DC2" w:rsidRPr="00FB59B6">
        <w:rPr>
          <w:b/>
          <w:bCs/>
        </w:rPr>
        <w:t>che a un certo punto le banche centrali smetteranno di</w:t>
      </w:r>
      <w:r w:rsidR="00DF7CFB">
        <w:rPr>
          <w:b/>
          <w:bCs/>
        </w:rPr>
        <w:t xml:space="preserve"> ridurre</w:t>
      </w:r>
      <w:r w:rsidR="00533DC2" w:rsidRPr="00FB59B6">
        <w:rPr>
          <w:b/>
          <w:bCs/>
        </w:rPr>
        <w:t xml:space="preserve"> i loro bilanci. La Federal Reserve discuterà se rallentare il </w:t>
      </w:r>
      <w:r w:rsidR="00EA5C52">
        <w:rPr>
          <w:b/>
          <w:bCs/>
        </w:rPr>
        <w:t>proprio</w:t>
      </w:r>
      <w:r w:rsidR="00EA5C52" w:rsidRPr="00FB59B6">
        <w:rPr>
          <w:b/>
          <w:bCs/>
        </w:rPr>
        <w:t xml:space="preserve"> </w:t>
      </w:r>
      <w:r w:rsidR="00533DC2" w:rsidRPr="00FB59B6">
        <w:rPr>
          <w:b/>
          <w:bCs/>
        </w:rPr>
        <w:t>programma di inasprimento quantitativo. Se acc</w:t>
      </w:r>
      <w:r w:rsidR="007623A4" w:rsidRPr="00FB59B6">
        <w:rPr>
          <w:b/>
          <w:bCs/>
        </w:rPr>
        <w:t>adesse</w:t>
      </w:r>
      <w:r w:rsidR="00533DC2" w:rsidRPr="00FB59B6">
        <w:rPr>
          <w:b/>
          <w:bCs/>
        </w:rPr>
        <w:t xml:space="preserve">, </w:t>
      </w:r>
      <w:r w:rsidR="007623A4" w:rsidRPr="00FB59B6">
        <w:rPr>
          <w:b/>
          <w:bCs/>
        </w:rPr>
        <w:t xml:space="preserve">potrebbe significare un </w:t>
      </w:r>
      <w:r w:rsidR="00097D45">
        <w:rPr>
          <w:b/>
          <w:bCs/>
        </w:rPr>
        <w:t>abbassamento dell’</w:t>
      </w:r>
      <w:r w:rsidR="00533DC2" w:rsidRPr="00FB59B6">
        <w:rPr>
          <w:b/>
          <w:bCs/>
        </w:rPr>
        <w:t>offerta.</w:t>
      </w:r>
      <w:r w:rsidR="00533DC2" w:rsidRPr="00FB59B6">
        <w:t xml:space="preserve"> Le banche centrali taglieranno i tassi, quindi le curve a breve scenderanno</w:t>
      </w:r>
      <w:r w:rsidR="0047321E">
        <w:t>, m</w:t>
      </w:r>
      <w:r w:rsidR="00533DC2" w:rsidRPr="00FB59B6">
        <w:t xml:space="preserve">a è la parte lunga </w:t>
      </w:r>
      <w:r w:rsidR="00363E03">
        <w:t>che</w:t>
      </w:r>
      <w:r w:rsidR="00533DC2" w:rsidRPr="00FB59B6">
        <w:t xml:space="preserve"> risentir</w:t>
      </w:r>
      <w:r w:rsidR="00363E03">
        <w:t>à</w:t>
      </w:r>
      <w:r w:rsidR="00533DC2" w:rsidRPr="00FB59B6">
        <w:t xml:space="preserve"> della pressione. Se da un lato la Fed potrebbe rallentare la stretta quantitativa, dall'altro la Banca del Giappone </w:t>
      </w:r>
      <w:r w:rsidR="008522D0">
        <w:t xml:space="preserve">ha </w:t>
      </w:r>
      <w:r w:rsidR="00533DC2" w:rsidRPr="00FB59B6">
        <w:t>abbandon</w:t>
      </w:r>
      <w:r w:rsidR="008522D0">
        <w:t>ato</w:t>
      </w:r>
      <w:r w:rsidR="00533DC2" w:rsidRPr="00FB59B6">
        <w:t xml:space="preserve"> il controllo della curva dei rendimenti, </w:t>
      </w:r>
      <w:r w:rsidR="0047321E">
        <w:t>andando a costituire</w:t>
      </w:r>
      <w:r w:rsidR="00533DC2" w:rsidRPr="00FB59B6">
        <w:t xml:space="preserve"> un'altra grande forza che influenzerà il mercato.</w:t>
      </w:r>
    </w:p>
    <w:p w14:paraId="231D0020" w14:textId="77777777" w:rsidR="00364A15" w:rsidRPr="00FB59B6" w:rsidRDefault="00364A15" w:rsidP="00364A15">
      <w:pPr>
        <w:spacing w:after="0" w:line="240" w:lineRule="auto"/>
        <w:contextualSpacing/>
        <w:rPr>
          <w:u w:val="single"/>
        </w:rPr>
      </w:pPr>
    </w:p>
    <w:p w14:paraId="51C0080A" w14:textId="77777777" w:rsidR="00533DC2" w:rsidRPr="00FB59B6" w:rsidRDefault="00533DC2" w:rsidP="00533DC2">
      <w:pPr>
        <w:spacing w:after="0" w:line="240" w:lineRule="auto"/>
        <w:contextualSpacing/>
        <w:rPr>
          <w:u w:val="single"/>
        </w:rPr>
      </w:pPr>
      <w:r w:rsidRPr="00FB59B6">
        <w:rPr>
          <w:u w:val="single"/>
        </w:rPr>
        <w:t>Cina, Medio Oriente e IA: rischi sottovalutati</w:t>
      </w:r>
    </w:p>
    <w:p w14:paraId="65A0F9BB" w14:textId="05641B2E" w:rsidR="00533DC2" w:rsidRPr="00FB59B6" w:rsidRDefault="00EA5C52" w:rsidP="00533DC2">
      <w:pPr>
        <w:spacing w:after="0" w:line="240" w:lineRule="auto"/>
        <w:contextualSpacing/>
      </w:pPr>
      <w:r>
        <w:t>In Asia, a</w:t>
      </w:r>
      <w:r w:rsidR="00363E03">
        <w:t>ll’orizzonte restano</w:t>
      </w:r>
      <w:r w:rsidR="00533DC2" w:rsidRPr="00FB59B6">
        <w:t xml:space="preserve"> rischi al rialzo</w:t>
      </w:r>
      <w:r w:rsidR="00DF7CFB">
        <w:t xml:space="preserve"> e</w:t>
      </w:r>
      <w:r w:rsidR="00533DC2" w:rsidRPr="00FB59B6">
        <w:t xml:space="preserve"> al ribasso. </w:t>
      </w:r>
      <w:r w:rsidR="00097D45">
        <w:t>Prendiamo in considerazione</w:t>
      </w:r>
      <w:r w:rsidR="007623A4">
        <w:t>,</w:t>
      </w:r>
      <w:r w:rsidR="00533DC2" w:rsidRPr="00FB59B6">
        <w:t xml:space="preserve"> ad esempio</w:t>
      </w:r>
      <w:r w:rsidR="007623A4">
        <w:t>,</w:t>
      </w:r>
      <w:r w:rsidR="00533DC2" w:rsidRPr="00FB59B6">
        <w:t xml:space="preserve"> il sentiment negativo e </w:t>
      </w:r>
      <w:r w:rsidR="00162B20">
        <w:t xml:space="preserve">il </w:t>
      </w:r>
      <w:r w:rsidR="008F573F">
        <w:t>rallentamento</w:t>
      </w:r>
      <w:r w:rsidR="00533DC2" w:rsidRPr="00FB59B6">
        <w:t xml:space="preserve"> </w:t>
      </w:r>
      <w:r w:rsidR="00162B20">
        <w:t>delle attività in</w:t>
      </w:r>
      <w:r w:rsidR="00533DC2" w:rsidRPr="00FB59B6">
        <w:t xml:space="preserve"> Cina</w:t>
      </w:r>
      <w:r w:rsidR="008F573F">
        <w:t>:</w:t>
      </w:r>
      <w:r w:rsidR="00363E03">
        <w:t xml:space="preserve"> p</w:t>
      </w:r>
      <w:r w:rsidR="00533DC2" w:rsidRPr="00FB59B6">
        <w:t xml:space="preserve">otenzialmente </w:t>
      </w:r>
      <w:r w:rsidR="00533DC2" w:rsidRPr="00FB59B6">
        <w:rPr>
          <w:b/>
          <w:bCs/>
        </w:rPr>
        <w:t>potremmo assistere a</w:t>
      </w:r>
      <w:r w:rsidR="000C0A62">
        <w:rPr>
          <w:b/>
          <w:bCs/>
        </w:rPr>
        <w:t>ll’adozione di</w:t>
      </w:r>
      <w:r w:rsidR="00533DC2" w:rsidRPr="00FB59B6">
        <w:rPr>
          <w:b/>
          <w:bCs/>
        </w:rPr>
        <w:t xml:space="preserve"> un pacchetto fiscale che cambier</w:t>
      </w:r>
      <w:r w:rsidR="00162B20">
        <w:rPr>
          <w:b/>
          <w:bCs/>
        </w:rPr>
        <w:t>ebbe</w:t>
      </w:r>
      <w:r w:rsidR="00533DC2" w:rsidRPr="00FB59B6">
        <w:rPr>
          <w:b/>
          <w:bCs/>
        </w:rPr>
        <w:t xml:space="preserve"> il sentiment e la fiducia nella più grande economia asiatica</w:t>
      </w:r>
      <w:r w:rsidR="00533DC2" w:rsidRPr="00FB59B6">
        <w:t>. Se ciò accadesse,</w:t>
      </w:r>
      <w:r w:rsidR="00E072E5">
        <w:t xml:space="preserve"> </w:t>
      </w:r>
      <w:r w:rsidR="00533DC2" w:rsidRPr="00FB59B6">
        <w:t>la Cina smett</w:t>
      </w:r>
      <w:r w:rsidR="0047321E">
        <w:t>erebbe</w:t>
      </w:r>
      <w:r w:rsidR="00533DC2" w:rsidRPr="00FB59B6">
        <w:t xml:space="preserve"> di esportare deflazione e potenzialmente ricominc</w:t>
      </w:r>
      <w:r w:rsidR="0047321E">
        <w:t>erebbe</w:t>
      </w:r>
      <w:r w:rsidR="00533DC2" w:rsidRPr="00FB59B6">
        <w:t xml:space="preserve"> a esportare inflazione nei beni</w:t>
      </w:r>
      <w:r w:rsidR="00E072E5">
        <w:t>.</w:t>
      </w:r>
      <w:r w:rsidR="0047321E">
        <w:t xml:space="preserve"> E ciò rappresenta un rischio.</w:t>
      </w:r>
      <w:r w:rsidR="00533DC2" w:rsidRPr="00FB59B6">
        <w:t xml:space="preserve"> Un altro rischio è </w:t>
      </w:r>
      <w:r w:rsidR="0047321E">
        <w:t xml:space="preserve">connesso alla situazione in </w:t>
      </w:r>
      <w:r w:rsidR="00533DC2" w:rsidRPr="00FB59B6">
        <w:t xml:space="preserve">Medio Oriente, con la guerra in corso e i prezzi degli asset ai massimi livelli. I mercati non sembrano </w:t>
      </w:r>
      <w:r w:rsidR="0047321E">
        <w:t xml:space="preserve">esserne </w:t>
      </w:r>
      <w:r w:rsidR="00533DC2" w:rsidRPr="00FB59B6">
        <w:t>preoccupati, dato che il prezzo del petrolio è ancora relativamente</w:t>
      </w:r>
      <w:r w:rsidR="008F573F">
        <w:t xml:space="preserve"> contenuto</w:t>
      </w:r>
      <w:r w:rsidR="00533DC2" w:rsidRPr="00FB59B6">
        <w:t xml:space="preserve">. </w:t>
      </w:r>
      <w:r w:rsidR="008F573F">
        <w:rPr>
          <w:b/>
          <w:bCs/>
        </w:rPr>
        <w:t>Sullo sfondo, restano le presidenziali n</w:t>
      </w:r>
      <w:r w:rsidR="00533DC2" w:rsidRPr="00FB59B6">
        <w:rPr>
          <w:b/>
          <w:bCs/>
        </w:rPr>
        <w:t>egli Stati Uniti</w:t>
      </w:r>
      <w:r w:rsidR="008F573F" w:rsidRPr="00FB59B6">
        <w:t>, che avranno</w:t>
      </w:r>
      <w:r w:rsidR="00533DC2" w:rsidRPr="00FB59B6">
        <w:t xml:space="preserve"> implicazioni sul grado </w:t>
      </w:r>
      <w:r w:rsidR="008F573F">
        <w:t>delle</w:t>
      </w:r>
      <w:r w:rsidR="00533DC2" w:rsidRPr="00FB59B6">
        <w:t xml:space="preserve"> priorità </w:t>
      </w:r>
      <w:r w:rsidR="00C519F6">
        <w:t>n</w:t>
      </w:r>
      <w:r w:rsidR="00533DC2" w:rsidRPr="00FB59B6">
        <w:t>e</w:t>
      </w:r>
      <w:r w:rsidR="008F573F">
        <w:t>gli USA</w:t>
      </w:r>
      <w:r w:rsidR="00533DC2" w:rsidRPr="00FB59B6">
        <w:t xml:space="preserve"> e</w:t>
      </w:r>
      <w:r w:rsidR="00097D45">
        <w:t>,</w:t>
      </w:r>
      <w:r w:rsidR="00533DC2" w:rsidRPr="00FB59B6">
        <w:t xml:space="preserve"> quindi</w:t>
      </w:r>
      <w:r w:rsidR="00097D45">
        <w:t>,</w:t>
      </w:r>
      <w:r w:rsidR="00533DC2" w:rsidRPr="00FB59B6">
        <w:t xml:space="preserve"> sulle tendenze di onshoring/nearshoring. </w:t>
      </w:r>
      <w:r w:rsidR="00533DC2" w:rsidRPr="00FB59B6">
        <w:rPr>
          <w:b/>
          <w:bCs/>
        </w:rPr>
        <w:t xml:space="preserve">Un </w:t>
      </w:r>
      <w:r w:rsidR="00162B20">
        <w:rPr>
          <w:b/>
          <w:bCs/>
        </w:rPr>
        <w:t>ultimo</w:t>
      </w:r>
      <w:r w:rsidR="00533DC2" w:rsidRPr="00FB59B6">
        <w:rPr>
          <w:b/>
          <w:bCs/>
        </w:rPr>
        <w:t xml:space="preserve"> rischio è rappresentato dall</w:t>
      </w:r>
      <w:r w:rsidR="008F573F">
        <w:rPr>
          <w:b/>
          <w:bCs/>
        </w:rPr>
        <w:t>a rivoluzione dell’</w:t>
      </w:r>
      <w:r w:rsidR="00533DC2" w:rsidRPr="00FB59B6">
        <w:rPr>
          <w:b/>
          <w:bCs/>
        </w:rPr>
        <w:t>IA: nel breve termine, guiderà i mercati finanziari e sarà estremamente inflazionistica. A lungo termine, invece, l'IA sarà deflazionistica</w:t>
      </w:r>
      <w:r w:rsidR="00533DC2" w:rsidRPr="00FB59B6">
        <w:t xml:space="preserve"> perché aumenterà la produttività e</w:t>
      </w:r>
      <w:r w:rsidR="00047717">
        <w:t xml:space="preserve"> </w:t>
      </w:r>
      <w:r w:rsidR="00533DC2" w:rsidRPr="00FB59B6">
        <w:t xml:space="preserve">forse </w:t>
      </w:r>
      <w:r w:rsidR="0035423C">
        <w:t>andrà in sostituzione di</w:t>
      </w:r>
      <w:r w:rsidR="0035423C" w:rsidRPr="00FB59B6">
        <w:t xml:space="preserve"> </w:t>
      </w:r>
      <w:r w:rsidR="00533DC2" w:rsidRPr="00FB59B6">
        <w:t>alcuni posti di lavoro.</w:t>
      </w:r>
    </w:p>
    <w:p w14:paraId="3963D324" w14:textId="77777777" w:rsidR="00533DC2" w:rsidRPr="00FB59B6" w:rsidRDefault="00533DC2" w:rsidP="00364A15">
      <w:pPr>
        <w:spacing w:after="0" w:line="240" w:lineRule="auto"/>
        <w:contextualSpacing/>
        <w:rPr>
          <w:b/>
          <w:bCs/>
        </w:rPr>
      </w:pPr>
    </w:p>
    <w:p w14:paraId="3D2253F1" w14:textId="210D11D3" w:rsidR="003C21E9" w:rsidRPr="00FB59B6" w:rsidRDefault="00533DC2" w:rsidP="00364A15">
      <w:pPr>
        <w:spacing w:after="0" w:line="240" w:lineRule="auto"/>
        <w:contextualSpacing/>
      </w:pPr>
      <w:r w:rsidRPr="00FB59B6">
        <w:rPr>
          <w:b/>
          <w:bCs/>
        </w:rPr>
        <w:t xml:space="preserve">Nel medio periodo assisteremo ad alcuni movimenti </w:t>
      </w:r>
      <w:r w:rsidR="00162B20">
        <w:rPr>
          <w:b/>
          <w:bCs/>
        </w:rPr>
        <w:t xml:space="preserve">sui mercati </w:t>
      </w:r>
      <w:r w:rsidRPr="00FB59B6">
        <w:rPr>
          <w:b/>
          <w:bCs/>
        </w:rPr>
        <w:t>che potrebbero introdurre delle oscillazioni o delle bolle.</w:t>
      </w:r>
      <w:r w:rsidRPr="00FB59B6">
        <w:t xml:space="preserve"> Il motivo della correlazione negativa tra titoli di Stato e azioni negli ultimi dieci anni è stato </w:t>
      </w:r>
      <w:r w:rsidR="00EA6B83">
        <w:t>il quantitative easing</w:t>
      </w:r>
      <w:r w:rsidR="007623A4">
        <w:t>.</w:t>
      </w:r>
      <w:r w:rsidRPr="00FB59B6">
        <w:t xml:space="preserve"> Senza un ritorno al QE, probabilmente</w:t>
      </w:r>
      <w:r w:rsidR="0035423C">
        <w:t>,</w:t>
      </w:r>
      <w:r w:rsidRPr="00FB59B6">
        <w:t xml:space="preserve"> continueremo a vedere un'elevata volatilità nei mercati obbligazionari</w:t>
      </w:r>
      <w:r w:rsidR="00162B20">
        <w:t xml:space="preserve"> che</w:t>
      </w:r>
      <w:r w:rsidR="00047717">
        <w:rPr>
          <w:b/>
          <w:bCs/>
        </w:rPr>
        <w:t xml:space="preserve"> forse</w:t>
      </w:r>
      <w:r w:rsidRPr="00FB59B6">
        <w:rPr>
          <w:b/>
          <w:bCs/>
        </w:rPr>
        <w:t xml:space="preserve"> si sposterà dalla parte brev</w:t>
      </w:r>
      <w:r w:rsidR="007623A4" w:rsidRPr="00FB59B6">
        <w:rPr>
          <w:b/>
          <w:bCs/>
        </w:rPr>
        <w:t>e</w:t>
      </w:r>
      <w:r w:rsidRPr="00FB59B6">
        <w:rPr>
          <w:b/>
          <w:bCs/>
        </w:rPr>
        <w:t xml:space="preserve"> a quella lunga</w:t>
      </w:r>
      <w:r w:rsidR="00141BF5">
        <w:rPr>
          <w:b/>
          <w:bCs/>
        </w:rPr>
        <w:t xml:space="preserve"> della curva</w:t>
      </w:r>
      <w:r w:rsidR="00162B20">
        <w:rPr>
          <w:b/>
          <w:bCs/>
        </w:rPr>
        <w:t>.</w:t>
      </w:r>
      <w:r w:rsidRPr="00FB59B6">
        <w:rPr>
          <w:b/>
          <w:bCs/>
        </w:rPr>
        <w:t xml:space="preserve"> </w:t>
      </w:r>
      <w:r w:rsidR="00162B20">
        <w:rPr>
          <w:b/>
          <w:bCs/>
        </w:rPr>
        <w:t>M</w:t>
      </w:r>
      <w:r w:rsidRPr="00FB59B6">
        <w:rPr>
          <w:b/>
          <w:bCs/>
        </w:rPr>
        <w:t>a se</w:t>
      </w:r>
      <w:r w:rsidR="00162B20">
        <w:rPr>
          <w:b/>
          <w:bCs/>
        </w:rPr>
        <w:t xml:space="preserve"> la volatilità</w:t>
      </w:r>
      <w:r w:rsidRPr="00FB59B6">
        <w:rPr>
          <w:b/>
          <w:bCs/>
        </w:rPr>
        <w:t xml:space="preserve"> persisterà,</w:t>
      </w:r>
      <w:r w:rsidR="00162B20">
        <w:rPr>
          <w:b/>
          <w:bCs/>
        </w:rPr>
        <w:t xml:space="preserve"> </w:t>
      </w:r>
      <w:r w:rsidRPr="00FB59B6">
        <w:rPr>
          <w:b/>
          <w:bCs/>
        </w:rPr>
        <w:t xml:space="preserve">la correlazione positiva tra titoli di Stato e azioni </w:t>
      </w:r>
      <w:r w:rsidR="00162B20">
        <w:rPr>
          <w:b/>
          <w:bCs/>
        </w:rPr>
        <w:t xml:space="preserve">è probabile che </w:t>
      </w:r>
      <w:r w:rsidRPr="00FB59B6">
        <w:rPr>
          <w:b/>
          <w:bCs/>
        </w:rPr>
        <w:t>continui.</w:t>
      </w:r>
      <w:r w:rsidR="00CD694B" w:rsidRPr="00FB59B6">
        <w:rPr>
          <w:b/>
          <w:bCs/>
        </w:rPr>
        <w:br/>
      </w:r>
    </w:p>
    <w:p w14:paraId="1DAA3ECE" w14:textId="77777777" w:rsidR="00EC2BE0" w:rsidRPr="00FB59B6" w:rsidRDefault="00EC2BE0" w:rsidP="00364A15">
      <w:pPr>
        <w:spacing w:after="0" w:line="240" w:lineRule="auto"/>
        <w:contextualSpacing/>
      </w:pPr>
    </w:p>
    <w:sectPr w:rsidR="00EC2BE0" w:rsidRPr="00FB5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E9"/>
    <w:rsid w:val="00004D68"/>
    <w:rsid w:val="000171D6"/>
    <w:rsid w:val="0002655F"/>
    <w:rsid w:val="00047717"/>
    <w:rsid w:val="00080963"/>
    <w:rsid w:val="0008540E"/>
    <w:rsid w:val="00093CAD"/>
    <w:rsid w:val="00097D45"/>
    <w:rsid w:val="000C0A62"/>
    <w:rsid w:val="000C5314"/>
    <w:rsid w:val="000D5848"/>
    <w:rsid w:val="00103E58"/>
    <w:rsid w:val="001409D0"/>
    <w:rsid w:val="00141BF5"/>
    <w:rsid w:val="001445CB"/>
    <w:rsid w:val="001576ED"/>
    <w:rsid w:val="00162B20"/>
    <w:rsid w:val="001A5934"/>
    <w:rsid w:val="001D2D12"/>
    <w:rsid w:val="001D5F65"/>
    <w:rsid w:val="001E64F6"/>
    <w:rsid w:val="00210712"/>
    <w:rsid w:val="002571D9"/>
    <w:rsid w:val="0026263F"/>
    <w:rsid w:val="002A18B9"/>
    <w:rsid w:val="002B00A2"/>
    <w:rsid w:val="003103E7"/>
    <w:rsid w:val="003219D7"/>
    <w:rsid w:val="0035423C"/>
    <w:rsid w:val="003577C7"/>
    <w:rsid w:val="00363E03"/>
    <w:rsid w:val="00364A15"/>
    <w:rsid w:val="003B0018"/>
    <w:rsid w:val="003C21E9"/>
    <w:rsid w:val="003D3C08"/>
    <w:rsid w:val="003E1EBF"/>
    <w:rsid w:val="00410A65"/>
    <w:rsid w:val="00445BEF"/>
    <w:rsid w:val="0045281C"/>
    <w:rsid w:val="0047321E"/>
    <w:rsid w:val="00481AAC"/>
    <w:rsid w:val="004914D8"/>
    <w:rsid w:val="004A7402"/>
    <w:rsid w:val="004C21F9"/>
    <w:rsid w:val="0051558A"/>
    <w:rsid w:val="00525B3E"/>
    <w:rsid w:val="00533DC2"/>
    <w:rsid w:val="0054121A"/>
    <w:rsid w:val="00566EA5"/>
    <w:rsid w:val="005E446C"/>
    <w:rsid w:val="00653BD3"/>
    <w:rsid w:val="006C381A"/>
    <w:rsid w:val="006F2071"/>
    <w:rsid w:val="00704665"/>
    <w:rsid w:val="007347DE"/>
    <w:rsid w:val="0073556B"/>
    <w:rsid w:val="007623A4"/>
    <w:rsid w:val="007B1DBA"/>
    <w:rsid w:val="00842CCA"/>
    <w:rsid w:val="008522D0"/>
    <w:rsid w:val="00880AE1"/>
    <w:rsid w:val="008A2721"/>
    <w:rsid w:val="008F573F"/>
    <w:rsid w:val="008F778E"/>
    <w:rsid w:val="0098061A"/>
    <w:rsid w:val="00980B78"/>
    <w:rsid w:val="0099054A"/>
    <w:rsid w:val="009E3CFB"/>
    <w:rsid w:val="009F3061"/>
    <w:rsid w:val="00A467ED"/>
    <w:rsid w:val="00A716B4"/>
    <w:rsid w:val="00AC23D7"/>
    <w:rsid w:val="00B124FB"/>
    <w:rsid w:val="00B222E2"/>
    <w:rsid w:val="00B67453"/>
    <w:rsid w:val="00B71A83"/>
    <w:rsid w:val="00B749D3"/>
    <w:rsid w:val="00BB046D"/>
    <w:rsid w:val="00C03851"/>
    <w:rsid w:val="00C40691"/>
    <w:rsid w:val="00C519F6"/>
    <w:rsid w:val="00C80766"/>
    <w:rsid w:val="00CD694B"/>
    <w:rsid w:val="00CE03C5"/>
    <w:rsid w:val="00D10853"/>
    <w:rsid w:val="00D571DE"/>
    <w:rsid w:val="00D827B5"/>
    <w:rsid w:val="00DE11E5"/>
    <w:rsid w:val="00DF7CFB"/>
    <w:rsid w:val="00E01AAC"/>
    <w:rsid w:val="00E072E5"/>
    <w:rsid w:val="00E2379B"/>
    <w:rsid w:val="00E50F64"/>
    <w:rsid w:val="00EA5C52"/>
    <w:rsid w:val="00EA6B83"/>
    <w:rsid w:val="00EC2BE0"/>
    <w:rsid w:val="00EF1923"/>
    <w:rsid w:val="00F005B0"/>
    <w:rsid w:val="00F0722B"/>
    <w:rsid w:val="00F31BF1"/>
    <w:rsid w:val="00F6004A"/>
    <w:rsid w:val="00F728CD"/>
    <w:rsid w:val="00F76241"/>
    <w:rsid w:val="00F951FE"/>
    <w:rsid w:val="00FA1142"/>
    <w:rsid w:val="00FB14ED"/>
    <w:rsid w:val="00FB59B6"/>
    <w:rsid w:val="00FC2C52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7280"/>
  <w15:chartTrackingRefBased/>
  <w15:docId w15:val="{78879239-97D1-4CC1-BD02-8DB6714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D8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B372-2257-4409-B1A2-DD0D8693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5</cp:revision>
  <dcterms:created xsi:type="dcterms:W3CDTF">2024-03-19T10:55:00Z</dcterms:created>
  <dcterms:modified xsi:type="dcterms:W3CDTF">2024-03-20T09:08:00Z</dcterms:modified>
</cp:coreProperties>
</file>