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5A4" w:rsidRPr="00AA3B7D" w:rsidRDefault="007545A4">
      <w:pPr>
        <w:rPr>
          <w:rFonts w:ascii="Book Antiqua" w:hAnsi="Book Antiqua"/>
          <w:b/>
          <w:sz w:val="24"/>
          <w:szCs w:val="24"/>
        </w:rPr>
      </w:pPr>
      <w:r w:rsidRPr="00AA3B7D">
        <w:rPr>
          <w:rFonts w:ascii="Book Antiqua" w:hAnsi="Book Antiqua"/>
          <w:b/>
          <w:sz w:val="24"/>
          <w:szCs w:val="24"/>
        </w:rPr>
        <w:t>Regione Lazio, Bertucci (</w:t>
      </w:r>
      <w:proofErr w:type="spellStart"/>
      <w:r w:rsidRPr="00AA3B7D">
        <w:rPr>
          <w:rFonts w:ascii="Book Antiqua" w:hAnsi="Book Antiqua"/>
          <w:b/>
          <w:sz w:val="24"/>
          <w:szCs w:val="24"/>
        </w:rPr>
        <w:t>FdI</w:t>
      </w:r>
      <w:proofErr w:type="spellEnd"/>
      <w:r w:rsidRPr="00AA3B7D">
        <w:rPr>
          <w:rFonts w:ascii="Book Antiqua" w:hAnsi="Book Antiqua"/>
          <w:b/>
          <w:sz w:val="24"/>
          <w:szCs w:val="24"/>
        </w:rPr>
        <w:t>): “Fattore famiglia, un nuovo welfare dettato dall’ascolto dei bisogni della cittadinanza”</w:t>
      </w:r>
    </w:p>
    <w:p w:rsidR="007545A4" w:rsidRDefault="007545A4">
      <w:pPr>
        <w:rPr>
          <w:rFonts w:ascii="Book Antiqua" w:hAnsi="Book Antiqua"/>
          <w:sz w:val="24"/>
          <w:szCs w:val="24"/>
        </w:rPr>
      </w:pPr>
    </w:p>
    <w:p w:rsidR="00E561DA" w:rsidRDefault="00E561DA">
      <w:pPr>
        <w:rPr>
          <w:rFonts w:ascii="Book Antiqua" w:hAnsi="Book Antiqua"/>
          <w:sz w:val="24"/>
          <w:szCs w:val="24"/>
        </w:rPr>
      </w:pPr>
      <w:r>
        <w:rPr>
          <w:rFonts w:ascii="Book Antiqua" w:hAnsi="Book Antiqua"/>
          <w:sz w:val="24"/>
          <w:szCs w:val="24"/>
        </w:rPr>
        <w:t>“La legge sul Fattore Famiglia, che abbiamo approvato ieri nella seduta del consiglio regionale, è la conferma di come la nostra Regione sia vicina alle famiglie e ne ascolti le istanze ed i bisogni”.</w:t>
      </w:r>
    </w:p>
    <w:p w:rsidR="00E561DA" w:rsidRDefault="00E561DA">
      <w:pPr>
        <w:rPr>
          <w:rFonts w:ascii="Book Antiqua" w:hAnsi="Book Antiqua"/>
          <w:sz w:val="24"/>
          <w:szCs w:val="24"/>
        </w:rPr>
      </w:pPr>
      <w:r>
        <w:rPr>
          <w:rFonts w:ascii="Book Antiqua" w:hAnsi="Book Antiqua"/>
          <w:sz w:val="24"/>
          <w:szCs w:val="24"/>
        </w:rPr>
        <w:t>Così Marco Bertucci, presidente della Commissione Bilancio del Consiglio Regionale del Lazio</w:t>
      </w:r>
      <w:r w:rsidR="007545A4">
        <w:rPr>
          <w:rFonts w:ascii="Book Antiqua" w:hAnsi="Book Antiqua"/>
          <w:sz w:val="24"/>
          <w:szCs w:val="24"/>
        </w:rPr>
        <w:t xml:space="preserve">, commenta l’approvazione della legge. “Concordo con le parole della collega Iannarelli: parliamo di una misura che saprà superare lo strumento dell’ISEE, </w:t>
      </w:r>
      <w:r w:rsidR="007545A4" w:rsidRPr="007545A4">
        <w:rPr>
          <w:rFonts w:ascii="Book Antiqua" w:hAnsi="Book Antiqua"/>
          <w:sz w:val="24"/>
          <w:szCs w:val="24"/>
        </w:rPr>
        <w:t>spesso penalizzante</w:t>
      </w:r>
      <w:r w:rsidR="007545A4">
        <w:rPr>
          <w:rFonts w:ascii="Book Antiqua" w:hAnsi="Book Antiqua"/>
          <w:sz w:val="24"/>
          <w:szCs w:val="24"/>
        </w:rPr>
        <w:t xml:space="preserve"> in questi casi. Una sperimentazione, che in questa prima fase andrà ad impattare</w:t>
      </w:r>
      <w:r w:rsidR="007545A4" w:rsidRPr="007545A4">
        <w:t xml:space="preserve"> </w:t>
      </w:r>
      <w:r w:rsidR="007545A4" w:rsidRPr="007545A4">
        <w:rPr>
          <w:rFonts w:ascii="Book Antiqua" w:hAnsi="Book Antiqua"/>
          <w:sz w:val="24"/>
          <w:szCs w:val="24"/>
        </w:rPr>
        <w:t>sulle rette dei trasporti scolastici e sui centri estivi</w:t>
      </w:r>
      <w:r w:rsidR="007545A4">
        <w:rPr>
          <w:rFonts w:ascii="Book Antiqua" w:hAnsi="Book Antiqua"/>
          <w:sz w:val="24"/>
          <w:szCs w:val="24"/>
        </w:rPr>
        <w:t xml:space="preserve"> e che sarà ampliata in futuro. Una legge che prevede </w:t>
      </w:r>
      <w:r w:rsidR="007545A4" w:rsidRPr="007545A4">
        <w:rPr>
          <w:rFonts w:ascii="Book Antiqua" w:hAnsi="Book Antiqua"/>
          <w:sz w:val="24"/>
          <w:szCs w:val="24"/>
        </w:rPr>
        <w:t xml:space="preserve">nuovi criteri più aderenti e </w:t>
      </w:r>
      <w:r w:rsidR="00D67882">
        <w:rPr>
          <w:rFonts w:ascii="Book Antiqua" w:hAnsi="Book Antiqua"/>
          <w:sz w:val="24"/>
          <w:szCs w:val="24"/>
        </w:rPr>
        <w:t>più rispondenti ai carichi fami</w:t>
      </w:r>
      <w:bookmarkStart w:id="0" w:name="_GoBack"/>
      <w:bookmarkEnd w:id="0"/>
      <w:r w:rsidR="007545A4" w:rsidRPr="007545A4">
        <w:rPr>
          <w:rFonts w:ascii="Book Antiqua" w:hAnsi="Book Antiqua"/>
          <w:sz w:val="24"/>
          <w:szCs w:val="24"/>
        </w:rPr>
        <w:t xml:space="preserve">liari, considerando tra l’altro il numero dei figli e dei disabili a carico, le famiglie fragili e monoreddito, i nuclei </w:t>
      </w:r>
      <w:proofErr w:type="spellStart"/>
      <w:r w:rsidR="007545A4" w:rsidRPr="007545A4">
        <w:rPr>
          <w:rFonts w:ascii="Book Antiqua" w:hAnsi="Book Antiqua"/>
          <w:sz w:val="24"/>
          <w:szCs w:val="24"/>
        </w:rPr>
        <w:t>monogenitoriali</w:t>
      </w:r>
      <w:proofErr w:type="spellEnd"/>
      <w:r w:rsidR="007545A4">
        <w:rPr>
          <w:rFonts w:ascii="Book Antiqua" w:hAnsi="Book Antiqua"/>
          <w:sz w:val="24"/>
          <w:szCs w:val="24"/>
        </w:rPr>
        <w:t>”</w:t>
      </w:r>
      <w:r w:rsidR="007545A4" w:rsidRPr="007545A4">
        <w:rPr>
          <w:rFonts w:ascii="Book Antiqua" w:hAnsi="Book Antiqua"/>
          <w:sz w:val="24"/>
          <w:szCs w:val="24"/>
        </w:rPr>
        <w:t>.</w:t>
      </w:r>
    </w:p>
    <w:p w:rsidR="007545A4" w:rsidRDefault="007545A4">
      <w:pPr>
        <w:rPr>
          <w:rFonts w:ascii="Book Antiqua" w:hAnsi="Book Antiqua"/>
          <w:sz w:val="24"/>
          <w:szCs w:val="24"/>
        </w:rPr>
      </w:pPr>
      <w:r>
        <w:rPr>
          <w:rFonts w:ascii="Book Antiqua" w:hAnsi="Book Antiqua"/>
          <w:sz w:val="24"/>
          <w:szCs w:val="24"/>
        </w:rPr>
        <w:t>Un vero e proprio sostegno e riconoscimento della famiglia, che dà il via “ad un welfare che semplifica l’accesso, per tutti, alle prestazioni sociali, una nuova via che conferma il ruolo primario che la famiglia ricopre nelle politiche regionali. Nessuna ideologia alla base, tantomeno discriminazioni, come l’opposizione ha più volte rimarcato in aula: soltanto ascolto delle istanze e dei bisogni che arrivano dalle parti sociali, dai territori e dalla cittadinanza, ed una risposta concreta, pur con i pochi mez</w:t>
      </w:r>
      <w:r w:rsidR="00F4027C">
        <w:rPr>
          <w:rFonts w:ascii="Book Antiqua" w:hAnsi="Book Antiqua"/>
          <w:sz w:val="24"/>
          <w:szCs w:val="24"/>
        </w:rPr>
        <w:t>zi economici che abbiamo trovato</w:t>
      </w:r>
      <w:r>
        <w:rPr>
          <w:rFonts w:ascii="Book Antiqua" w:hAnsi="Book Antiqua"/>
          <w:sz w:val="24"/>
          <w:szCs w:val="24"/>
        </w:rPr>
        <w:t xml:space="preserve"> e che abbiamo a disposizione”, chiude Marco Bertucci.</w:t>
      </w:r>
    </w:p>
    <w:p w:rsidR="00E561DA" w:rsidRDefault="00E561DA">
      <w:pPr>
        <w:rPr>
          <w:rFonts w:ascii="Book Antiqua" w:hAnsi="Book Antiqua"/>
          <w:sz w:val="24"/>
          <w:szCs w:val="24"/>
        </w:rPr>
      </w:pPr>
    </w:p>
    <w:p w:rsidR="00E561DA" w:rsidRPr="00982502" w:rsidRDefault="00E561DA">
      <w:pPr>
        <w:rPr>
          <w:rFonts w:ascii="Book Antiqua" w:hAnsi="Book Antiqua"/>
          <w:sz w:val="24"/>
          <w:szCs w:val="24"/>
        </w:rPr>
      </w:pPr>
    </w:p>
    <w:sectPr w:rsidR="00E561DA" w:rsidRPr="009825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02"/>
    <w:rsid w:val="007545A4"/>
    <w:rsid w:val="0078755B"/>
    <w:rsid w:val="00982502"/>
    <w:rsid w:val="00AA3B7D"/>
    <w:rsid w:val="00B66D54"/>
    <w:rsid w:val="00D67882"/>
    <w:rsid w:val="00E561DA"/>
    <w:rsid w:val="00F4027C"/>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8DE2F-584B-4607-BF20-01A796D7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236</Words>
  <Characters>1347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4</cp:revision>
  <dcterms:created xsi:type="dcterms:W3CDTF">2024-03-08T12:21:00Z</dcterms:created>
  <dcterms:modified xsi:type="dcterms:W3CDTF">2024-03-08T14:21:00Z</dcterms:modified>
</cp:coreProperties>
</file>