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876F" w14:textId="4703214D" w:rsidR="002752E1" w:rsidRDefault="002752E1" w:rsidP="002752E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Pr="00FD27F0">
        <w:rPr>
          <w:rFonts w:ascii="Arial" w:hAnsi="Arial" w:cs="Arial"/>
          <w:b/>
          <w:bCs/>
          <w:sz w:val="28"/>
          <w:szCs w:val="28"/>
          <w:lang w:val="it-IT"/>
        </w:rPr>
        <w:t xml:space="preserve">omunicato Stampa </w:t>
      </w:r>
    </w:p>
    <w:p w14:paraId="61A73F6A" w14:textId="77777777" w:rsidR="002752E1" w:rsidRDefault="002752E1" w:rsidP="00C23824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</w:p>
    <w:p w14:paraId="424F5471" w14:textId="33854141" w:rsidR="00750508" w:rsidRPr="007A35AD" w:rsidRDefault="009925AC" w:rsidP="00C23824">
      <w:pPr>
        <w:jc w:val="center"/>
        <w:rPr>
          <w:rFonts w:ascii="Arial" w:hAnsi="Arial" w:cs="Arial"/>
          <w:b/>
          <w:color w:val="C00000"/>
          <w:lang w:val="it-IT"/>
        </w:rPr>
      </w:pPr>
      <w:r>
        <w:rPr>
          <w:rFonts w:ascii="Arial" w:hAnsi="Arial" w:cs="Arial"/>
          <w:b/>
          <w:color w:val="C00000"/>
          <w:lang w:val="it-IT"/>
        </w:rPr>
        <w:t>Al via il bando di gara del</w:t>
      </w:r>
      <w:r w:rsidR="007A35AD" w:rsidRPr="007A35AD">
        <w:rPr>
          <w:rFonts w:ascii="Arial" w:hAnsi="Arial" w:cs="Arial"/>
          <w:b/>
          <w:color w:val="C00000"/>
          <w:lang w:val="it-IT"/>
        </w:rPr>
        <w:t xml:space="preserve"> Consorzio Tutela Formaggio Asiago </w:t>
      </w:r>
      <w:r w:rsidR="009B1960" w:rsidRPr="007A35AD">
        <w:rPr>
          <w:rFonts w:ascii="Arial" w:hAnsi="Arial" w:cs="Arial"/>
          <w:b/>
          <w:color w:val="C00000"/>
          <w:lang w:val="it-IT"/>
        </w:rPr>
        <w:t xml:space="preserve">per una campagna triennale di comunicazione </w:t>
      </w:r>
      <w:r w:rsidR="00FD59BE">
        <w:rPr>
          <w:rFonts w:ascii="Arial" w:hAnsi="Arial" w:cs="Arial"/>
          <w:b/>
          <w:color w:val="C00000"/>
          <w:lang w:val="it-IT"/>
        </w:rPr>
        <w:t>negli</w:t>
      </w:r>
      <w:r w:rsidR="009B1960" w:rsidRPr="007A35AD">
        <w:rPr>
          <w:rFonts w:ascii="Arial" w:hAnsi="Arial" w:cs="Arial"/>
          <w:b/>
          <w:color w:val="C00000"/>
          <w:lang w:val="it-IT"/>
        </w:rPr>
        <w:t xml:space="preserve"> </w:t>
      </w:r>
      <w:r w:rsidR="007A35AD" w:rsidRPr="007A35AD">
        <w:rPr>
          <w:rFonts w:ascii="Arial" w:hAnsi="Arial" w:cs="Arial"/>
          <w:b/>
          <w:color w:val="C00000"/>
          <w:lang w:val="it-IT"/>
        </w:rPr>
        <w:t>USA e Regno Unito</w:t>
      </w:r>
      <w:r w:rsidR="00420C6C" w:rsidRPr="00420C6C">
        <w:rPr>
          <w:rFonts w:ascii="Arial" w:hAnsi="Arial" w:cs="Arial"/>
          <w:b/>
          <w:color w:val="C00000"/>
          <w:lang w:val="it-IT"/>
        </w:rPr>
        <w:t xml:space="preserve"> </w:t>
      </w:r>
      <w:r w:rsidR="00420C6C" w:rsidRPr="007A35AD">
        <w:rPr>
          <w:rFonts w:ascii="Arial" w:hAnsi="Arial" w:cs="Arial"/>
          <w:b/>
          <w:color w:val="C00000"/>
          <w:lang w:val="it-IT"/>
        </w:rPr>
        <w:t xml:space="preserve">in </w:t>
      </w:r>
      <w:r w:rsidR="00420C6C" w:rsidRPr="007A35AD">
        <w:rPr>
          <w:rFonts w:ascii="Arial" w:eastAsiaTheme="minorHAnsi" w:hAnsi="Arial" w:cs="Arial"/>
          <w:b/>
          <w:color w:val="C00000"/>
          <w:kern w:val="2"/>
          <w:lang w:val="it-IT" w:eastAsia="en-US"/>
          <w14:ligatures w14:val="standardContextual"/>
        </w:rPr>
        <w:t>partnership con il Consorzio Tutela Speck Alto Adige</w:t>
      </w:r>
      <w:r w:rsidR="00420C6C">
        <w:rPr>
          <w:rFonts w:ascii="Arial" w:eastAsiaTheme="minorHAnsi" w:hAnsi="Arial" w:cs="Arial"/>
          <w:b/>
          <w:color w:val="C00000"/>
          <w:kern w:val="2"/>
          <w:lang w:val="it-IT" w:eastAsia="en-US"/>
          <w14:ligatures w14:val="standardContextual"/>
        </w:rPr>
        <w:t>.</w:t>
      </w:r>
    </w:p>
    <w:p w14:paraId="1FC8A173" w14:textId="77777777" w:rsidR="00A9020B" w:rsidRPr="007A35AD" w:rsidRDefault="00A9020B" w:rsidP="00C23824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</w:p>
    <w:p w14:paraId="5E3D011E" w14:textId="77777777" w:rsidR="008761BC" w:rsidRPr="00206793" w:rsidRDefault="008761BC" w:rsidP="008761BC">
      <w:pPr>
        <w:rPr>
          <w:rFonts w:ascii="Arial" w:hAnsi="Arial" w:cs="Arial"/>
          <w:bCs/>
          <w:color w:val="000000" w:themeColor="text1"/>
          <w:lang w:val="it-IT"/>
        </w:rPr>
      </w:pPr>
    </w:p>
    <w:p w14:paraId="608B99EC" w14:textId="16162783" w:rsidR="00206793" w:rsidRPr="0001743F" w:rsidRDefault="007A35AD" w:rsidP="008A550E">
      <w:pPr>
        <w:jc w:val="both"/>
        <w:rPr>
          <w:rFonts w:ascii="Arial" w:eastAsiaTheme="minorHAnsi" w:hAnsi="Arial" w:cs="Arial"/>
          <w:color w:val="7A7A7A"/>
          <w:kern w:val="2"/>
          <w:lang w:val="it-IT" w:eastAsia="en-US"/>
          <w14:ligatures w14:val="standardContextual"/>
        </w:rPr>
      </w:pPr>
      <w:r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Vicenza, 28 marzo 2024 -  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Il Consorzio Tutela Formaggio Asiago, in qualità di organizzazione capofila e in partnership con il Consorzio Tutela Speck Alto Adige segnala, con la pubblicazione sulla Gazzetta Ufficiale dell’Unione Europea</w:t>
      </w:r>
      <w:r w:rsidR="0074213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(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GU/S: OJ S 62/2024  27/03/2024</w:t>
      </w:r>
      <w:r w:rsidR="0074213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)</w:t>
      </w:r>
      <w:r w:rsidR="00DF28C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,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l’apertura di un </w:t>
      </w:r>
      <w:r w:rsidR="00AC7D26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b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ando di </w:t>
      </w:r>
      <w:r w:rsidR="00AC7D26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g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ara mediante Procedura Competitiva Aperta per  un “Organismo di esecuzione” incaricato della realizzazione</w:t>
      </w:r>
      <w:r w:rsidR="00DF28C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, dal 2025 al 2027,</w:t>
      </w:r>
      <w:r w:rsidR="00DF28C0"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</w:t>
      </w:r>
      <w:r w:rsidR="00DF28C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di </w:t>
      </w:r>
      <w:r w:rsidR="00DF28C0"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un programma 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d</w:t>
      </w:r>
      <w:r w:rsidR="00DF28C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i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attività di informazione e promozione che verrà presentato alla Commissione Europea in conformità al Regolamento UE n.1144/2014 – Call AGRIP-SIMPLE 2024 </w:t>
      </w:r>
      <w:r w:rsidR="00206793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utilizzando come prodotti testimonial il Formaggio Asiago DOP e lo Speck Alto Adige IGP.</w:t>
      </w:r>
    </w:p>
    <w:p w14:paraId="15340FA7" w14:textId="77777777" w:rsidR="00DD6709" w:rsidRPr="0001743F" w:rsidRDefault="00DD6709" w:rsidP="008A550E">
      <w:p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</w:pPr>
    </w:p>
    <w:p w14:paraId="4E946707" w14:textId="201A7C6D" w:rsidR="009B5651" w:rsidRPr="007A35AD" w:rsidRDefault="007A35AD" w:rsidP="008A550E">
      <w:pPr>
        <w:spacing w:after="160" w:line="259" w:lineRule="auto"/>
        <w:jc w:val="both"/>
        <w:rPr>
          <w:rFonts w:ascii="Arial" w:eastAsiaTheme="minorHAnsi" w:hAnsi="Arial" w:cs="Arial"/>
          <w:kern w:val="2"/>
          <w:lang w:val="it-IT" w:eastAsia="en-US"/>
          <w14:ligatures w14:val="standardContextual"/>
        </w:rPr>
      </w:pP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Il programma</w:t>
      </w:r>
      <w:r w:rsidR="0092262B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si svolgerà </w:t>
      </w:r>
      <w:r w:rsidR="00465D8B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negli</w:t>
      </w:r>
      <w:r w:rsidRPr="007A35AD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USA e Regno Unito</w:t>
      </w:r>
      <w:r w:rsidR="00C470B7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</w:t>
      </w:r>
      <w:r w:rsidR="00420C6C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con lo scopo di </w:t>
      </w:r>
      <w:r w:rsidR="00B678C8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aumentare e migliorare</w:t>
      </w:r>
      <w:r w:rsidR="00B678C8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la </w:t>
      </w:r>
      <w:r w:rsidR="00B678C8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conoscenza</w:t>
      </w:r>
      <w:r w:rsidR="00B678C8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dell’eccellenza produttiva agroalimentare dell’Unione </w:t>
      </w:r>
      <w:r w:rsidR="00742130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Europea </w:t>
      </w:r>
      <w:r w:rsidR="00B678C8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attraverso l’esempio concreto costituito dai </w:t>
      </w:r>
      <w:r w:rsidR="00742130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due</w:t>
      </w:r>
      <w:r w:rsidR="00B678C8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testimonial del Programma</w:t>
      </w:r>
      <w:r w:rsidR="00AC7D26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. A</w:t>
      </w:r>
      <w:r w:rsidR="00742130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llo stesso tempo, si proporrà di</w:t>
      </w:r>
      <w:r w:rsidR="00B678C8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</w:t>
      </w:r>
      <w:r w:rsidR="00B678C8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aumentar</w:t>
      </w:r>
      <w:r w:rsidR="00AC7D26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n</w:t>
      </w:r>
      <w:r w:rsidR="00B678C8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e la competitività, le quote di mercato e il </w:t>
      </w:r>
      <w:r w:rsidR="00742130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loro </w:t>
      </w:r>
      <w:r w:rsidR="00B678C8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consumo </w:t>
      </w:r>
      <w:r w:rsidR="009B5651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e </w:t>
      </w:r>
      <w:r w:rsidR="009B5651"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contribuire alla realizzazione delle priorità della Commissione europea per la promozione di sistemi produttivi e consumi più sostenibili e salutari</w:t>
      </w:r>
      <w:r w:rsidR="00924395" w:rsidRPr="0001743F">
        <w:rPr>
          <w:rFonts w:ascii="Arial" w:hAnsi="Arial" w:cs="Arial"/>
          <w:lang w:val="it-IT"/>
        </w:rPr>
        <w:t>, espresse in particolare nell’</w:t>
      </w:r>
      <w:proofErr w:type="spellStart"/>
      <w:r w:rsidR="00924395" w:rsidRPr="0001743F">
        <w:rPr>
          <w:rFonts w:ascii="Arial" w:hAnsi="Arial" w:cs="Arial"/>
          <w:lang w:val="it-IT"/>
        </w:rPr>
        <w:t>European</w:t>
      </w:r>
      <w:proofErr w:type="spellEnd"/>
      <w:r w:rsidR="00924395" w:rsidRPr="0001743F">
        <w:rPr>
          <w:rFonts w:ascii="Arial" w:hAnsi="Arial" w:cs="Arial"/>
          <w:lang w:val="it-IT"/>
        </w:rPr>
        <w:t xml:space="preserve"> Green Deal e nella Farm to </w:t>
      </w:r>
      <w:proofErr w:type="spellStart"/>
      <w:r w:rsidR="00924395" w:rsidRPr="0001743F">
        <w:rPr>
          <w:rFonts w:ascii="Arial" w:hAnsi="Arial" w:cs="Arial"/>
          <w:lang w:val="it-IT"/>
        </w:rPr>
        <w:t>Fork</w:t>
      </w:r>
      <w:proofErr w:type="spellEnd"/>
      <w:r w:rsidR="00924395" w:rsidRPr="0001743F">
        <w:rPr>
          <w:rFonts w:ascii="Arial" w:hAnsi="Arial" w:cs="Arial"/>
          <w:lang w:val="it-IT"/>
        </w:rPr>
        <w:t xml:space="preserve"> Strategy.</w:t>
      </w:r>
    </w:p>
    <w:p w14:paraId="462B2D5D" w14:textId="7D69E50A" w:rsidR="00924395" w:rsidRDefault="008A550E" w:rsidP="008A550E">
      <w:pPr>
        <w:spacing w:after="160" w:line="259" w:lineRule="auto"/>
        <w:jc w:val="both"/>
        <w:rPr>
          <w:rFonts w:ascii="Arial" w:hAnsi="Arial" w:cs="Arial"/>
          <w:lang w:val="it-IT"/>
        </w:rPr>
      </w:pPr>
      <w:r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Il bando</w:t>
      </w:r>
      <w:r w:rsidR="0074213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,</w:t>
      </w:r>
      <w:r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del valore</w:t>
      </w:r>
      <w:r w:rsidR="00742130"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complessivo</w:t>
      </w:r>
      <w:r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 xml:space="preserve"> di </w:t>
      </w:r>
      <w:r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€ 2.486.000,00 IVA esclusa </w:t>
      </w:r>
      <w:r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per attività triennali </w:t>
      </w:r>
      <w:r w:rsidR="00742130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a </w:t>
      </w:r>
      <w:r w:rsidRPr="0001743F">
        <w:rPr>
          <w:rFonts w:ascii="Arial" w:eastAsiaTheme="minorHAnsi" w:hAnsi="Arial" w:cs="Arial"/>
          <w:color w:val="000000" w:themeColor="text1"/>
          <w:kern w:val="2"/>
          <w:lang w:val="it-IT" w:eastAsia="en-US"/>
          <w14:ligatures w14:val="standardContextual"/>
        </w:rPr>
        <w:t>partire indicativamente dal mese di febbraio/marzo 2025</w:t>
      </w:r>
      <w:r w:rsidR="00924395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, prevede di dedicare il 67% delle riso</w:t>
      </w:r>
      <w:r w:rsidR="00DD6709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rse </w:t>
      </w:r>
      <w:r w:rsidR="00924395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all</w:t>
      </w:r>
      <w:r w:rsidR="00DD6709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e </w:t>
      </w:r>
      <w:r w:rsidR="00924395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attività </w:t>
      </w:r>
      <w:r w:rsidR="00292D27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negli</w:t>
      </w:r>
      <w:r w:rsidR="00924395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USA e il restante 33% </w:t>
      </w:r>
      <w:r w:rsidR="00BD54C8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nel</w:t>
      </w:r>
      <w:r w:rsidR="00924395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Regno Unito</w:t>
      </w:r>
      <w:r w:rsidR="00AC7D26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e </w:t>
      </w:r>
      <w:r w:rsidR="00CC3315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richiede</w:t>
      </w:r>
      <w:r w:rsidR="00DD6709"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 xml:space="preserve"> un articolato programma</w:t>
      </w:r>
      <w:r w:rsidR="00924395" w:rsidRPr="0001743F">
        <w:rPr>
          <w:rFonts w:ascii="Arial" w:hAnsi="Arial" w:cs="Arial"/>
          <w:lang w:val="it-IT"/>
        </w:rPr>
        <w:t xml:space="preserve"> di informazione e promozione </w:t>
      </w:r>
      <w:r w:rsidR="0092262B">
        <w:rPr>
          <w:rFonts w:ascii="Arial" w:hAnsi="Arial" w:cs="Arial"/>
          <w:lang w:val="it-IT"/>
        </w:rPr>
        <w:t>dei</w:t>
      </w:r>
      <w:r w:rsidR="00924395" w:rsidRPr="0001743F">
        <w:rPr>
          <w:rFonts w:ascii="Arial" w:hAnsi="Arial" w:cs="Arial"/>
          <w:lang w:val="it-IT"/>
        </w:rPr>
        <w:t xml:space="preserve"> prodotti agricoli ed enogastronomici di alta qualità con attiv</w:t>
      </w:r>
      <w:r w:rsidR="00DD6709" w:rsidRPr="0001743F">
        <w:rPr>
          <w:rFonts w:ascii="Arial" w:hAnsi="Arial" w:cs="Arial"/>
          <w:lang w:val="it-IT"/>
        </w:rPr>
        <w:t>i</w:t>
      </w:r>
      <w:r w:rsidR="00924395" w:rsidRPr="0001743F">
        <w:rPr>
          <w:rFonts w:ascii="Arial" w:hAnsi="Arial" w:cs="Arial"/>
          <w:lang w:val="it-IT"/>
        </w:rPr>
        <w:t>tà di</w:t>
      </w:r>
      <w:r w:rsidR="00A970DF">
        <w:rPr>
          <w:rFonts w:ascii="Arial" w:hAnsi="Arial" w:cs="Arial"/>
          <w:lang w:val="it-IT"/>
        </w:rPr>
        <w:t xml:space="preserve"> </w:t>
      </w:r>
      <w:r w:rsidR="00924395" w:rsidRPr="0001743F">
        <w:rPr>
          <w:rFonts w:ascii="Arial" w:hAnsi="Arial" w:cs="Arial"/>
          <w:lang w:val="it-IT"/>
        </w:rPr>
        <w:t>relazioni pubbliche,</w:t>
      </w:r>
      <w:r w:rsidR="004A3957" w:rsidRPr="0001743F">
        <w:rPr>
          <w:rFonts w:ascii="Arial" w:hAnsi="Arial" w:cs="Arial"/>
          <w:lang w:val="it-IT"/>
        </w:rPr>
        <w:t xml:space="preserve"> pubblicità, eventi</w:t>
      </w:r>
      <w:r w:rsidR="00A970DF">
        <w:rPr>
          <w:rFonts w:ascii="Arial" w:hAnsi="Arial" w:cs="Arial"/>
          <w:lang w:val="it-IT"/>
        </w:rPr>
        <w:t>, web</w:t>
      </w:r>
      <w:r w:rsidR="004A3957" w:rsidRPr="0001743F">
        <w:rPr>
          <w:rFonts w:ascii="Arial" w:hAnsi="Arial" w:cs="Arial"/>
          <w:lang w:val="it-IT"/>
        </w:rPr>
        <w:t xml:space="preserve">. </w:t>
      </w:r>
    </w:p>
    <w:p w14:paraId="602F5127" w14:textId="77777777" w:rsidR="003B6A25" w:rsidRPr="0001743F" w:rsidRDefault="003B6A25" w:rsidP="003B6A25">
      <w:pPr>
        <w:spacing w:after="160" w:line="259" w:lineRule="auto"/>
        <w:jc w:val="both"/>
        <w:rPr>
          <w:rFonts w:ascii="Arial" w:eastAsiaTheme="minorHAnsi" w:hAnsi="Arial" w:cs="Arial"/>
          <w:kern w:val="2"/>
          <w:lang w:val="it-IT" w:eastAsia="en-US"/>
          <w14:ligatures w14:val="standardContextual"/>
        </w:rPr>
      </w:pPr>
      <w:r w:rsidRPr="0001743F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Il t</w:t>
      </w:r>
      <w:r w:rsidRPr="007A35AD">
        <w:rPr>
          <w:rFonts w:ascii="Arial" w:eastAsiaTheme="minorHAnsi" w:hAnsi="Arial" w:cs="Arial"/>
          <w:kern w:val="2"/>
          <w:lang w:val="it-IT" w:eastAsia="en-US"/>
          <w14:ligatures w14:val="standardContextual"/>
        </w:rPr>
        <w:t>ermine ultimo per il ricevimento delle proposte è fissato al 18 aprile 2024 alle ore 17.30 ( orario UTC+2)</w:t>
      </w:r>
    </w:p>
    <w:p w14:paraId="4E844408" w14:textId="14260EC2" w:rsidR="0092262B" w:rsidRPr="0001743F" w:rsidRDefault="0092262B" w:rsidP="008A550E">
      <w:pPr>
        <w:spacing w:after="160" w:line="259" w:lineRule="auto"/>
        <w:jc w:val="both"/>
        <w:rPr>
          <w:rFonts w:ascii="Arial" w:eastAsiaTheme="minorHAnsi" w:hAnsi="Arial" w:cs="Arial"/>
          <w:kern w:val="2"/>
          <w:lang w:val="it-IT" w:eastAsia="en-US"/>
          <w14:ligatures w14:val="standardContextual"/>
        </w:rPr>
      </w:pPr>
      <w:r>
        <w:rPr>
          <w:rFonts w:ascii="Arial" w:hAnsi="Arial" w:cs="Arial"/>
          <w:lang w:val="it-IT"/>
        </w:rPr>
        <w:t xml:space="preserve">Tutti i documenti sono consultabili all’indirizzo </w:t>
      </w:r>
      <w:hyperlink r:id="rId8" w:history="1">
        <w:r w:rsidR="003B6A25" w:rsidRPr="003B6A25">
          <w:rPr>
            <w:color w:val="0000FF"/>
            <w:u w:val="single"/>
            <w:lang w:val="it-IT"/>
          </w:rPr>
          <w:t>Regolamento 1144 call 2024 - Selezione ente esecutore Progetto Consorzio Formaggio Asiago e Consorzio Speck Alto Adige - Asiago (asiagocheese.it)</w:t>
        </w:r>
      </w:hyperlink>
    </w:p>
    <w:p w14:paraId="22102AAC" w14:textId="2D4FFB8E" w:rsidR="00AC7D26" w:rsidRPr="0001743F" w:rsidRDefault="00AC7D26" w:rsidP="00AC7D26">
      <w:pPr>
        <w:spacing w:after="160" w:line="259" w:lineRule="auto"/>
        <w:jc w:val="both"/>
        <w:rPr>
          <w:rFonts w:ascii="Arial" w:hAnsi="Arial" w:cs="Arial"/>
          <w:lang w:val="it-IT"/>
        </w:rPr>
      </w:pPr>
      <w:r w:rsidRPr="0001743F">
        <w:rPr>
          <w:rFonts w:ascii="Arial" w:hAnsi="Arial" w:cs="Arial"/>
          <w:lang w:val="it-IT"/>
        </w:rPr>
        <w:t xml:space="preserve">Ulteriori informazioni possono essere richieste </w:t>
      </w:r>
      <w:r w:rsidRPr="0001743F">
        <w:rPr>
          <w:rFonts w:ascii="Arial" w:hAnsi="Arial" w:cs="Arial"/>
          <w:u w:val="single"/>
          <w:lang w:val="it-IT"/>
        </w:rPr>
        <w:t>esclusivamente</w:t>
      </w:r>
      <w:r w:rsidRPr="0001743F">
        <w:rPr>
          <w:rFonts w:ascii="Arial" w:hAnsi="Arial" w:cs="Arial"/>
          <w:lang w:val="it-IT"/>
        </w:rPr>
        <w:t xml:space="preserve"> via email e indirizzate a</w:t>
      </w:r>
      <w:r w:rsidR="00CC3315">
        <w:rPr>
          <w:rFonts w:ascii="Arial" w:hAnsi="Arial" w:cs="Arial"/>
          <w:lang w:val="it-IT"/>
        </w:rPr>
        <w:t>lla dottoressa</w:t>
      </w:r>
      <w:r w:rsidRPr="0001743F">
        <w:rPr>
          <w:rFonts w:ascii="Arial" w:hAnsi="Arial" w:cs="Arial"/>
          <w:lang w:val="it-IT"/>
        </w:rPr>
        <w:t xml:space="preserve">  Lisa Chilese all’indirizzo  l.chilese@formaggioasiago.it evidenziando in oggetto “Bando UE 2024”. </w:t>
      </w:r>
    </w:p>
    <w:p w14:paraId="12EF22E7" w14:textId="19394331" w:rsidR="00292D27" w:rsidRPr="0001743F" w:rsidRDefault="008A550E" w:rsidP="00DD6709">
      <w:pPr>
        <w:spacing w:after="160" w:line="259" w:lineRule="auto"/>
        <w:jc w:val="both"/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</w:pPr>
      <w:r w:rsidRPr="0001743F">
        <w:rPr>
          <w:rFonts w:ascii="Arial" w:hAnsi="Arial" w:cs="Arial"/>
          <w:sz w:val="22"/>
          <w:szCs w:val="22"/>
          <w:lang w:val="it-IT"/>
        </w:rPr>
        <w:t xml:space="preserve">Contatti stampa: </w:t>
      </w:r>
      <w:r w:rsidRPr="0001743F">
        <w:rPr>
          <w:rFonts w:ascii="Arial" w:hAnsi="Arial" w:cs="Arial"/>
          <w:noProof/>
          <w:sz w:val="22"/>
          <w:szCs w:val="22"/>
          <w:lang w:val="it-IT"/>
        </w:rPr>
        <w:t xml:space="preserve">Roberta Zarpellon – TRAGUARDI – T 0424523073  M 3394187543 mail: </w:t>
      </w:r>
      <w:hyperlink r:id="rId9" w:history="1">
        <w:r w:rsidRPr="0001743F">
          <w:rPr>
            <w:rStyle w:val="Collegamentoipertestuale"/>
            <w:rFonts w:ascii="Arial" w:hAnsi="Arial" w:cs="Arial"/>
            <w:noProof/>
            <w:sz w:val="22"/>
            <w:szCs w:val="22"/>
            <w:lang w:val="it-IT"/>
          </w:rPr>
          <w:t>zarpellon@traguardiweb.it</w:t>
        </w:r>
      </w:hyperlink>
    </w:p>
    <w:sectPr w:rsidR="00292D27" w:rsidRPr="0001743F" w:rsidSect="009C0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25CD" w14:textId="77777777" w:rsidR="009C0DFB" w:rsidRDefault="009C0DFB">
      <w:r>
        <w:separator/>
      </w:r>
    </w:p>
  </w:endnote>
  <w:endnote w:type="continuationSeparator" w:id="0">
    <w:p w14:paraId="3C024F6F" w14:textId="77777777" w:rsidR="009C0DFB" w:rsidRDefault="009C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2E73B2" w:rsidRDefault="002E7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2E73B2" w:rsidRDefault="00974FA7">
    <w:pPr>
      <w:jc w:val="center"/>
    </w:pPr>
    <w:r>
      <w:t>_________________________________________________________________</w:t>
    </w:r>
  </w:p>
  <w:p w14:paraId="41F18835" w14:textId="77777777" w:rsidR="002E73B2" w:rsidRDefault="002E73B2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2E73B2" w:rsidRDefault="002E73B2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2E73B2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2E73B2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2E73B2" w:rsidRDefault="002E73B2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2E73B2" w:rsidRDefault="002E73B2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2E73B2" w:rsidRDefault="002E7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9F3D" w14:textId="77777777" w:rsidR="009C0DFB" w:rsidRDefault="009C0DFB">
      <w:r>
        <w:separator/>
      </w:r>
    </w:p>
  </w:footnote>
  <w:footnote w:type="continuationSeparator" w:id="0">
    <w:p w14:paraId="01C4542E" w14:textId="77777777" w:rsidR="009C0DFB" w:rsidRDefault="009C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2E73B2" w:rsidRDefault="002E7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2E73B2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2E73B2" w:rsidRDefault="002E73B2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2E73B2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2E73B2" w:rsidRDefault="002E73B2">
    <w:pPr>
      <w:pStyle w:val="Intestazione"/>
      <w:rPr>
        <w:sz w:val="4"/>
      </w:rPr>
    </w:pPr>
  </w:p>
  <w:p w14:paraId="59A7BE29" w14:textId="77777777" w:rsidR="002E73B2" w:rsidRDefault="002E73B2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2E73B2" w:rsidRDefault="002E7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821"/>
    <w:multiLevelType w:val="multilevel"/>
    <w:tmpl w:val="9E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587A"/>
    <w:multiLevelType w:val="multilevel"/>
    <w:tmpl w:val="F82C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F27F3"/>
    <w:multiLevelType w:val="hybridMultilevel"/>
    <w:tmpl w:val="2600524A"/>
    <w:lvl w:ilvl="0" w:tplc="A802D8C8">
      <w:start w:val="1000"/>
      <w:numFmt w:val="bullet"/>
      <w:lvlText w:val="-"/>
      <w:lvlJc w:val="left"/>
      <w:pPr>
        <w:ind w:left="430" w:hanging="360"/>
      </w:pPr>
      <w:rPr>
        <w:rFonts w:ascii="Segoe UI" w:eastAsia="Times New Roman" w:hAnsi="Segoe UI" w:cs="Segoe UI" w:hint="default"/>
        <w:i w:val="0"/>
        <w:color w:val="374151"/>
        <w:sz w:val="24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83675317">
    <w:abstractNumId w:val="0"/>
  </w:num>
  <w:num w:numId="2" w16cid:durableId="683938476">
    <w:abstractNumId w:val="1"/>
  </w:num>
  <w:num w:numId="3" w16cid:durableId="61999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04E4"/>
    <w:rsid w:val="0000225D"/>
    <w:rsid w:val="00002C71"/>
    <w:rsid w:val="000034C3"/>
    <w:rsid w:val="0000602E"/>
    <w:rsid w:val="0001170E"/>
    <w:rsid w:val="00016087"/>
    <w:rsid w:val="0001743F"/>
    <w:rsid w:val="00020BA8"/>
    <w:rsid w:val="00021506"/>
    <w:rsid w:val="00022C8B"/>
    <w:rsid w:val="00023337"/>
    <w:rsid w:val="00024FE3"/>
    <w:rsid w:val="00033351"/>
    <w:rsid w:val="000341DF"/>
    <w:rsid w:val="00034770"/>
    <w:rsid w:val="00035DF2"/>
    <w:rsid w:val="00036781"/>
    <w:rsid w:val="00041FD7"/>
    <w:rsid w:val="00042DCC"/>
    <w:rsid w:val="00045DB5"/>
    <w:rsid w:val="00045E4B"/>
    <w:rsid w:val="00050DD9"/>
    <w:rsid w:val="00053906"/>
    <w:rsid w:val="0005428B"/>
    <w:rsid w:val="00055EF1"/>
    <w:rsid w:val="00060685"/>
    <w:rsid w:val="00062152"/>
    <w:rsid w:val="0006504C"/>
    <w:rsid w:val="00066879"/>
    <w:rsid w:val="000672E4"/>
    <w:rsid w:val="00067A67"/>
    <w:rsid w:val="00070535"/>
    <w:rsid w:val="000729DA"/>
    <w:rsid w:val="00073677"/>
    <w:rsid w:val="00074E75"/>
    <w:rsid w:val="00075A14"/>
    <w:rsid w:val="00080A85"/>
    <w:rsid w:val="00082AA8"/>
    <w:rsid w:val="00084B58"/>
    <w:rsid w:val="00087B24"/>
    <w:rsid w:val="00093F4F"/>
    <w:rsid w:val="000A27EB"/>
    <w:rsid w:val="000A370E"/>
    <w:rsid w:val="000A6C12"/>
    <w:rsid w:val="000B1B43"/>
    <w:rsid w:val="000B22D5"/>
    <w:rsid w:val="000B550A"/>
    <w:rsid w:val="000B78C1"/>
    <w:rsid w:val="000C5547"/>
    <w:rsid w:val="000C6096"/>
    <w:rsid w:val="000D16AC"/>
    <w:rsid w:val="000E1685"/>
    <w:rsid w:val="000E1E50"/>
    <w:rsid w:val="000E4544"/>
    <w:rsid w:val="000E4CD0"/>
    <w:rsid w:val="000F3247"/>
    <w:rsid w:val="000F7D67"/>
    <w:rsid w:val="001010FA"/>
    <w:rsid w:val="00101EDD"/>
    <w:rsid w:val="00102F88"/>
    <w:rsid w:val="00103CB5"/>
    <w:rsid w:val="00103D3E"/>
    <w:rsid w:val="00104089"/>
    <w:rsid w:val="00111F30"/>
    <w:rsid w:val="0011298A"/>
    <w:rsid w:val="0011563D"/>
    <w:rsid w:val="00121693"/>
    <w:rsid w:val="00122D70"/>
    <w:rsid w:val="00122D7F"/>
    <w:rsid w:val="00126237"/>
    <w:rsid w:val="00134874"/>
    <w:rsid w:val="00137353"/>
    <w:rsid w:val="0013782C"/>
    <w:rsid w:val="00141362"/>
    <w:rsid w:val="001434CF"/>
    <w:rsid w:val="0015035A"/>
    <w:rsid w:val="00153E0F"/>
    <w:rsid w:val="00165219"/>
    <w:rsid w:val="001663B1"/>
    <w:rsid w:val="00172BD9"/>
    <w:rsid w:val="0017679C"/>
    <w:rsid w:val="001808BB"/>
    <w:rsid w:val="001816D3"/>
    <w:rsid w:val="00185E05"/>
    <w:rsid w:val="00190045"/>
    <w:rsid w:val="001920EE"/>
    <w:rsid w:val="001940AA"/>
    <w:rsid w:val="00194E66"/>
    <w:rsid w:val="001A1EC2"/>
    <w:rsid w:val="001A29EA"/>
    <w:rsid w:val="001A4B8C"/>
    <w:rsid w:val="001A4D3A"/>
    <w:rsid w:val="001A6F83"/>
    <w:rsid w:val="001A746C"/>
    <w:rsid w:val="001B1B21"/>
    <w:rsid w:val="001B2E18"/>
    <w:rsid w:val="001B5CC7"/>
    <w:rsid w:val="001B6716"/>
    <w:rsid w:val="001B6FFB"/>
    <w:rsid w:val="001B724C"/>
    <w:rsid w:val="001C0E99"/>
    <w:rsid w:val="001C2365"/>
    <w:rsid w:val="001C3537"/>
    <w:rsid w:val="001C43C2"/>
    <w:rsid w:val="001C7A91"/>
    <w:rsid w:val="001D58B4"/>
    <w:rsid w:val="001D6FC8"/>
    <w:rsid w:val="001D72BE"/>
    <w:rsid w:val="001D7EE4"/>
    <w:rsid w:val="001E0120"/>
    <w:rsid w:val="001E0BE0"/>
    <w:rsid w:val="001E20D5"/>
    <w:rsid w:val="001E306D"/>
    <w:rsid w:val="001E3DB3"/>
    <w:rsid w:val="001E6DF5"/>
    <w:rsid w:val="001E74F4"/>
    <w:rsid w:val="001E7CE5"/>
    <w:rsid w:val="001F13B7"/>
    <w:rsid w:val="001F2AA0"/>
    <w:rsid w:val="001F48F8"/>
    <w:rsid w:val="001F72AD"/>
    <w:rsid w:val="001F78B3"/>
    <w:rsid w:val="002006C8"/>
    <w:rsid w:val="002031E1"/>
    <w:rsid w:val="00204BEA"/>
    <w:rsid w:val="00206793"/>
    <w:rsid w:val="00206D2D"/>
    <w:rsid w:val="00207171"/>
    <w:rsid w:val="002111AB"/>
    <w:rsid w:val="00215714"/>
    <w:rsid w:val="00221899"/>
    <w:rsid w:val="0022358B"/>
    <w:rsid w:val="00225F27"/>
    <w:rsid w:val="00226B59"/>
    <w:rsid w:val="002278DF"/>
    <w:rsid w:val="00234C31"/>
    <w:rsid w:val="00237552"/>
    <w:rsid w:val="002531D2"/>
    <w:rsid w:val="00253867"/>
    <w:rsid w:val="002563B2"/>
    <w:rsid w:val="00256703"/>
    <w:rsid w:val="00256EE3"/>
    <w:rsid w:val="002615B0"/>
    <w:rsid w:val="002632F3"/>
    <w:rsid w:val="00263398"/>
    <w:rsid w:val="002640CD"/>
    <w:rsid w:val="0026647E"/>
    <w:rsid w:val="00270B01"/>
    <w:rsid w:val="0027122E"/>
    <w:rsid w:val="002739F1"/>
    <w:rsid w:val="00273B2D"/>
    <w:rsid w:val="002752E1"/>
    <w:rsid w:val="00277943"/>
    <w:rsid w:val="00281B78"/>
    <w:rsid w:val="00282D0B"/>
    <w:rsid w:val="00284DA3"/>
    <w:rsid w:val="00285750"/>
    <w:rsid w:val="0028622D"/>
    <w:rsid w:val="0028710B"/>
    <w:rsid w:val="00287732"/>
    <w:rsid w:val="00290EFF"/>
    <w:rsid w:val="00290F8C"/>
    <w:rsid w:val="00292D27"/>
    <w:rsid w:val="00294977"/>
    <w:rsid w:val="002A033B"/>
    <w:rsid w:val="002A1655"/>
    <w:rsid w:val="002A461F"/>
    <w:rsid w:val="002B4DB1"/>
    <w:rsid w:val="002B6B8A"/>
    <w:rsid w:val="002C02D6"/>
    <w:rsid w:val="002C2600"/>
    <w:rsid w:val="002C2764"/>
    <w:rsid w:val="002C57E0"/>
    <w:rsid w:val="002D7421"/>
    <w:rsid w:val="002E0641"/>
    <w:rsid w:val="002E1CCB"/>
    <w:rsid w:val="002E31F1"/>
    <w:rsid w:val="002E73B2"/>
    <w:rsid w:val="002F0A87"/>
    <w:rsid w:val="002F569A"/>
    <w:rsid w:val="002F577F"/>
    <w:rsid w:val="002F5F0A"/>
    <w:rsid w:val="002F613D"/>
    <w:rsid w:val="002F729F"/>
    <w:rsid w:val="003024A5"/>
    <w:rsid w:val="00307663"/>
    <w:rsid w:val="00307F0C"/>
    <w:rsid w:val="00317146"/>
    <w:rsid w:val="00317B47"/>
    <w:rsid w:val="00331797"/>
    <w:rsid w:val="00336577"/>
    <w:rsid w:val="00337038"/>
    <w:rsid w:val="0033756E"/>
    <w:rsid w:val="00341395"/>
    <w:rsid w:val="003578FF"/>
    <w:rsid w:val="00360F06"/>
    <w:rsid w:val="00361C6D"/>
    <w:rsid w:val="003641CB"/>
    <w:rsid w:val="00365DE3"/>
    <w:rsid w:val="00376661"/>
    <w:rsid w:val="003846A7"/>
    <w:rsid w:val="003851FB"/>
    <w:rsid w:val="00393E40"/>
    <w:rsid w:val="003A44FE"/>
    <w:rsid w:val="003A54FE"/>
    <w:rsid w:val="003A697E"/>
    <w:rsid w:val="003B5476"/>
    <w:rsid w:val="003B6A25"/>
    <w:rsid w:val="003B75E7"/>
    <w:rsid w:val="003C0020"/>
    <w:rsid w:val="003C0158"/>
    <w:rsid w:val="003C0A03"/>
    <w:rsid w:val="003C1B6B"/>
    <w:rsid w:val="003C39D7"/>
    <w:rsid w:val="003C72FF"/>
    <w:rsid w:val="003C7642"/>
    <w:rsid w:val="003D01CD"/>
    <w:rsid w:val="003D0525"/>
    <w:rsid w:val="003D2123"/>
    <w:rsid w:val="003D7900"/>
    <w:rsid w:val="003E0478"/>
    <w:rsid w:val="003E2377"/>
    <w:rsid w:val="003E618C"/>
    <w:rsid w:val="003E624E"/>
    <w:rsid w:val="003E683D"/>
    <w:rsid w:val="003E68E3"/>
    <w:rsid w:val="003E7DF2"/>
    <w:rsid w:val="003F5CA1"/>
    <w:rsid w:val="003F7CBC"/>
    <w:rsid w:val="00402AFB"/>
    <w:rsid w:val="00406550"/>
    <w:rsid w:val="00407E71"/>
    <w:rsid w:val="004151A0"/>
    <w:rsid w:val="004151D0"/>
    <w:rsid w:val="00415225"/>
    <w:rsid w:val="00417CE0"/>
    <w:rsid w:val="004207EE"/>
    <w:rsid w:val="00420C6C"/>
    <w:rsid w:val="0042326E"/>
    <w:rsid w:val="00426ACF"/>
    <w:rsid w:val="0043127E"/>
    <w:rsid w:val="00434BA8"/>
    <w:rsid w:val="00445568"/>
    <w:rsid w:val="00447104"/>
    <w:rsid w:val="00447E2C"/>
    <w:rsid w:val="00452B14"/>
    <w:rsid w:val="004562BB"/>
    <w:rsid w:val="004578B8"/>
    <w:rsid w:val="00461564"/>
    <w:rsid w:val="0046175F"/>
    <w:rsid w:val="0046197F"/>
    <w:rsid w:val="00461DAC"/>
    <w:rsid w:val="00462441"/>
    <w:rsid w:val="00463238"/>
    <w:rsid w:val="00465D8B"/>
    <w:rsid w:val="00470E1D"/>
    <w:rsid w:val="00471E22"/>
    <w:rsid w:val="00472431"/>
    <w:rsid w:val="00473386"/>
    <w:rsid w:val="00473CE7"/>
    <w:rsid w:val="00473D92"/>
    <w:rsid w:val="00473FEC"/>
    <w:rsid w:val="0048172B"/>
    <w:rsid w:val="00481A71"/>
    <w:rsid w:val="00483196"/>
    <w:rsid w:val="00486F78"/>
    <w:rsid w:val="00490951"/>
    <w:rsid w:val="00494515"/>
    <w:rsid w:val="004959AA"/>
    <w:rsid w:val="004A0086"/>
    <w:rsid w:val="004A17C8"/>
    <w:rsid w:val="004A3957"/>
    <w:rsid w:val="004A3B0A"/>
    <w:rsid w:val="004A7B9A"/>
    <w:rsid w:val="004B7EC6"/>
    <w:rsid w:val="004C2433"/>
    <w:rsid w:val="004D29C5"/>
    <w:rsid w:val="004D762E"/>
    <w:rsid w:val="004E57A6"/>
    <w:rsid w:val="004E6573"/>
    <w:rsid w:val="004F058E"/>
    <w:rsid w:val="004F1167"/>
    <w:rsid w:val="004F240D"/>
    <w:rsid w:val="00500EAB"/>
    <w:rsid w:val="00504D6C"/>
    <w:rsid w:val="00505508"/>
    <w:rsid w:val="00506C3E"/>
    <w:rsid w:val="00511166"/>
    <w:rsid w:val="00513617"/>
    <w:rsid w:val="00513DCE"/>
    <w:rsid w:val="00515F45"/>
    <w:rsid w:val="00520CA1"/>
    <w:rsid w:val="00523264"/>
    <w:rsid w:val="00524F5C"/>
    <w:rsid w:val="00525651"/>
    <w:rsid w:val="00526C18"/>
    <w:rsid w:val="00533FC0"/>
    <w:rsid w:val="00535181"/>
    <w:rsid w:val="005358CA"/>
    <w:rsid w:val="00536466"/>
    <w:rsid w:val="00536AF5"/>
    <w:rsid w:val="005402BC"/>
    <w:rsid w:val="005408E6"/>
    <w:rsid w:val="00540F38"/>
    <w:rsid w:val="005445FD"/>
    <w:rsid w:val="0054685D"/>
    <w:rsid w:val="00546DD7"/>
    <w:rsid w:val="005517CA"/>
    <w:rsid w:val="0055626E"/>
    <w:rsid w:val="00557DFF"/>
    <w:rsid w:val="005600FC"/>
    <w:rsid w:val="00560F07"/>
    <w:rsid w:val="005615D1"/>
    <w:rsid w:val="00562DC9"/>
    <w:rsid w:val="00565300"/>
    <w:rsid w:val="00574FF0"/>
    <w:rsid w:val="00575A57"/>
    <w:rsid w:val="00577215"/>
    <w:rsid w:val="005818DF"/>
    <w:rsid w:val="005835C8"/>
    <w:rsid w:val="005876DF"/>
    <w:rsid w:val="00587A35"/>
    <w:rsid w:val="00587B27"/>
    <w:rsid w:val="00596613"/>
    <w:rsid w:val="005B0CBD"/>
    <w:rsid w:val="005B3259"/>
    <w:rsid w:val="005B5779"/>
    <w:rsid w:val="005B5E78"/>
    <w:rsid w:val="005C3C3F"/>
    <w:rsid w:val="005C5154"/>
    <w:rsid w:val="005C7781"/>
    <w:rsid w:val="005D0E57"/>
    <w:rsid w:val="005D148A"/>
    <w:rsid w:val="005D1C8A"/>
    <w:rsid w:val="005D20D8"/>
    <w:rsid w:val="005D4BD2"/>
    <w:rsid w:val="005D69D5"/>
    <w:rsid w:val="005D6AB2"/>
    <w:rsid w:val="005E15FE"/>
    <w:rsid w:val="005E2299"/>
    <w:rsid w:val="005E55C3"/>
    <w:rsid w:val="005E572D"/>
    <w:rsid w:val="005E714F"/>
    <w:rsid w:val="005F1A31"/>
    <w:rsid w:val="005F4372"/>
    <w:rsid w:val="005F5C73"/>
    <w:rsid w:val="00607E40"/>
    <w:rsid w:val="00615B87"/>
    <w:rsid w:val="00620839"/>
    <w:rsid w:val="00624075"/>
    <w:rsid w:val="00633382"/>
    <w:rsid w:val="00635A48"/>
    <w:rsid w:val="00636D9A"/>
    <w:rsid w:val="0064319B"/>
    <w:rsid w:val="00645AC6"/>
    <w:rsid w:val="00647E0C"/>
    <w:rsid w:val="00651E08"/>
    <w:rsid w:val="00652060"/>
    <w:rsid w:val="006523C7"/>
    <w:rsid w:val="0065366D"/>
    <w:rsid w:val="006615CC"/>
    <w:rsid w:val="00661B08"/>
    <w:rsid w:val="00662DDA"/>
    <w:rsid w:val="00663525"/>
    <w:rsid w:val="00664023"/>
    <w:rsid w:val="00664380"/>
    <w:rsid w:val="00665C2B"/>
    <w:rsid w:val="00676B13"/>
    <w:rsid w:val="00677C4D"/>
    <w:rsid w:val="00681465"/>
    <w:rsid w:val="006828BC"/>
    <w:rsid w:val="00687B60"/>
    <w:rsid w:val="00690403"/>
    <w:rsid w:val="00691E48"/>
    <w:rsid w:val="00694BCB"/>
    <w:rsid w:val="006A1DAB"/>
    <w:rsid w:val="006A5CB6"/>
    <w:rsid w:val="006B0A68"/>
    <w:rsid w:val="006B0AAC"/>
    <w:rsid w:val="006B3055"/>
    <w:rsid w:val="006B48A0"/>
    <w:rsid w:val="006B6628"/>
    <w:rsid w:val="006C440C"/>
    <w:rsid w:val="006C531F"/>
    <w:rsid w:val="006D2B26"/>
    <w:rsid w:val="006D413E"/>
    <w:rsid w:val="006E2BC4"/>
    <w:rsid w:val="006E3BBB"/>
    <w:rsid w:val="006F3A8B"/>
    <w:rsid w:val="006F6570"/>
    <w:rsid w:val="006F763C"/>
    <w:rsid w:val="00710B9E"/>
    <w:rsid w:val="007120DC"/>
    <w:rsid w:val="007124A8"/>
    <w:rsid w:val="007210E0"/>
    <w:rsid w:val="00722604"/>
    <w:rsid w:val="007230BF"/>
    <w:rsid w:val="007302C6"/>
    <w:rsid w:val="00734D1F"/>
    <w:rsid w:val="00740089"/>
    <w:rsid w:val="00742130"/>
    <w:rsid w:val="007472B9"/>
    <w:rsid w:val="00750508"/>
    <w:rsid w:val="007524DC"/>
    <w:rsid w:val="00752EF2"/>
    <w:rsid w:val="00752FEE"/>
    <w:rsid w:val="00761548"/>
    <w:rsid w:val="00764701"/>
    <w:rsid w:val="00766AE1"/>
    <w:rsid w:val="00771DF0"/>
    <w:rsid w:val="007743EE"/>
    <w:rsid w:val="00774927"/>
    <w:rsid w:val="00780B1C"/>
    <w:rsid w:val="007859B3"/>
    <w:rsid w:val="00793C24"/>
    <w:rsid w:val="007A2C6C"/>
    <w:rsid w:val="007A35AD"/>
    <w:rsid w:val="007B3BD9"/>
    <w:rsid w:val="007B4F83"/>
    <w:rsid w:val="007B76E8"/>
    <w:rsid w:val="007C41EC"/>
    <w:rsid w:val="007D031A"/>
    <w:rsid w:val="007D3C50"/>
    <w:rsid w:val="007D5F52"/>
    <w:rsid w:val="007E3102"/>
    <w:rsid w:val="007E4BFF"/>
    <w:rsid w:val="007E4D30"/>
    <w:rsid w:val="007E5F2A"/>
    <w:rsid w:val="007E6622"/>
    <w:rsid w:val="007E76CE"/>
    <w:rsid w:val="007E7F71"/>
    <w:rsid w:val="007F31BB"/>
    <w:rsid w:val="007F34F3"/>
    <w:rsid w:val="007F6C31"/>
    <w:rsid w:val="007F7BF3"/>
    <w:rsid w:val="00800149"/>
    <w:rsid w:val="0080129D"/>
    <w:rsid w:val="0081338B"/>
    <w:rsid w:val="008205E9"/>
    <w:rsid w:val="00823323"/>
    <w:rsid w:val="00825C8A"/>
    <w:rsid w:val="00825C9B"/>
    <w:rsid w:val="00830145"/>
    <w:rsid w:val="008358E7"/>
    <w:rsid w:val="00837CC0"/>
    <w:rsid w:val="008410E7"/>
    <w:rsid w:val="00841FED"/>
    <w:rsid w:val="00843113"/>
    <w:rsid w:val="00844ED2"/>
    <w:rsid w:val="00851252"/>
    <w:rsid w:val="00851990"/>
    <w:rsid w:val="0085267C"/>
    <w:rsid w:val="0085373F"/>
    <w:rsid w:val="00853812"/>
    <w:rsid w:val="00867379"/>
    <w:rsid w:val="00871C0B"/>
    <w:rsid w:val="008761BC"/>
    <w:rsid w:val="00881E0A"/>
    <w:rsid w:val="008833DE"/>
    <w:rsid w:val="00883C94"/>
    <w:rsid w:val="008861AC"/>
    <w:rsid w:val="00886413"/>
    <w:rsid w:val="00890C50"/>
    <w:rsid w:val="008972F0"/>
    <w:rsid w:val="00897B6D"/>
    <w:rsid w:val="00897DE1"/>
    <w:rsid w:val="008A05FD"/>
    <w:rsid w:val="008A3FE1"/>
    <w:rsid w:val="008A4DF5"/>
    <w:rsid w:val="008A550E"/>
    <w:rsid w:val="008A6194"/>
    <w:rsid w:val="008A7B49"/>
    <w:rsid w:val="008B1243"/>
    <w:rsid w:val="008B4446"/>
    <w:rsid w:val="008B47DD"/>
    <w:rsid w:val="008B7FA9"/>
    <w:rsid w:val="008C3355"/>
    <w:rsid w:val="008C3C3E"/>
    <w:rsid w:val="008C608E"/>
    <w:rsid w:val="008C66C3"/>
    <w:rsid w:val="008D21AD"/>
    <w:rsid w:val="008D2BAA"/>
    <w:rsid w:val="008D445F"/>
    <w:rsid w:val="008E146A"/>
    <w:rsid w:val="008E163B"/>
    <w:rsid w:val="008E199C"/>
    <w:rsid w:val="008E4437"/>
    <w:rsid w:val="008E44CD"/>
    <w:rsid w:val="008E5094"/>
    <w:rsid w:val="008F0010"/>
    <w:rsid w:val="008F217C"/>
    <w:rsid w:val="008F2C3A"/>
    <w:rsid w:val="008F6C85"/>
    <w:rsid w:val="00902414"/>
    <w:rsid w:val="00903C3F"/>
    <w:rsid w:val="0090545A"/>
    <w:rsid w:val="00906FF0"/>
    <w:rsid w:val="009144F5"/>
    <w:rsid w:val="00914F7A"/>
    <w:rsid w:val="0092094B"/>
    <w:rsid w:val="0092262B"/>
    <w:rsid w:val="00923F33"/>
    <w:rsid w:val="00924395"/>
    <w:rsid w:val="009368C5"/>
    <w:rsid w:val="009375AC"/>
    <w:rsid w:val="00941898"/>
    <w:rsid w:val="009419E8"/>
    <w:rsid w:val="009427A1"/>
    <w:rsid w:val="0094407A"/>
    <w:rsid w:val="00944E5C"/>
    <w:rsid w:val="00953203"/>
    <w:rsid w:val="0095358E"/>
    <w:rsid w:val="009619AF"/>
    <w:rsid w:val="00965310"/>
    <w:rsid w:val="0096792C"/>
    <w:rsid w:val="00967C63"/>
    <w:rsid w:val="009704DD"/>
    <w:rsid w:val="00970636"/>
    <w:rsid w:val="009731ED"/>
    <w:rsid w:val="00973857"/>
    <w:rsid w:val="00974F08"/>
    <w:rsid w:val="00974FA7"/>
    <w:rsid w:val="00983452"/>
    <w:rsid w:val="0098542A"/>
    <w:rsid w:val="00987B96"/>
    <w:rsid w:val="00991647"/>
    <w:rsid w:val="00991907"/>
    <w:rsid w:val="009925AC"/>
    <w:rsid w:val="009960FC"/>
    <w:rsid w:val="00996A0F"/>
    <w:rsid w:val="00996D9A"/>
    <w:rsid w:val="009A1127"/>
    <w:rsid w:val="009A1828"/>
    <w:rsid w:val="009A2D0D"/>
    <w:rsid w:val="009A3D31"/>
    <w:rsid w:val="009A6D44"/>
    <w:rsid w:val="009A7F70"/>
    <w:rsid w:val="009B1960"/>
    <w:rsid w:val="009B5651"/>
    <w:rsid w:val="009B58CA"/>
    <w:rsid w:val="009B6094"/>
    <w:rsid w:val="009B73E3"/>
    <w:rsid w:val="009C0C40"/>
    <w:rsid w:val="009C0DFB"/>
    <w:rsid w:val="009C103A"/>
    <w:rsid w:val="009C199C"/>
    <w:rsid w:val="009C44AB"/>
    <w:rsid w:val="009D0020"/>
    <w:rsid w:val="009D06AC"/>
    <w:rsid w:val="009D1E40"/>
    <w:rsid w:val="009D238F"/>
    <w:rsid w:val="009D4568"/>
    <w:rsid w:val="009E4265"/>
    <w:rsid w:val="009E492C"/>
    <w:rsid w:val="009E6053"/>
    <w:rsid w:val="009E62A5"/>
    <w:rsid w:val="009E7DAA"/>
    <w:rsid w:val="009E7DFA"/>
    <w:rsid w:val="009F00A3"/>
    <w:rsid w:val="009F07F1"/>
    <w:rsid w:val="009F7F47"/>
    <w:rsid w:val="00A00B32"/>
    <w:rsid w:val="00A12212"/>
    <w:rsid w:val="00A15F59"/>
    <w:rsid w:val="00A20442"/>
    <w:rsid w:val="00A209D8"/>
    <w:rsid w:val="00A27D00"/>
    <w:rsid w:val="00A405F6"/>
    <w:rsid w:val="00A4096D"/>
    <w:rsid w:val="00A45209"/>
    <w:rsid w:val="00A53BAF"/>
    <w:rsid w:val="00A5497C"/>
    <w:rsid w:val="00A62160"/>
    <w:rsid w:val="00A62C71"/>
    <w:rsid w:val="00A63A4F"/>
    <w:rsid w:val="00A66954"/>
    <w:rsid w:val="00A67352"/>
    <w:rsid w:val="00A83158"/>
    <w:rsid w:val="00A85CD8"/>
    <w:rsid w:val="00A9020B"/>
    <w:rsid w:val="00A918AC"/>
    <w:rsid w:val="00A94CC5"/>
    <w:rsid w:val="00A9556A"/>
    <w:rsid w:val="00A970DF"/>
    <w:rsid w:val="00A978A8"/>
    <w:rsid w:val="00AA2341"/>
    <w:rsid w:val="00AA493C"/>
    <w:rsid w:val="00AA5107"/>
    <w:rsid w:val="00AA6462"/>
    <w:rsid w:val="00AA647F"/>
    <w:rsid w:val="00AA6EEC"/>
    <w:rsid w:val="00AA7792"/>
    <w:rsid w:val="00AB06D3"/>
    <w:rsid w:val="00AB1B03"/>
    <w:rsid w:val="00AB3C47"/>
    <w:rsid w:val="00AB46F3"/>
    <w:rsid w:val="00AB51CA"/>
    <w:rsid w:val="00AB5941"/>
    <w:rsid w:val="00AB7BC6"/>
    <w:rsid w:val="00AC04F3"/>
    <w:rsid w:val="00AC41FD"/>
    <w:rsid w:val="00AC7BB7"/>
    <w:rsid w:val="00AC7D26"/>
    <w:rsid w:val="00AD2814"/>
    <w:rsid w:val="00AD4B0C"/>
    <w:rsid w:val="00AD7D96"/>
    <w:rsid w:val="00AE01D0"/>
    <w:rsid w:val="00AE1A3B"/>
    <w:rsid w:val="00AE36D5"/>
    <w:rsid w:val="00AE3AE6"/>
    <w:rsid w:val="00AF2017"/>
    <w:rsid w:val="00AF62B8"/>
    <w:rsid w:val="00B006A2"/>
    <w:rsid w:val="00B04307"/>
    <w:rsid w:val="00B048C1"/>
    <w:rsid w:val="00B078E5"/>
    <w:rsid w:val="00B10643"/>
    <w:rsid w:val="00B11E3B"/>
    <w:rsid w:val="00B14B89"/>
    <w:rsid w:val="00B204BE"/>
    <w:rsid w:val="00B21B1C"/>
    <w:rsid w:val="00B310BF"/>
    <w:rsid w:val="00B33732"/>
    <w:rsid w:val="00B342C0"/>
    <w:rsid w:val="00B356AB"/>
    <w:rsid w:val="00B35FF7"/>
    <w:rsid w:val="00B3622F"/>
    <w:rsid w:val="00B456EA"/>
    <w:rsid w:val="00B47EFF"/>
    <w:rsid w:val="00B547E1"/>
    <w:rsid w:val="00B547F0"/>
    <w:rsid w:val="00B57327"/>
    <w:rsid w:val="00B606D4"/>
    <w:rsid w:val="00B65C39"/>
    <w:rsid w:val="00B678C8"/>
    <w:rsid w:val="00B7107E"/>
    <w:rsid w:val="00B72A3B"/>
    <w:rsid w:val="00B73AE3"/>
    <w:rsid w:val="00B80D2B"/>
    <w:rsid w:val="00B81CAD"/>
    <w:rsid w:val="00B871F9"/>
    <w:rsid w:val="00B87F87"/>
    <w:rsid w:val="00B9074F"/>
    <w:rsid w:val="00B91B53"/>
    <w:rsid w:val="00B9499B"/>
    <w:rsid w:val="00B95D79"/>
    <w:rsid w:val="00B96350"/>
    <w:rsid w:val="00BA303F"/>
    <w:rsid w:val="00BA43C1"/>
    <w:rsid w:val="00BA7E7B"/>
    <w:rsid w:val="00BB1B02"/>
    <w:rsid w:val="00BB2D22"/>
    <w:rsid w:val="00BB2E2A"/>
    <w:rsid w:val="00BB4F17"/>
    <w:rsid w:val="00BB4FD0"/>
    <w:rsid w:val="00BB6082"/>
    <w:rsid w:val="00BC0DE3"/>
    <w:rsid w:val="00BC55FC"/>
    <w:rsid w:val="00BC57AD"/>
    <w:rsid w:val="00BC795C"/>
    <w:rsid w:val="00BD059F"/>
    <w:rsid w:val="00BD2CC4"/>
    <w:rsid w:val="00BD3692"/>
    <w:rsid w:val="00BD4767"/>
    <w:rsid w:val="00BD54C8"/>
    <w:rsid w:val="00BD7751"/>
    <w:rsid w:val="00BE3728"/>
    <w:rsid w:val="00BE421A"/>
    <w:rsid w:val="00BE4ABF"/>
    <w:rsid w:val="00BE59E4"/>
    <w:rsid w:val="00BF129C"/>
    <w:rsid w:val="00BF31B4"/>
    <w:rsid w:val="00BF3E41"/>
    <w:rsid w:val="00BF46FC"/>
    <w:rsid w:val="00C01BE6"/>
    <w:rsid w:val="00C02A9F"/>
    <w:rsid w:val="00C12300"/>
    <w:rsid w:val="00C1426E"/>
    <w:rsid w:val="00C2072A"/>
    <w:rsid w:val="00C23824"/>
    <w:rsid w:val="00C23D85"/>
    <w:rsid w:val="00C25B69"/>
    <w:rsid w:val="00C2653C"/>
    <w:rsid w:val="00C35643"/>
    <w:rsid w:val="00C3707B"/>
    <w:rsid w:val="00C3793A"/>
    <w:rsid w:val="00C37FA3"/>
    <w:rsid w:val="00C40D29"/>
    <w:rsid w:val="00C4273C"/>
    <w:rsid w:val="00C44A25"/>
    <w:rsid w:val="00C470B7"/>
    <w:rsid w:val="00C5118A"/>
    <w:rsid w:val="00C52CFA"/>
    <w:rsid w:val="00C53E52"/>
    <w:rsid w:val="00C57D52"/>
    <w:rsid w:val="00C61133"/>
    <w:rsid w:val="00C671A6"/>
    <w:rsid w:val="00C74FC5"/>
    <w:rsid w:val="00C760DE"/>
    <w:rsid w:val="00C818CA"/>
    <w:rsid w:val="00C82FB9"/>
    <w:rsid w:val="00C87317"/>
    <w:rsid w:val="00C87F5A"/>
    <w:rsid w:val="00C90076"/>
    <w:rsid w:val="00C934FC"/>
    <w:rsid w:val="00C97036"/>
    <w:rsid w:val="00C97FF3"/>
    <w:rsid w:val="00CA273B"/>
    <w:rsid w:val="00CA301C"/>
    <w:rsid w:val="00CB3D4F"/>
    <w:rsid w:val="00CB4795"/>
    <w:rsid w:val="00CC187D"/>
    <w:rsid w:val="00CC3315"/>
    <w:rsid w:val="00CC68E5"/>
    <w:rsid w:val="00CD3599"/>
    <w:rsid w:val="00CD3E23"/>
    <w:rsid w:val="00CD4FF5"/>
    <w:rsid w:val="00CD550A"/>
    <w:rsid w:val="00CD7F6A"/>
    <w:rsid w:val="00CE189E"/>
    <w:rsid w:val="00CE24C3"/>
    <w:rsid w:val="00CE3464"/>
    <w:rsid w:val="00CE5B23"/>
    <w:rsid w:val="00CE7D06"/>
    <w:rsid w:val="00CF1F5E"/>
    <w:rsid w:val="00CF6D51"/>
    <w:rsid w:val="00CF7D1A"/>
    <w:rsid w:val="00D02449"/>
    <w:rsid w:val="00D06BA2"/>
    <w:rsid w:val="00D142F2"/>
    <w:rsid w:val="00D1455E"/>
    <w:rsid w:val="00D14D0F"/>
    <w:rsid w:val="00D15492"/>
    <w:rsid w:val="00D16758"/>
    <w:rsid w:val="00D16D8A"/>
    <w:rsid w:val="00D21BFB"/>
    <w:rsid w:val="00D30A99"/>
    <w:rsid w:val="00D32CF5"/>
    <w:rsid w:val="00D34464"/>
    <w:rsid w:val="00D34DF9"/>
    <w:rsid w:val="00D3503B"/>
    <w:rsid w:val="00D42D44"/>
    <w:rsid w:val="00D4314C"/>
    <w:rsid w:val="00D43C60"/>
    <w:rsid w:val="00D4404F"/>
    <w:rsid w:val="00D4417D"/>
    <w:rsid w:val="00D53E0E"/>
    <w:rsid w:val="00D53F55"/>
    <w:rsid w:val="00D550E9"/>
    <w:rsid w:val="00D561B1"/>
    <w:rsid w:val="00D57D9D"/>
    <w:rsid w:val="00D61D49"/>
    <w:rsid w:val="00D6335A"/>
    <w:rsid w:val="00D6338D"/>
    <w:rsid w:val="00D639FD"/>
    <w:rsid w:val="00D641B0"/>
    <w:rsid w:val="00D64FE4"/>
    <w:rsid w:val="00D6701A"/>
    <w:rsid w:val="00D70C96"/>
    <w:rsid w:val="00D74749"/>
    <w:rsid w:val="00D776E3"/>
    <w:rsid w:val="00D85434"/>
    <w:rsid w:val="00D913A4"/>
    <w:rsid w:val="00D91F71"/>
    <w:rsid w:val="00D930F7"/>
    <w:rsid w:val="00D97B58"/>
    <w:rsid w:val="00DA086E"/>
    <w:rsid w:val="00DA190C"/>
    <w:rsid w:val="00DA3561"/>
    <w:rsid w:val="00DA4FBE"/>
    <w:rsid w:val="00DA6D28"/>
    <w:rsid w:val="00DB07AD"/>
    <w:rsid w:val="00DB59BF"/>
    <w:rsid w:val="00DB6382"/>
    <w:rsid w:val="00DB72BB"/>
    <w:rsid w:val="00DC2D45"/>
    <w:rsid w:val="00DC6DDA"/>
    <w:rsid w:val="00DD2224"/>
    <w:rsid w:val="00DD2AB3"/>
    <w:rsid w:val="00DD324B"/>
    <w:rsid w:val="00DD54B6"/>
    <w:rsid w:val="00DD6709"/>
    <w:rsid w:val="00DD7084"/>
    <w:rsid w:val="00DE211A"/>
    <w:rsid w:val="00DE462C"/>
    <w:rsid w:val="00DE4A8B"/>
    <w:rsid w:val="00DE60B0"/>
    <w:rsid w:val="00DF28C0"/>
    <w:rsid w:val="00DF472D"/>
    <w:rsid w:val="00DF53EE"/>
    <w:rsid w:val="00DF6932"/>
    <w:rsid w:val="00DF6DFD"/>
    <w:rsid w:val="00E02541"/>
    <w:rsid w:val="00E041CE"/>
    <w:rsid w:val="00E04F7E"/>
    <w:rsid w:val="00E140A5"/>
    <w:rsid w:val="00E17235"/>
    <w:rsid w:val="00E178A2"/>
    <w:rsid w:val="00E23FA4"/>
    <w:rsid w:val="00E27BFC"/>
    <w:rsid w:val="00E27D60"/>
    <w:rsid w:val="00E33DFE"/>
    <w:rsid w:val="00E34388"/>
    <w:rsid w:val="00E34D7A"/>
    <w:rsid w:val="00E377FC"/>
    <w:rsid w:val="00E40794"/>
    <w:rsid w:val="00E40DAC"/>
    <w:rsid w:val="00E412EE"/>
    <w:rsid w:val="00E41BB9"/>
    <w:rsid w:val="00E42428"/>
    <w:rsid w:val="00E430BD"/>
    <w:rsid w:val="00E440D9"/>
    <w:rsid w:val="00E44C20"/>
    <w:rsid w:val="00E46E60"/>
    <w:rsid w:val="00E51DF7"/>
    <w:rsid w:val="00E536D8"/>
    <w:rsid w:val="00E626E8"/>
    <w:rsid w:val="00E64492"/>
    <w:rsid w:val="00E7458C"/>
    <w:rsid w:val="00E74A6C"/>
    <w:rsid w:val="00E77637"/>
    <w:rsid w:val="00E82A25"/>
    <w:rsid w:val="00E82CC1"/>
    <w:rsid w:val="00E8357D"/>
    <w:rsid w:val="00E90BE8"/>
    <w:rsid w:val="00E94E4F"/>
    <w:rsid w:val="00EA0C93"/>
    <w:rsid w:val="00EA1550"/>
    <w:rsid w:val="00EA33B8"/>
    <w:rsid w:val="00EA7ADC"/>
    <w:rsid w:val="00EB053C"/>
    <w:rsid w:val="00EB1442"/>
    <w:rsid w:val="00EB4D92"/>
    <w:rsid w:val="00EB524F"/>
    <w:rsid w:val="00EB5633"/>
    <w:rsid w:val="00EC45BE"/>
    <w:rsid w:val="00EC4A3D"/>
    <w:rsid w:val="00EC5D8B"/>
    <w:rsid w:val="00EC7233"/>
    <w:rsid w:val="00ED2A9E"/>
    <w:rsid w:val="00ED2F0F"/>
    <w:rsid w:val="00ED3CAD"/>
    <w:rsid w:val="00EE4B34"/>
    <w:rsid w:val="00EE79A9"/>
    <w:rsid w:val="00EF0A43"/>
    <w:rsid w:val="00EF0AE9"/>
    <w:rsid w:val="00EF23D5"/>
    <w:rsid w:val="00EF45FF"/>
    <w:rsid w:val="00F0323C"/>
    <w:rsid w:val="00F05E6B"/>
    <w:rsid w:val="00F077EE"/>
    <w:rsid w:val="00F10E44"/>
    <w:rsid w:val="00F132C4"/>
    <w:rsid w:val="00F26BE8"/>
    <w:rsid w:val="00F2777B"/>
    <w:rsid w:val="00F332E6"/>
    <w:rsid w:val="00F33EAD"/>
    <w:rsid w:val="00F42E7C"/>
    <w:rsid w:val="00F4750C"/>
    <w:rsid w:val="00F50208"/>
    <w:rsid w:val="00F51F09"/>
    <w:rsid w:val="00F52CA5"/>
    <w:rsid w:val="00F53901"/>
    <w:rsid w:val="00F53AA0"/>
    <w:rsid w:val="00F54F4E"/>
    <w:rsid w:val="00F5554C"/>
    <w:rsid w:val="00F5744F"/>
    <w:rsid w:val="00F57610"/>
    <w:rsid w:val="00F65F07"/>
    <w:rsid w:val="00F66560"/>
    <w:rsid w:val="00F67F2C"/>
    <w:rsid w:val="00F7157B"/>
    <w:rsid w:val="00F83B04"/>
    <w:rsid w:val="00F846F5"/>
    <w:rsid w:val="00F861D2"/>
    <w:rsid w:val="00F914D1"/>
    <w:rsid w:val="00F94463"/>
    <w:rsid w:val="00F94B73"/>
    <w:rsid w:val="00FA46F0"/>
    <w:rsid w:val="00FA4CD2"/>
    <w:rsid w:val="00FA7608"/>
    <w:rsid w:val="00FA765A"/>
    <w:rsid w:val="00FB00C9"/>
    <w:rsid w:val="00FB11B1"/>
    <w:rsid w:val="00FB3C0C"/>
    <w:rsid w:val="00FB4C02"/>
    <w:rsid w:val="00FB50ED"/>
    <w:rsid w:val="00FC1B84"/>
    <w:rsid w:val="00FC243B"/>
    <w:rsid w:val="00FC736E"/>
    <w:rsid w:val="00FD04EB"/>
    <w:rsid w:val="00FD2A86"/>
    <w:rsid w:val="00FD59BE"/>
    <w:rsid w:val="00FE230B"/>
    <w:rsid w:val="00FE234C"/>
    <w:rsid w:val="00FE46E7"/>
    <w:rsid w:val="00FF0B49"/>
    <w:rsid w:val="00FF104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7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customStyle="1" w:styleId="custom-class-span">
    <w:name w:val="custom-class-span"/>
    <w:basedOn w:val="Carpredefinitoparagrafo"/>
    <w:rsid w:val="00BB4F17"/>
  </w:style>
  <w:style w:type="character" w:customStyle="1" w:styleId="clearfix">
    <w:name w:val="clearfix"/>
    <w:basedOn w:val="Carpredefinitoparagrafo"/>
    <w:rsid w:val="00BB4F17"/>
  </w:style>
  <w:style w:type="paragraph" w:styleId="Paragrafoelenco">
    <w:name w:val="List Paragraph"/>
    <w:basedOn w:val="Normale"/>
    <w:uiPriority w:val="34"/>
    <w:qFormat/>
    <w:rsid w:val="0064319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8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gocheese.it/regolamento-1144-call-2024-selezione-ente-esecutore-progetto-consorzio-formaggio-asiago-e-consorzio-speck-alto-adige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pellon@traguardiweb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cp:revision>6</cp:revision>
  <dcterms:created xsi:type="dcterms:W3CDTF">2023-12-10T10:21:00Z</dcterms:created>
  <dcterms:modified xsi:type="dcterms:W3CDTF">2024-03-28T12:01:00Z</dcterms:modified>
</cp:coreProperties>
</file>