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58D" w14:textId="0DDFE1DF" w:rsidR="00A17E06" w:rsidRPr="004C40D4" w:rsidRDefault="00A821DA">
      <w:pPr>
        <w:shd w:val="clear" w:color="auto" w:fill="FFFFFF"/>
        <w:jc w:val="center"/>
        <w:rPr>
          <w:rFonts w:asciiTheme="minorHAnsi" w:hAnsiTheme="minorHAnsi"/>
          <w:b/>
          <w:color w:val="222222"/>
          <w:sz w:val="20"/>
          <w:szCs w:val="20"/>
        </w:rPr>
      </w:pPr>
      <w:r w:rsidRPr="004C40D4">
        <w:rPr>
          <w:rFonts w:asciiTheme="minorHAnsi" w:hAnsiTheme="minorHAnsi"/>
          <w:b/>
          <w:color w:val="222222"/>
          <w:sz w:val="20"/>
          <w:szCs w:val="20"/>
        </w:rPr>
        <w:t>Comunicato stampa</w:t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 xml:space="preserve"> n°</w:t>
      </w:r>
      <w:r w:rsidR="00775389" w:rsidRPr="004C40D4">
        <w:rPr>
          <w:rFonts w:asciiTheme="minorHAnsi" w:hAnsiTheme="minorHAnsi"/>
          <w:b/>
          <w:color w:val="222222"/>
          <w:sz w:val="20"/>
          <w:szCs w:val="20"/>
        </w:rPr>
        <w:t>2</w:t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 xml:space="preserve"> </w:t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ab/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ab/>
      </w:r>
      <w:r w:rsidR="001632A7" w:rsidRPr="004C40D4">
        <w:rPr>
          <w:rFonts w:asciiTheme="minorHAnsi" w:hAnsiTheme="minorHAnsi"/>
          <w:b/>
          <w:color w:val="222222"/>
          <w:sz w:val="20"/>
          <w:szCs w:val="20"/>
        </w:rPr>
        <w:tab/>
      </w:r>
      <w:r w:rsidR="00C72310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</w:rPr>
        <w:t> Sabato 23 marzo 2024</w:t>
      </w:r>
    </w:p>
    <w:p w14:paraId="67FBE58E" w14:textId="77777777" w:rsidR="00A17E06" w:rsidRPr="001632A7" w:rsidRDefault="00A17E06">
      <w:pPr>
        <w:shd w:val="clear" w:color="auto" w:fill="FFFFFF"/>
        <w:jc w:val="center"/>
        <w:rPr>
          <w:rFonts w:asciiTheme="minorHAnsi" w:hAnsiTheme="minorHAnsi"/>
          <w:b/>
          <w:color w:val="222222"/>
        </w:rPr>
      </w:pPr>
    </w:p>
    <w:p w14:paraId="52B73EE4" w14:textId="1C74898D" w:rsidR="00775389" w:rsidRPr="004C40D4" w:rsidRDefault="00775389" w:rsidP="00775389">
      <w:pPr>
        <w:shd w:val="clear" w:color="auto" w:fill="FFFFFF"/>
        <w:jc w:val="center"/>
        <w:rPr>
          <w:rFonts w:asciiTheme="minorHAnsi" w:hAnsiTheme="minorHAnsi"/>
          <w:b/>
          <w:color w:val="222222"/>
          <w:sz w:val="28"/>
          <w:szCs w:val="28"/>
        </w:rPr>
      </w:pPr>
      <w:r w:rsidRPr="004C40D4">
        <w:rPr>
          <w:rFonts w:asciiTheme="minorHAnsi" w:hAnsiTheme="minorHAnsi"/>
          <w:b/>
          <w:color w:val="222222"/>
          <w:sz w:val="28"/>
          <w:szCs w:val="28"/>
        </w:rPr>
        <w:t xml:space="preserve">"Arte Pubblica. Generazioni interconnesse": </w:t>
      </w:r>
      <w:r w:rsidR="00272293">
        <w:rPr>
          <w:rFonts w:asciiTheme="minorHAnsi" w:hAnsiTheme="minorHAnsi"/>
          <w:b/>
          <w:color w:val="222222"/>
          <w:sz w:val="28"/>
          <w:szCs w:val="28"/>
        </w:rPr>
        <w:t>al termine</w:t>
      </w:r>
      <w:r w:rsidR="004C40D4" w:rsidRPr="004C40D4">
        <w:rPr>
          <w:rFonts w:asciiTheme="minorHAnsi" w:hAnsiTheme="minorHAnsi"/>
          <w:b/>
          <w:color w:val="222222"/>
          <w:sz w:val="28"/>
          <w:szCs w:val="28"/>
        </w:rPr>
        <w:t xml:space="preserve"> ad Ascoli Piceno i murali di UfoCinque, Vesod e Taquen. </w:t>
      </w:r>
      <w:r w:rsidR="004C409C">
        <w:rPr>
          <w:rFonts w:asciiTheme="minorHAnsi" w:hAnsiTheme="minorHAnsi"/>
          <w:b/>
          <w:color w:val="222222"/>
          <w:sz w:val="28"/>
          <w:szCs w:val="28"/>
        </w:rPr>
        <w:t>D</w:t>
      </w:r>
      <w:r w:rsidR="00272293">
        <w:rPr>
          <w:rFonts w:asciiTheme="minorHAnsi" w:hAnsiTheme="minorHAnsi"/>
          <w:b/>
          <w:color w:val="222222"/>
          <w:sz w:val="28"/>
          <w:szCs w:val="28"/>
        </w:rPr>
        <w:t xml:space="preserve">a </w:t>
      </w:r>
      <w:r w:rsidR="00C72310">
        <w:rPr>
          <w:rFonts w:asciiTheme="minorHAnsi" w:hAnsiTheme="minorHAnsi"/>
          <w:b/>
          <w:color w:val="222222"/>
          <w:sz w:val="28"/>
          <w:szCs w:val="28"/>
        </w:rPr>
        <w:t>oggi</w:t>
      </w:r>
      <w:r w:rsidR="004C409C">
        <w:rPr>
          <w:rFonts w:asciiTheme="minorHAnsi" w:hAnsiTheme="minorHAnsi"/>
          <w:b/>
          <w:color w:val="222222"/>
          <w:sz w:val="28"/>
          <w:szCs w:val="28"/>
        </w:rPr>
        <w:t xml:space="preserve"> l</w:t>
      </w:r>
      <w:r w:rsidR="00C72310">
        <w:rPr>
          <w:rFonts w:asciiTheme="minorHAnsi" w:hAnsiTheme="minorHAnsi"/>
          <w:b/>
          <w:color w:val="222222"/>
          <w:sz w:val="28"/>
          <w:szCs w:val="28"/>
        </w:rPr>
        <w:t>e</w:t>
      </w:r>
      <w:r w:rsidR="00B42F36">
        <w:rPr>
          <w:rFonts w:asciiTheme="minorHAnsi" w:hAnsiTheme="minorHAnsi"/>
          <w:b/>
          <w:color w:val="222222"/>
          <w:sz w:val="28"/>
          <w:szCs w:val="28"/>
        </w:rPr>
        <w:t xml:space="preserve"> visite guidate </w:t>
      </w:r>
      <w:r w:rsidRPr="004C40D4">
        <w:rPr>
          <w:rFonts w:asciiTheme="minorHAnsi" w:hAnsiTheme="minorHAnsi"/>
          <w:b/>
          <w:color w:val="222222"/>
          <w:sz w:val="28"/>
          <w:szCs w:val="28"/>
        </w:rPr>
        <w:t>dedicat</w:t>
      </w:r>
      <w:r w:rsidR="00B42F36">
        <w:rPr>
          <w:rFonts w:asciiTheme="minorHAnsi" w:hAnsiTheme="minorHAnsi"/>
          <w:b/>
          <w:color w:val="222222"/>
          <w:sz w:val="28"/>
          <w:szCs w:val="28"/>
        </w:rPr>
        <w:t>e</w:t>
      </w:r>
      <w:r w:rsidRPr="004C40D4">
        <w:rPr>
          <w:rFonts w:asciiTheme="minorHAnsi" w:hAnsiTheme="minorHAnsi"/>
          <w:b/>
          <w:color w:val="222222"/>
          <w:sz w:val="28"/>
          <w:szCs w:val="28"/>
        </w:rPr>
        <w:t xml:space="preserve"> all’arte urbana </w:t>
      </w:r>
    </w:p>
    <w:p w14:paraId="000654EA" w14:textId="77777777" w:rsidR="00763986" w:rsidRDefault="00763986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  <w:highlight w:val="white"/>
        </w:rPr>
      </w:pPr>
    </w:p>
    <w:p w14:paraId="67FBE592" w14:textId="407F4158" w:rsidR="00A17E06" w:rsidRPr="00763986" w:rsidRDefault="00272293">
      <w:pPr>
        <w:shd w:val="clear" w:color="auto" w:fill="FFFFFF"/>
        <w:jc w:val="center"/>
        <w:rPr>
          <w:rFonts w:asciiTheme="minorHAnsi" w:hAnsiTheme="minorHAnsi"/>
          <w:i/>
          <w:iCs/>
          <w:color w:val="222222"/>
        </w:rPr>
      </w:pPr>
      <w:r>
        <w:rPr>
          <w:rFonts w:asciiTheme="minorHAnsi" w:hAnsiTheme="minorHAnsi"/>
          <w:i/>
          <w:iCs/>
          <w:color w:val="222222"/>
          <w:highlight w:val="white"/>
        </w:rPr>
        <w:t>Quasi u</w:t>
      </w:r>
      <w:r w:rsidR="004C40D4">
        <w:rPr>
          <w:rFonts w:asciiTheme="minorHAnsi" w:hAnsiTheme="minorHAnsi"/>
          <w:i/>
          <w:iCs/>
          <w:color w:val="222222"/>
          <w:highlight w:val="white"/>
        </w:rPr>
        <w:t xml:space="preserve">ltimati </w:t>
      </w:r>
      <w:r>
        <w:rPr>
          <w:rFonts w:asciiTheme="minorHAnsi" w:hAnsiTheme="minorHAnsi"/>
          <w:i/>
          <w:iCs/>
          <w:color w:val="222222"/>
          <w:highlight w:val="white"/>
        </w:rPr>
        <w:t xml:space="preserve">i </w:t>
      </w:r>
      <w:r w:rsidR="004C40D4">
        <w:rPr>
          <w:rFonts w:asciiTheme="minorHAnsi" w:hAnsiTheme="minorHAnsi"/>
          <w:i/>
          <w:iCs/>
          <w:color w:val="222222"/>
          <w:highlight w:val="white"/>
        </w:rPr>
        <w:t>t</w:t>
      </w:r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 xml:space="preserve">re interventi di arte urbana </w:t>
      </w:r>
      <w:r w:rsidR="004C40D4">
        <w:rPr>
          <w:rFonts w:asciiTheme="minorHAnsi" w:hAnsiTheme="minorHAnsi"/>
          <w:i/>
          <w:iCs/>
          <w:color w:val="222222"/>
        </w:rPr>
        <w:t>di</w:t>
      </w:r>
      <w:r w:rsidR="00763986" w:rsidRPr="00763986">
        <w:rPr>
          <w:rFonts w:asciiTheme="minorHAnsi" w:hAnsiTheme="minorHAnsi"/>
          <w:i/>
          <w:iCs/>
          <w:color w:val="222222"/>
        </w:rPr>
        <w:t xml:space="preserve"> </w:t>
      </w:r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>UfoCinque</w:t>
      </w:r>
      <w:r w:rsidR="00763986" w:rsidRPr="00763986">
        <w:rPr>
          <w:rFonts w:asciiTheme="minorHAnsi" w:hAnsiTheme="minorHAnsi"/>
          <w:i/>
          <w:iCs/>
          <w:color w:val="222222"/>
        </w:rPr>
        <w:t xml:space="preserve">, </w:t>
      </w:r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>Vesod</w:t>
      </w:r>
      <w:r w:rsidR="00763986" w:rsidRPr="00763986">
        <w:rPr>
          <w:rFonts w:asciiTheme="minorHAnsi" w:hAnsiTheme="minorHAnsi"/>
          <w:i/>
          <w:iCs/>
          <w:color w:val="222222"/>
        </w:rPr>
        <w:t xml:space="preserve"> e </w:t>
      </w:r>
      <w:r w:rsidR="00763986" w:rsidRPr="00763986">
        <w:rPr>
          <w:rFonts w:asciiTheme="minorHAnsi" w:hAnsiTheme="minorHAnsi"/>
          <w:i/>
          <w:iCs/>
          <w:color w:val="222222"/>
          <w:highlight w:val="white"/>
        </w:rPr>
        <w:t>Taquen</w:t>
      </w:r>
      <w:r w:rsidR="004C40D4">
        <w:rPr>
          <w:rFonts w:asciiTheme="minorHAnsi" w:hAnsiTheme="minorHAnsi"/>
          <w:i/>
          <w:iCs/>
          <w:color w:val="222222"/>
        </w:rPr>
        <w:t>. S</w:t>
      </w:r>
      <w:r w:rsidR="004C40D4" w:rsidRPr="004C40D4">
        <w:rPr>
          <w:rFonts w:asciiTheme="minorHAnsi" w:hAnsiTheme="minorHAnsi"/>
          <w:i/>
          <w:iCs/>
          <w:color w:val="222222"/>
        </w:rPr>
        <w:t xml:space="preserve">abato 23 </w:t>
      </w:r>
      <w:r w:rsidR="004C40D4">
        <w:rPr>
          <w:rFonts w:asciiTheme="minorHAnsi" w:hAnsiTheme="minorHAnsi"/>
          <w:i/>
          <w:iCs/>
          <w:color w:val="222222"/>
        </w:rPr>
        <w:t>e 30 marzo due visite guidate alla scoperta della street art di Ascoli Piceno</w:t>
      </w:r>
    </w:p>
    <w:p w14:paraId="67FBE593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3D9CC59D" w14:textId="77777777" w:rsidR="00B42F36" w:rsidRDefault="00B42F36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2CC9658A" w14:textId="25580AA3" w:rsidR="007E5F09" w:rsidRPr="004C40D4" w:rsidRDefault="00A0492E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</w:pPr>
      <w:r w:rsidRPr="004C40D4">
        <w:rPr>
          <w:rFonts w:asciiTheme="minorHAnsi" w:hAnsiTheme="minorHAnsi"/>
          <w:color w:val="222222"/>
          <w:sz w:val="20"/>
          <w:szCs w:val="20"/>
        </w:rPr>
        <w:t xml:space="preserve">Ultimi giorni per </w:t>
      </w:r>
      <w:r w:rsidR="00763986" w:rsidRPr="004C40D4">
        <w:rPr>
          <w:rFonts w:asciiTheme="minorHAnsi" w:hAnsiTheme="minorHAnsi"/>
          <w:color w:val="222222"/>
          <w:sz w:val="20"/>
          <w:szCs w:val="20"/>
        </w:rPr>
        <w:t>i lavori relativi a</w:t>
      </w:r>
      <w:r w:rsidR="00A821DA" w:rsidRPr="004C40D4">
        <w:rPr>
          <w:rFonts w:asciiTheme="minorHAnsi" w:hAnsiTheme="minorHAnsi"/>
          <w:color w:val="222222"/>
          <w:sz w:val="20"/>
          <w:szCs w:val="20"/>
        </w:rPr>
        <w:t>l progetto “Arte Pubblica. Generazioni interconnesse”, promosso dal Comune di Ascoli Piceno, in partenariato con UniCAM (Università  degli studi di Camerino) e U.T.E.A.P. (Università della Terza Età di Ascoli Piceno) e la Fondazione Ascoli Cultura, che si avvale dell’Associazione Defloyd per la messa a terra delle azioni progettuali.</w:t>
      </w:r>
      <w:r w:rsidR="00A27D30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</w:rPr>
        <w:t xml:space="preserve">Il progetto ha visto, in dieci giorni,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tre</w:t>
      </w:r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artisti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di fama internazionale </w:t>
      </w:r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al lavoro per </w:t>
      </w:r>
      <w:r w:rsidR="00A821DA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tre interventi di arte urbana in 10 giorni</w:t>
      </w:r>
      <w:r w:rsidR="004E52C8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: UfoCinque, Vesod e Taquen.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 </w:t>
      </w:r>
    </w:p>
    <w:p w14:paraId="23526EB2" w14:textId="77777777" w:rsidR="007E5F09" w:rsidRPr="004C40D4" w:rsidRDefault="007E5F09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</w:pPr>
    </w:p>
    <w:p w14:paraId="67FBE59E" w14:textId="37EE9C1F" w:rsidR="00A17E06" w:rsidRPr="004C40D4" w:rsidRDefault="007E5F09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 xml:space="preserve">UFOCINQUE E VESOD -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Il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primo intervento</w:t>
      </w:r>
      <w:r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 xml:space="preserve"> </w:t>
      </w:r>
      <w:r w:rsidR="004C409C" w:rsidRPr="004C409C">
        <w:rPr>
          <w:rFonts w:asciiTheme="minorHAnsi" w:hAnsiTheme="minorHAnsi"/>
          <w:bCs/>
          <w:color w:val="222222"/>
          <w:sz w:val="20"/>
          <w:szCs w:val="20"/>
          <w:highlight w:val="white"/>
        </w:rPr>
        <w:t xml:space="preserve">ha 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>riguarda</w:t>
      </w:r>
      <w:r w:rsidR="004C409C">
        <w:rPr>
          <w:rFonts w:asciiTheme="minorHAnsi" w:hAnsiTheme="minorHAnsi"/>
          <w:color w:val="222222"/>
          <w:sz w:val="20"/>
          <w:szCs w:val="20"/>
          <w:highlight w:val="white"/>
        </w:rPr>
        <w:t>to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l’esecuzione dell’opera dell’artista novarese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UfoCinque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sulla facciata della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ex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Scuola dell'Infanzia Marcucci a Poggio di Bretta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>, frazione del capoluogo piceno, per un totale di 110 mq.</w:t>
      </w:r>
      <w:r w:rsidR="006769FF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Il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secondo intervento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è stato </w:t>
      </w:r>
      <w:r w:rsidR="004C409C">
        <w:rPr>
          <w:rFonts w:asciiTheme="minorHAnsi" w:hAnsiTheme="minorHAnsi"/>
          <w:color w:val="222222"/>
          <w:sz w:val="20"/>
          <w:szCs w:val="20"/>
          <w:highlight w:val="white"/>
        </w:rPr>
        <w:t xml:space="preserve">invece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affidato all’artista torinese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 xml:space="preserve">Vesod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>Brero, figlio d’arte del pittore surrealista Dovilio Brero, di cui ha respirato influenza sin da piccolo</w:t>
      </w:r>
      <w:r w:rsidR="00CC7868" w:rsidRPr="004C40D4">
        <w:rPr>
          <w:rFonts w:asciiTheme="minorHAnsi" w:hAnsiTheme="minorHAnsi"/>
          <w:color w:val="222222"/>
          <w:sz w:val="20"/>
          <w:szCs w:val="20"/>
          <w:highlight w:val="white"/>
        </w:rPr>
        <w:t>. Questo è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stato 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effettuato sulla palazzina di proprietà pubblico/privata di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via Zandonai 1, a Porta Cappuccina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>, quartiere popolare e periferico ad Ascoli Piceno, in continuità con il processo di rigenerazione creativa a base culturale avviato già da anni con la diffusione di altre opere di arte murale.</w:t>
      </w:r>
    </w:p>
    <w:p w14:paraId="67FBE59F" w14:textId="77777777" w:rsidR="00A17E06" w:rsidRPr="004C40D4" w:rsidRDefault="00A17E06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</w:p>
    <w:p w14:paraId="67FBE5A2" w14:textId="182C59B5" w:rsidR="00A17E06" w:rsidRPr="004C40D4" w:rsidRDefault="00CC7868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TAQUEN –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15542B">
        <w:rPr>
          <w:rFonts w:asciiTheme="minorHAnsi" w:hAnsiTheme="minorHAnsi"/>
          <w:color w:val="222222"/>
          <w:sz w:val="20"/>
          <w:szCs w:val="20"/>
          <w:highlight w:val="white"/>
        </w:rPr>
        <w:t>I</w:t>
      </w:r>
      <w:r w:rsidR="00272293">
        <w:rPr>
          <w:rFonts w:asciiTheme="minorHAnsi" w:hAnsiTheme="minorHAnsi"/>
          <w:color w:val="222222"/>
          <w:sz w:val="20"/>
          <w:szCs w:val="20"/>
          <w:highlight w:val="white"/>
        </w:rPr>
        <w:t>l lavoro dell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’artista </w:t>
      </w:r>
      <w:r w:rsidRPr="007523BF">
        <w:rPr>
          <w:rFonts w:asciiTheme="minorHAnsi" w:hAnsiTheme="minorHAnsi"/>
          <w:b/>
          <w:bCs/>
          <w:color w:val="222222"/>
          <w:sz w:val="20"/>
          <w:szCs w:val="20"/>
          <w:highlight w:val="white"/>
        </w:rPr>
        <w:t>Taquen</w:t>
      </w:r>
      <w:r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</w:t>
      </w:r>
      <w:r w:rsidR="0015542B">
        <w:rPr>
          <w:rFonts w:asciiTheme="minorHAnsi" w:hAnsiTheme="minorHAnsi"/>
          <w:color w:val="222222"/>
          <w:sz w:val="20"/>
          <w:szCs w:val="20"/>
          <w:highlight w:val="white"/>
        </w:rPr>
        <w:t>ha invece riguardato i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l </w:t>
      </w:r>
      <w:r w:rsidR="00A821DA" w:rsidRPr="004C40D4">
        <w:rPr>
          <w:rFonts w:asciiTheme="minorHAnsi" w:hAnsiTheme="minorHAnsi"/>
          <w:b/>
          <w:color w:val="222222"/>
          <w:sz w:val="20"/>
          <w:szCs w:val="20"/>
          <w:highlight w:val="white"/>
        </w:rPr>
        <w:t>muro di contenimento sulla rotonda “Ex GIL” della Circonvallazione Nord nel quartiere di Campo Parignano ad Ascoli Piceno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, in uno degli svincoli della sopraelevata che circonda il centro della città. L’opera </w:t>
      </w:r>
      <w:r w:rsidR="00E11F5E" w:rsidRPr="004C40D4">
        <w:rPr>
          <w:rFonts w:asciiTheme="minorHAnsi" w:hAnsiTheme="minorHAnsi"/>
          <w:color w:val="222222"/>
          <w:sz w:val="20"/>
          <w:szCs w:val="20"/>
          <w:highlight w:val="white"/>
        </w:rPr>
        <w:t>è</w:t>
      </w:r>
      <w:r w:rsidR="00A821DA" w:rsidRPr="004C40D4">
        <w:rPr>
          <w:rFonts w:asciiTheme="minorHAnsi" w:hAnsiTheme="minorHAnsi"/>
          <w:color w:val="222222"/>
          <w:sz w:val="20"/>
          <w:szCs w:val="20"/>
          <w:highlight w:val="white"/>
        </w:rPr>
        <w:t xml:space="preserve"> il risultato della sua residenza artistica che lo porterà a relazionarsi con luoghi e monumenti ascolani significativi, con i cittadini e gli abitanti dell’area di intervento, con le altre opere di arte urbana presenti in città.</w:t>
      </w:r>
    </w:p>
    <w:p w14:paraId="67FBE5A3" w14:textId="77777777" w:rsidR="00A17E06" w:rsidRPr="004C40D4" w:rsidRDefault="00A17E06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  <w:highlight w:val="white"/>
        </w:rPr>
      </w:pPr>
    </w:p>
    <w:p w14:paraId="0DC6E8F4" w14:textId="18324807" w:rsidR="007E5F09" w:rsidRPr="004C40D4" w:rsidRDefault="00B277C4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</w:rPr>
        <w:t>LE DUE VISITE GUIDATE -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7523BF">
        <w:rPr>
          <w:rFonts w:asciiTheme="minorHAnsi" w:hAnsiTheme="minorHAnsi"/>
          <w:b/>
          <w:bCs/>
          <w:color w:val="222222"/>
          <w:sz w:val="20"/>
          <w:szCs w:val="20"/>
        </w:rPr>
        <w:t>Due gli appuntamenti previsti</w:t>
      </w:r>
      <w:r w:rsidRPr="007523BF">
        <w:rPr>
          <w:rFonts w:asciiTheme="minorHAnsi" w:hAnsiTheme="minorHAnsi"/>
          <w:b/>
          <w:bCs/>
          <w:color w:val="222222"/>
          <w:sz w:val="20"/>
          <w:szCs w:val="20"/>
        </w:rPr>
        <w:t xml:space="preserve"> a conclusione del progetto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.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La prima visita guidata si svolgerà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</w:rPr>
        <w:t>sabato 23 marzo</w:t>
      </w:r>
      <w:r w:rsidR="007523BF">
        <w:rPr>
          <w:rFonts w:asciiTheme="minorHAnsi" w:hAnsiTheme="minorHAnsi"/>
          <w:color w:val="222222"/>
          <w:sz w:val="20"/>
          <w:szCs w:val="20"/>
        </w:rPr>
        <w:t>, con ritrovo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Pr="004C40D4">
        <w:rPr>
          <w:rFonts w:asciiTheme="minorHAnsi" w:hAnsiTheme="minorHAnsi"/>
          <w:color w:val="222222"/>
          <w:sz w:val="20"/>
          <w:szCs w:val="20"/>
        </w:rPr>
        <w:t>alle ore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 15 in Via Zandonai 1</w:t>
      </w:r>
      <w:r w:rsidR="00594AFD" w:rsidRPr="004C40D4">
        <w:rPr>
          <w:rFonts w:asciiTheme="minorHAnsi" w:hAnsiTheme="minorHAnsi"/>
          <w:color w:val="222222"/>
          <w:sz w:val="20"/>
          <w:szCs w:val="20"/>
        </w:rPr>
        <w:t xml:space="preserve">: per l’occasione, si potranno ammirare i nuovi murali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di Vesod</w:t>
      </w:r>
      <w:r w:rsidR="005B3A11" w:rsidRPr="004C40D4">
        <w:rPr>
          <w:rFonts w:asciiTheme="minorHAnsi" w:hAnsiTheme="minorHAnsi"/>
          <w:color w:val="222222"/>
          <w:sz w:val="20"/>
          <w:szCs w:val="20"/>
        </w:rPr>
        <w:t xml:space="preserve"> e</w:t>
      </w:r>
      <w:r w:rsidR="00594AFD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Taquen</w:t>
      </w:r>
      <w:r w:rsidR="005B3A11" w:rsidRPr="004C40D4">
        <w:rPr>
          <w:rFonts w:asciiTheme="minorHAnsi" w:hAnsiTheme="minorHAnsi"/>
          <w:color w:val="222222"/>
          <w:sz w:val="20"/>
          <w:szCs w:val="20"/>
        </w:rPr>
        <w:t>, per poi proseguire alla scoperta del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le altre opere presenti e collezionate negli anni, per una passeggiata di circa 2 ore e un tragitto di 4 km.</w:t>
      </w:r>
      <w:r w:rsidR="004C40D4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 xml:space="preserve">La seconda visita, della durata di 2 ore e un percorso di 4 km, è programmata per </w:t>
      </w:r>
      <w:r w:rsidR="007E5F09" w:rsidRPr="004C40D4">
        <w:rPr>
          <w:rFonts w:asciiTheme="minorHAnsi" w:hAnsiTheme="minorHAnsi"/>
          <w:b/>
          <w:bCs/>
          <w:color w:val="222222"/>
          <w:sz w:val="20"/>
          <w:szCs w:val="20"/>
        </w:rPr>
        <w:t>sabato 30 marzo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, con ritrovo alle ore 15 a Piazza Arringo.</w:t>
      </w:r>
      <w:r w:rsidR="005B3A11"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La partecipazione a entrambe è libera e gratuita, per informazioni e prenotazioni è possibile contattare via whatsapp il numero 392/7248964.</w:t>
      </w:r>
    </w:p>
    <w:p w14:paraId="22E38B4B" w14:textId="77777777" w:rsidR="007E5F09" w:rsidRPr="004C40D4" w:rsidRDefault="007E5F09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67FBE5AB" w14:textId="52013E7B" w:rsidR="00A17E06" w:rsidRPr="004C40D4" w:rsidRDefault="004C40D4" w:rsidP="004C40D4">
      <w:pPr>
        <w:shd w:val="clear" w:color="auto" w:fill="FFFFFF"/>
        <w:spacing w:line="360" w:lineRule="auto"/>
        <w:jc w:val="both"/>
        <w:rPr>
          <w:rFonts w:asciiTheme="minorHAnsi" w:hAnsiTheme="minorHAnsi"/>
          <w:color w:val="222222"/>
          <w:sz w:val="20"/>
          <w:szCs w:val="20"/>
        </w:rPr>
      </w:pPr>
      <w:r w:rsidRPr="004C40D4">
        <w:rPr>
          <w:rFonts w:asciiTheme="minorHAnsi" w:hAnsiTheme="minorHAnsi"/>
          <w:b/>
          <w:bCs/>
          <w:color w:val="222222"/>
          <w:sz w:val="20"/>
          <w:szCs w:val="20"/>
        </w:rPr>
        <w:lastRenderedPageBreak/>
        <w:t>UN MUSEO A CIELO APERTO -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Si arricchisce così il percorso e il patrimonio artistico contemporaneo a cielo aperto della città, un vero e proprio museo senza biglietto, che, grazie all’impegno dell’Associazione culturale Defloyd e al sostegno del Comune di Ascoli Piceno e di altri enti pubblici e privati, conta oggi 21 opere all’interno dei confini cittadini.</w:t>
      </w:r>
      <w:r w:rsidRPr="004C40D4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7E5F09" w:rsidRPr="004C40D4">
        <w:rPr>
          <w:rFonts w:asciiTheme="minorHAnsi" w:hAnsiTheme="minorHAnsi"/>
          <w:color w:val="222222"/>
          <w:sz w:val="20"/>
          <w:szCs w:val="20"/>
        </w:rPr>
        <w:t>Il progetto è stato sostenuto da due finanziamenti ottenuti dall'amministrazione comunale: il Piano nazionale per la riqualificazione sociale e culturale delle aree urbane degradate della Presidenza del Consiglio dei Ministri e il Bando per il sostegno all’arte contemporanea emanato dalla Regione Marche.</w:t>
      </w:r>
    </w:p>
    <w:p w14:paraId="67FBE5AC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</w:rPr>
      </w:pPr>
    </w:p>
    <w:p w14:paraId="67FBE5AD" w14:textId="77777777" w:rsidR="00A17E06" w:rsidRPr="001632A7" w:rsidRDefault="00A17E06">
      <w:pPr>
        <w:shd w:val="clear" w:color="auto" w:fill="FFFFFF"/>
        <w:rPr>
          <w:rFonts w:asciiTheme="minorHAnsi" w:hAnsiTheme="minorHAnsi"/>
          <w:color w:val="222222"/>
          <w:highlight w:val="white"/>
        </w:rPr>
      </w:pPr>
    </w:p>
    <w:p w14:paraId="67FBE5AE" w14:textId="77777777" w:rsidR="00A17E06" w:rsidRPr="001632A7" w:rsidRDefault="00A821DA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r w:rsidRPr="001632A7">
        <w:rPr>
          <w:rFonts w:asciiTheme="minorHAnsi" w:hAnsiTheme="minorHAnsi"/>
          <w:color w:val="222222"/>
        </w:rPr>
        <w:t>Per ulteriori info e dettagli</w:t>
      </w:r>
    </w:p>
    <w:p w14:paraId="67FBE5AF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hyperlink r:id="rId7">
        <w:r w:rsidR="00A821DA" w:rsidRPr="001632A7">
          <w:rPr>
            <w:rFonts w:asciiTheme="minorHAnsi" w:hAnsiTheme="minorHAnsi"/>
            <w:color w:val="1155CC"/>
            <w:u w:val="single"/>
          </w:rPr>
          <w:t>www.arte-pubblica.org</w:t>
        </w:r>
      </w:hyperlink>
    </w:p>
    <w:p w14:paraId="67FBE5B0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</w:rPr>
      </w:pPr>
      <w:hyperlink r:id="rId8">
        <w:r w:rsidR="00A821DA" w:rsidRPr="001632A7">
          <w:rPr>
            <w:rFonts w:asciiTheme="minorHAnsi" w:hAnsiTheme="minorHAnsi"/>
            <w:color w:val="0000FF"/>
            <w:u w:val="single"/>
          </w:rPr>
          <w:t>www.instagram.com/artepubblicap</w:t>
        </w:r>
      </w:hyperlink>
    </w:p>
    <w:p w14:paraId="67FBE5B1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  <w:color w:val="222222"/>
        </w:rPr>
      </w:pPr>
      <w:hyperlink r:id="rId9">
        <w:r w:rsidR="00A821DA" w:rsidRPr="001632A7">
          <w:rPr>
            <w:rFonts w:asciiTheme="minorHAnsi" w:hAnsiTheme="minorHAnsi"/>
            <w:color w:val="0000FF"/>
            <w:u w:val="single"/>
          </w:rPr>
          <w:t>https://www.facebook.com/artepubblicap</w:t>
        </w:r>
      </w:hyperlink>
      <w:r w:rsidR="00A821DA" w:rsidRPr="001632A7">
        <w:rPr>
          <w:rFonts w:asciiTheme="minorHAnsi" w:hAnsiTheme="minorHAnsi"/>
          <w:color w:val="222222"/>
        </w:rPr>
        <w:t xml:space="preserve"> </w:t>
      </w:r>
    </w:p>
    <w:p w14:paraId="67FBE5B2" w14:textId="77777777" w:rsidR="00A17E06" w:rsidRPr="001632A7" w:rsidRDefault="00000000" w:rsidP="00D508ED">
      <w:pPr>
        <w:shd w:val="clear" w:color="auto" w:fill="FFFFFF"/>
        <w:jc w:val="right"/>
        <w:rPr>
          <w:rFonts w:asciiTheme="minorHAnsi" w:hAnsiTheme="minorHAnsi"/>
          <w:b/>
          <w:color w:val="222222"/>
          <w:highlight w:val="white"/>
        </w:rPr>
      </w:pPr>
      <w:hyperlink r:id="rId10">
        <w:r w:rsidR="00A821DA" w:rsidRPr="001632A7">
          <w:rPr>
            <w:rFonts w:asciiTheme="minorHAnsi" w:hAnsiTheme="minorHAnsi"/>
            <w:color w:val="0000FF"/>
            <w:u w:val="single"/>
          </w:rPr>
          <w:t>artepubblicap@gmail.com</w:t>
        </w:r>
      </w:hyperlink>
      <w:r w:rsidR="00A821DA" w:rsidRPr="001632A7">
        <w:rPr>
          <w:rFonts w:asciiTheme="minorHAnsi" w:hAnsiTheme="minorHAnsi"/>
          <w:color w:val="222222"/>
        </w:rPr>
        <w:t xml:space="preserve"> </w:t>
      </w:r>
    </w:p>
    <w:sectPr w:rsidR="00A17E06" w:rsidRPr="001632A7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F0DB" w14:textId="77777777" w:rsidR="00BA487A" w:rsidRDefault="00BA487A" w:rsidP="00150D6A">
      <w:pPr>
        <w:spacing w:line="240" w:lineRule="auto"/>
      </w:pPr>
      <w:r>
        <w:separator/>
      </w:r>
    </w:p>
  </w:endnote>
  <w:endnote w:type="continuationSeparator" w:id="0">
    <w:p w14:paraId="3BFDB836" w14:textId="77777777" w:rsidR="00BA487A" w:rsidRDefault="00BA487A" w:rsidP="00150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681E" w14:textId="63820444" w:rsidR="00765668" w:rsidRDefault="00A821DA" w:rsidP="00765668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7A008BEB" wp14:editId="7B750497">
          <wp:simplePos x="0" y="0"/>
          <wp:positionH relativeFrom="margin">
            <wp:posOffset>4973320</wp:posOffset>
          </wp:positionH>
          <wp:positionV relativeFrom="page">
            <wp:posOffset>9422765</wp:posOffset>
          </wp:positionV>
          <wp:extent cx="1104900" cy="822325"/>
          <wp:effectExtent l="0" t="0" r="0" b="0"/>
          <wp:wrapNone/>
          <wp:docPr id="67755295" name="Immagine 67755295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55295" name="Immagine 67755295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3333BDD" w14:textId="46B7F72A" w:rsidR="00765668" w:rsidRPr="00DB681E" w:rsidRDefault="00765668" w:rsidP="00765668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2F8C5584" w14:textId="487E2BFA" w:rsidR="00765668" w:rsidRPr="00DB681E" w:rsidRDefault="00765668" w:rsidP="00765668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35B986B0" w14:textId="7C6255C9" w:rsidR="00765668" w:rsidRPr="00DB681E" w:rsidRDefault="00765668" w:rsidP="00765668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>Mail: stampa@uozzart.com                 Mob: 3921105394</w:t>
    </w:r>
  </w:p>
  <w:p w14:paraId="0199EA13" w14:textId="77777777" w:rsidR="00765668" w:rsidRDefault="00765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A76B" w14:textId="77777777" w:rsidR="00BA487A" w:rsidRDefault="00BA487A" w:rsidP="00150D6A">
      <w:pPr>
        <w:spacing w:line="240" w:lineRule="auto"/>
      </w:pPr>
      <w:r>
        <w:separator/>
      </w:r>
    </w:p>
  </w:footnote>
  <w:footnote w:type="continuationSeparator" w:id="0">
    <w:p w14:paraId="1A744D93" w14:textId="77777777" w:rsidR="00BA487A" w:rsidRDefault="00BA487A" w:rsidP="00150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06"/>
    <w:rsid w:val="00150D6A"/>
    <w:rsid w:val="0015542B"/>
    <w:rsid w:val="001632A7"/>
    <w:rsid w:val="00272293"/>
    <w:rsid w:val="002B235A"/>
    <w:rsid w:val="00334C44"/>
    <w:rsid w:val="004C409C"/>
    <w:rsid w:val="004C40D4"/>
    <w:rsid w:val="004E52C8"/>
    <w:rsid w:val="00514F4F"/>
    <w:rsid w:val="00534440"/>
    <w:rsid w:val="00561C94"/>
    <w:rsid w:val="00594AFD"/>
    <w:rsid w:val="005B3A11"/>
    <w:rsid w:val="006769FF"/>
    <w:rsid w:val="006A79B1"/>
    <w:rsid w:val="007523BF"/>
    <w:rsid w:val="00763986"/>
    <w:rsid w:val="00765668"/>
    <w:rsid w:val="00775389"/>
    <w:rsid w:val="007E5F09"/>
    <w:rsid w:val="008E5E6B"/>
    <w:rsid w:val="008F0648"/>
    <w:rsid w:val="00927CA5"/>
    <w:rsid w:val="00A0492E"/>
    <w:rsid w:val="00A17E06"/>
    <w:rsid w:val="00A247FE"/>
    <w:rsid w:val="00A27D30"/>
    <w:rsid w:val="00A821DA"/>
    <w:rsid w:val="00A9405C"/>
    <w:rsid w:val="00B277C4"/>
    <w:rsid w:val="00B42F36"/>
    <w:rsid w:val="00BA487A"/>
    <w:rsid w:val="00C72310"/>
    <w:rsid w:val="00CC7868"/>
    <w:rsid w:val="00D1122B"/>
    <w:rsid w:val="00D2694C"/>
    <w:rsid w:val="00D508ED"/>
    <w:rsid w:val="00E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58D"/>
  <w15:docId w15:val="{21312D0F-899A-4620-B195-DF3F2DA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0D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D6A"/>
  </w:style>
  <w:style w:type="paragraph" w:styleId="Pidipagina">
    <w:name w:val="footer"/>
    <w:basedOn w:val="Normale"/>
    <w:link w:val="PidipaginaCarattere"/>
    <w:uiPriority w:val="99"/>
    <w:unhideWhenUsed/>
    <w:rsid w:val="00150D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0D6A"/>
  </w:style>
  <w:style w:type="paragraph" w:customStyle="1" w:styleId="Pidipagina1">
    <w:name w:val="Piè di pagina1"/>
    <w:basedOn w:val="Normale"/>
    <w:uiPriority w:val="99"/>
    <w:unhideWhenUsed/>
    <w:qFormat/>
    <w:rsid w:val="00765668"/>
    <w:pPr>
      <w:tabs>
        <w:tab w:val="center" w:pos="4819"/>
        <w:tab w:val="right" w:pos="9638"/>
      </w:tabs>
      <w:spacing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artepubblic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e-pubbli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epubblic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epubbli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3tBjLeKjgwGEU/oMAe0KtPqJ0Q==">CgMxLjA4AHIhMTBXNU56Rm1WVVBmT3Bnb2RHUkZGNFFIMHpUbnpleUF0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Cagnazzo</dc:creator>
  <cp:lastModifiedBy>Salvo Cagnazzo</cp:lastModifiedBy>
  <cp:revision>4</cp:revision>
  <dcterms:created xsi:type="dcterms:W3CDTF">2024-03-22T13:45:00Z</dcterms:created>
  <dcterms:modified xsi:type="dcterms:W3CDTF">2024-03-23T11:13:00Z</dcterms:modified>
</cp:coreProperties>
</file>