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0DD5" w14:textId="1EF7EE4E" w:rsidR="00C119C2" w:rsidRPr="00576551" w:rsidRDefault="00C119C2" w:rsidP="00906E0E">
      <w:pPr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u w:val="single"/>
          <w:lang w:eastAsia="it-IT"/>
        </w:rPr>
      </w:pPr>
      <w:r w:rsidRPr="00576551">
        <w:rPr>
          <w:rFonts w:ascii="Calibri" w:hAnsi="Calibri" w:cs="Calibri"/>
          <w:color w:val="000000"/>
          <w:sz w:val="24"/>
          <w:szCs w:val="24"/>
          <w:u w:val="single"/>
        </w:rPr>
        <w:t>Giornata nazionale del Fiocchetto Lilla (15 marzo)</w:t>
      </w:r>
      <w:r w:rsidR="00576551">
        <w:rPr>
          <w:rFonts w:ascii="Calibri" w:hAnsi="Calibri" w:cs="Calibri"/>
          <w:color w:val="000000"/>
          <w:sz w:val="24"/>
          <w:szCs w:val="24"/>
          <w:u w:val="single"/>
        </w:rPr>
        <w:br/>
      </w:r>
    </w:p>
    <w:p w14:paraId="6D899B68" w14:textId="6625EF7B" w:rsidR="00EB67BE" w:rsidRPr="00576551" w:rsidRDefault="00947FAD" w:rsidP="00906E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it-IT"/>
        </w:rPr>
      </w:pPr>
      <w:r w:rsidRPr="0057655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it-IT"/>
        </w:rPr>
        <w:t>FORTINI</w:t>
      </w:r>
      <w:r w:rsidR="00C119C2" w:rsidRPr="0057655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it-IT"/>
        </w:rPr>
        <w:t xml:space="preserve"> E ANIMENTA INSIEME PER SUPPORTARE LE PERSONE </w:t>
      </w:r>
      <w:r w:rsidR="00401065" w:rsidRPr="0057655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it-IT"/>
        </w:rPr>
        <w:t>CHE SOFFRONO DI</w:t>
      </w:r>
    </w:p>
    <w:p w14:paraId="5C3680A7" w14:textId="7B5E5902" w:rsidR="00C119C2" w:rsidRPr="00576551" w:rsidRDefault="00C119C2" w:rsidP="00906E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it-IT"/>
        </w:rPr>
      </w:pPr>
      <w:r w:rsidRPr="0057655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it-IT"/>
        </w:rPr>
        <w:t>DISTURBI DEL COMPORTAMENTO ALIMENTARE</w:t>
      </w:r>
    </w:p>
    <w:p w14:paraId="54E215E1" w14:textId="1C2BA168" w:rsidR="00C119C2" w:rsidRPr="00576551" w:rsidRDefault="00EB67BE" w:rsidP="00906E0E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333333"/>
          <w:lang w:eastAsia="it-IT"/>
        </w:rPr>
      </w:pPr>
      <w:r w:rsidRPr="00576551">
        <w:rPr>
          <w:rFonts w:ascii="Calibri" w:eastAsia="Times New Roman" w:hAnsi="Calibri" w:cs="Calibri"/>
          <w:color w:val="333333"/>
          <w:lang w:eastAsia="it-IT"/>
        </w:rPr>
        <w:br/>
      </w:r>
      <w:r w:rsidR="00244372" w:rsidRPr="00576551">
        <w:rPr>
          <w:rFonts w:ascii="Calibri" w:eastAsia="Times New Roman" w:hAnsi="Calibri" w:cs="Calibri"/>
          <w:i/>
          <w:iCs/>
          <w:lang w:eastAsia="it-IT"/>
        </w:rPr>
        <w:t>Al via</w:t>
      </w:r>
      <w:r w:rsidRPr="00576551">
        <w:rPr>
          <w:rFonts w:ascii="Calibri" w:eastAsia="Times New Roman" w:hAnsi="Calibri" w:cs="Calibri"/>
          <w:i/>
          <w:iCs/>
          <w:lang w:eastAsia="it-IT"/>
        </w:rPr>
        <w:t xml:space="preserve">, presso </w:t>
      </w:r>
      <w:r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>la sede di Danone</w:t>
      </w:r>
      <w:r w:rsidR="00D56D5A"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 xml:space="preserve"> Italia</w:t>
      </w:r>
      <w:r w:rsidR="00E64BD9"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>*</w:t>
      </w:r>
      <w:r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 xml:space="preserve">, i laboratori di teatro e di scrittura creativa </w:t>
      </w:r>
      <w:r w:rsidR="001F02FE"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 xml:space="preserve">organizzati da </w:t>
      </w:r>
      <w:proofErr w:type="spellStart"/>
      <w:r w:rsidR="001F02FE"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>Animenta</w:t>
      </w:r>
      <w:proofErr w:type="spellEnd"/>
      <w:r w:rsidR="001F02FE"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 xml:space="preserve"> </w:t>
      </w:r>
      <w:r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 xml:space="preserve">che vedono il coinvolgimento di Ambra Angiolini e Valentina Dallari. Un impegno concreto del </w:t>
      </w:r>
      <w:proofErr w:type="gramStart"/>
      <w:r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>brand</w:t>
      </w:r>
      <w:proofErr w:type="gramEnd"/>
      <w:r w:rsidR="00D56D5A"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 xml:space="preserve"> Fortini</w:t>
      </w:r>
      <w:r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 xml:space="preserve"> </w:t>
      </w:r>
      <w:r w:rsidR="00947FAD"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 xml:space="preserve">di Danone </w:t>
      </w:r>
      <w:r w:rsidR="00CB452F"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 xml:space="preserve">Nutricia </w:t>
      </w:r>
      <w:r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>per sensibilizzare sul tema dei DCA e dare sostegno a chi</w:t>
      </w:r>
      <w:r w:rsidR="00767614"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>,</w:t>
      </w:r>
      <w:r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 xml:space="preserve"> ogni giorno</w:t>
      </w:r>
      <w:r w:rsidR="00767614"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>,</w:t>
      </w:r>
      <w:r w:rsidRPr="00576551">
        <w:rPr>
          <w:rFonts w:ascii="Calibri" w:eastAsia="Times New Roman" w:hAnsi="Calibri" w:cs="Calibri"/>
          <w:i/>
          <w:iCs/>
          <w:color w:val="333333"/>
          <w:lang w:eastAsia="it-IT"/>
        </w:rPr>
        <w:t xml:space="preserve"> affronta la loro complessa sfida.</w:t>
      </w:r>
    </w:p>
    <w:p w14:paraId="10684407" w14:textId="77777777" w:rsidR="00906E0E" w:rsidRPr="00576551" w:rsidRDefault="00906E0E" w:rsidP="00906E0E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333333"/>
          <w:lang w:eastAsia="it-IT"/>
        </w:rPr>
      </w:pPr>
    </w:p>
    <w:p w14:paraId="0799BD4E" w14:textId="260BC2C9" w:rsidR="00244372" w:rsidRPr="00576551" w:rsidRDefault="00C119C2" w:rsidP="00906E0E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576551">
        <w:rPr>
          <w:rFonts w:ascii="Calibri" w:eastAsia="Times New Roman" w:hAnsi="Calibri" w:cs="Calibri"/>
          <w:color w:val="333333"/>
          <w:lang w:eastAsia="it-IT"/>
        </w:rPr>
        <w:t xml:space="preserve">Milano, 14 marzo 2024 - </w:t>
      </w:r>
      <w:r w:rsidR="00244372" w:rsidRPr="00576551">
        <w:rPr>
          <w:rFonts w:ascii="Calibri" w:hAnsi="Calibri" w:cs="Calibri"/>
          <w:color w:val="000000"/>
        </w:rPr>
        <w:t xml:space="preserve">In occasione della </w:t>
      </w:r>
      <w:r w:rsidR="00244372" w:rsidRPr="00576551">
        <w:rPr>
          <w:rFonts w:ascii="Calibri" w:hAnsi="Calibri" w:cs="Calibri"/>
          <w:b/>
          <w:bCs/>
          <w:color w:val="000000"/>
        </w:rPr>
        <w:t xml:space="preserve">Giornata nazionale del Fiocchetto Lilla </w:t>
      </w:r>
      <w:r w:rsidR="00244372" w:rsidRPr="00576551">
        <w:rPr>
          <w:rFonts w:ascii="Calibri" w:hAnsi="Calibri" w:cs="Calibri"/>
          <w:color w:val="000000"/>
        </w:rPr>
        <w:t xml:space="preserve">(15 marzo), dedicata </w:t>
      </w:r>
      <w:r w:rsidR="00E64BD9" w:rsidRPr="00576551">
        <w:rPr>
          <w:rFonts w:ascii="Calibri" w:hAnsi="Calibri" w:cs="Calibri"/>
          <w:color w:val="000000"/>
        </w:rPr>
        <w:t xml:space="preserve">alla sensibilizzazione e </w:t>
      </w:r>
      <w:r w:rsidR="00244372" w:rsidRPr="00576551">
        <w:rPr>
          <w:rFonts w:ascii="Calibri" w:hAnsi="Calibri" w:cs="Calibri"/>
          <w:color w:val="000000"/>
        </w:rPr>
        <w:t>al contrasto dei Disturbi del</w:t>
      </w:r>
      <w:r w:rsidR="000521C3" w:rsidRPr="00576551">
        <w:rPr>
          <w:rFonts w:ascii="Calibri" w:hAnsi="Calibri" w:cs="Calibri"/>
          <w:color w:val="000000"/>
        </w:rPr>
        <w:t xml:space="preserve"> Comportamento Alimentare </w:t>
      </w:r>
      <w:r w:rsidR="00244372" w:rsidRPr="00576551">
        <w:rPr>
          <w:rFonts w:ascii="Calibri" w:hAnsi="Calibri" w:cs="Calibri"/>
          <w:color w:val="000000"/>
        </w:rPr>
        <w:t>(D</w:t>
      </w:r>
      <w:r w:rsidR="000521C3" w:rsidRPr="00576551">
        <w:rPr>
          <w:rFonts w:ascii="Calibri" w:hAnsi="Calibri" w:cs="Calibri"/>
          <w:color w:val="000000"/>
        </w:rPr>
        <w:t>C</w:t>
      </w:r>
      <w:r w:rsidR="00244372" w:rsidRPr="00576551">
        <w:rPr>
          <w:rFonts w:ascii="Calibri" w:hAnsi="Calibri" w:cs="Calibri"/>
          <w:color w:val="000000"/>
        </w:rPr>
        <w:t xml:space="preserve">A), </w:t>
      </w:r>
      <w:r w:rsidR="00244372" w:rsidRPr="00576551">
        <w:rPr>
          <w:rFonts w:ascii="Calibri" w:hAnsi="Calibri" w:cs="Calibri"/>
          <w:b/>
          <w:bCs/>
          <w:shd w:val="clear" w:color="auto" w:fill="FFFFFF"/>
        </w:rPr>
        <w:t xml:space="preserve">Danone </w:t>
      </w:r>
      <w:r w:rsidR="00401065" w:rsidRPr="00576551">
        <w:rPr>
          <w:rFonts w:ascii="Calibri" w:hAnsi="Calibri" w:cs="Calibri"/>
          <w:b/>
          <w:bCs/>
          <w:shd w:val="clear" w:color="auto" w:fill="FFFFFF"/>
        </w:rPr>
        <w:t>Nutricia</w:t>
      </w:r>
      <w:r w:rsidR="00401065" w:rsidRPr="00576551">
        <w:rPr>
          <w:rFonts w:ascii="Calibri" w:hAnsi="Calibri" w:cs="Calibri"/>
          <w:shd w:val="clear" w:color="auto" w:fill="FFFFFF"/>
        </w:rPr>
        <w:t xml:space="preserve"> </w:t>
      </w:r>
      <w:r w:rsidR="00244372" w:rsidRPr="00576551">
        <w:rPr>
          <w:rFonts w:ascii="Calibri" w:hAnsi="Calibri" w:cs="Calibri"/>
          <w:shd w:val="clear" w:color="auto" w:fill="FFFFFF"/>
        </w:rPr>
        <w:t xml:space="preserve">– la cui missione </w:t>
      </w:r>
      <w:r w:rsidR="00244372" w:rsidRPr="00576551">
        <w:rPr>
          <w:rFonts w:ascii="Calibri" w:hAnsi="Calibri" w:cs="Calibri"/>
          <w:color w:val="000000"/>
        </w:rPr>
        <w:t>è “</w:t>
      </w:r>
      <w:r w:rsidR="00244372" w:rsidRPr="00576551">
        <w:rPr>
          <w:rFonts w:ascii="Calibri" w:hAnsi="Calibri" w:cs="Calibri"/>
          <w:i/>
          <w:iCs/>
          <w:color w:val="000000"/>
        </w:rPr>
        <w:t>portare la salute attraverso l’alimentazione al maggior numero di persone possibile</w:t>
      </w:r>
      <w:r w:rsidR="00244372" w:rsidRPr="00576551">
        <w:rPr>
          <w:rFonts w:ascii="Calibri" w:hAnsi="Calibri" w:cs="Calibri"/>
          <w:color w:val="000000"/>
        </w:rPr>
        <w:t xml:space="preserve">” – </w:t>
      </w:r>
      <w:r w:rsidR="00F7676F" w:rsidRPr="00576551">
        <w:rPr>
          <w:rFonts w:ascii="Calibri" w:hAnsi="Calibri" w:cs="Calibri"/>
          <w:color w:val="000000"/>
        </w:rPr>
        <w:t>è al fia</w:t>
      </w:r>
      <w:r w:rsidR="00202B17" w:rsidRPr="00576551">
        <w:rPr>
          <w:rFonts w:ascii="Calibri" w:hAnsi="Calibri" w:cs="Calibri"/>
          <w:color w:val="000000"/>
        </w:rPr>
        <w:t>n</w:t>
      </w:r>
      <w:r w:rsidR="00F7676F" w:rsidRPr="00576551">
        <w:rPr>
          <w:rFonts w:ascii="Calibri" w:hAnsi="Calibri" w:cs="Calibri"/>
          <w:color w:val="000000"/>
        </w:rPr>
        <w:t>co di</w:t>
      </w:r>
      <w:r w:rsidR="00244372" w:rsidRPr="00576551">
        <w:rPr>
          <w:rFonts w:ascii="Calibri" w:hAnsi="Calibri" w:cs="Calibri"/>
          <w:color w:val="000000"/>
        </w:rPr>
        <w:t xml:space="preserve"> </w:t>
      </w:r>
      <w:proofErr w:type="spellStart"/>
      <w:r w:rsidR="00244372" w:rsidRPr="00576551">
        <w:rPr>
          <w:rFonts w:ascii="Calibri" w:hAnsi="Calibri" w:cs="Calibri"/>
          <w:b/>
          <w:bCs/>
          <w:color w:val="000000"/>
        </w:rPr>
        <w:t>Animenta</w:t>
      </w:r>
      <w:proofErr w:type="spellEnd"/>
      <w:r w:rsidR="00244372" w:rsidRPr="00576551">
        <w:rPr>
          <w:rFonts w:ascii="Calibri" w:hAnsi="Calibri" w:cs="Calibri"/>
          <w:color w:val="000000"/>
        </w:rPr>
        <w:t xml:space="preserve"> – Associazione non-profit che si occupa di disturbi alimentari nella loro complessità – </w:t>
      </w:r>
      <w:r w:rsidR="00202B17" w:rsidRPr="00576551">
        <w:rPr>
          <w:rFonts w:ascii="Calibri" w:hAnsi="Calibri" w:cs="Calibri"/>
          <w:color w:val="000000"/>
        </w:rPr>
        <w:t>per supportare la realizzazione di</w:t>
      </w:r>
      <w:r w:rsidR="00244372" w:rsidRPr="00576551">
        <w:rPr>
          <w:rFonts w:ascii="Calibri" w:hAnsi="Calibri" w:cs="Calibri"/>
          <w:color w:val="000000"/>
        </w:rPr>
        <w:t xml:space="preserve"> una serie di </w:t>
      </w:r>
      <w:r w:rsidR="00244372" w:rsidRPr="00576551">
        <w:rPr>
          <w:rFonts w:ascii="Calibri" w:hAnsi="Calibri" w:cs="Calibri"/>
          <w:b/>
          <w:bCs/>
          <w:color w:val="000000"/>
        </w:rPr>
        <w:t>laboratori</w:t>
      </w:r>
      <w:r w:rsidR="00D56D5A" w:rsidRPr="00576551">
        <w:rPr>
          <w:rFonts w:ascii="Calibri" w:hAnsi="Calibri" w:cs="Calibri"/>
          <w:b/>
          <w:bCs/>
          <w:color w:val="000000"/>
        </w:rPr>
        <w:t xml:space="preserve"> creativi,</w:t>
      </w:r>
      <w:r w:rsidR="00244372" w:rsidRPr="00576551">
        <w:rPr>
          <w:rFonts w:ascii="Calibri" w:hAnsi="Calibri" w:cs="Calibri"/>
          <w:b/>
          <w:bCs/>
          <w:color w:val="000000"/>
        </w:rPr>
        <w:t xml:space="preserve"> di teatro e scrittura </w:t>
      </w:r>
      <w:r w:rsidR="00244372" w:rsidRPr="00576551">
        <w:rPr>
          <w:rFonts w:ascii="Calibri" w:hAnsi="Calibri" w:cs="Calibri"/>
          <w:color w:val="000000"/>
        </w:rPr>
        <w:t>con l’obiettivo di fornire supporto a coloro che si trovano ad affrontare un percorso di rec</w:t>
      </w:r>
      <w:r w:rsidR="00947FAD" w:rsidRPr="00576551">
        <w:rPr>
          <w:rFonts w:ascii="Calibri" w:hAnsi="Calibri" w:cs="Calibri"/>
          <w:color w:val="000000"/>
        </w:rPr>
        <w:t>upero</w:t>
      </w:r>
      <w:r w:rsidR="00244372" w:rsidRPr="00576551">
        <w:rPr>
          <w:rFonts w:ascii="Calibri" w:hAnsi="Calibri" w:cs="Calibri"/>
          <w:color w:val="000000"/>
        </w:rPr>
        <w:t xml:space="preserve"> avviato o a chi si trova in lista d’attesa </w:t>
      </w:r>
      <w:r w:rsidR="00E64BD9" w:rsidRPr="00576551">
        <w:rPr>
          <w:rFonts w:ascii="Calibri" w:hAnsi="Calibri" w:cs="Calibri"/>
          <w:color w:val="000000"/>
        </w:rPr>
        <w:t xml:space="preserve">per </w:t>
      </w:r>
      <w:r w:rsidR="00244372" w:rsidRPr="00576551">
        <w:rPr>
          <w:rFonts w:ascii="Calibri" w:hAnsi="Calibri" w:cs="Calibri"/>
          <w:color w:val="000000"/>
        </w:rPr>
        <w:t xml:space="preserve">accedere ad un percorso di cura. Il progetto vedrà, inoltre, il coinvolgimento di due </w:t>
      </w:r>
      <w:r w:rsidR="00D56D5A" w:rsidRPr="00576551">
        <w:rPr>
          <w:rFonts w:ascii="Calibri" w:hAnsi="Calibri" w:cs="Calibri"/>
          <w:color w:val="000000"/>
        </w:rPr>
        <w:t>figure</w:t>
      </w:r>
      <w:r w:rsidR="00244372" w:rsidRPr="00576551">
        <w:rPr>
          <w:rFonts w:ascii="Calibri" w:hAnsi="Calibri" w:cs="Calibri"/>
          <w:color w:val="000000"/>
        </w:rPr>
        <w:t xml:space="preserve"> d’eccezione, impegnate da tempo in attività di sensibilizzazione </w:t>
      </w:r>
      <w:r w:rsidR="00244372" w:rsidRPr="00576551">
        <w:rPr>
          <w:rFonts w:ascii="Calibri" w:hAnsi="Calibri" w:cs="Calibri"/>
          <w:color w:val="000000"/>
          <w:shd w:val="clear" w:color="auto" w:fill="FFFFFF"/>
        </w:rPr>
        <w:t>sul tema dei D</w:t>
      </w:r>
      <w:r w:rsidR="00401065" w:rsidRPr="00576551">
        <w:rPr>
          <w:rFonts w:ascii="Calibri" w:hAnsi="Calibri" w:cs="Calibri"/>
          <w:color w:val="000000"/>
          <w:shd w:val="clear" w:color="auto" w:fill="FFFFFF"/>
        </w:rPr>
        <w:t>C</w:t>
      </w:r>
      <w:r w:rsidR="00244372" w:rsidRPr="00576551">
        <w:rPr>
          <w:rFonts w:ascii="Calibri" w:hAnsi="Calibri" w:cs="Calibri"/>
          <w:color w:val="000000"/>
          <w:shd w:val="clear" w:color="auto" w:fill="FFFFFF"/>
        </w:rPr>
        <w:t>A</w:t>
      </w:r>
      <w:r w:rsidR="00244372" w:rsidRPr="00576551">
        <w:rPr>
          <w:rFonts w:ascii="Calibri" w:hAnsi="Calibri" w:cs="Calibri"/>
          <w:color w:val="000000"/>
        </w:rPr>
        <w:t xml:space="preserve">: </w:t>
      </w:r>
      <w:r w:rsidR="00244372" w:rsidRPr="00576551">
        <w:rPr>
          <w:rFonts w:ascii="Calibri" w:hAnsi="Calibri" w:cs="Calibri"/>
          <w:b/>
          <w:bCs/>
          <w:color w:val="000000"/>
        </w:rPr>
        <w:t>Ambra Angiolini</w:t>
      </w:r>
      <w:r w:rsidR="00244372" w:rsidRPr="00576551">
        <w:rPr>
          <w:rFonts w:ascii="Calibri" w:hAnsi="Calibri" w:cs="Calibri"/>
          <w:color w:val="000000"/>
        </w:rPr>
        <w:t xml:space="preserve">, che curerà i laboratori </w:t>
      </w:r>
      <w:r w:rsidR="00160231" w:rsidRPr="00576551">
        <w:rPr>
          <w:rFonts w:ascii="Calibri" w:hAnsi="Calibri" w:cs="Calibri"/>
          <w:color w:val="000000"/>
        </w:rPr>
        <w:t>creativi</w:t>
      </w:r>
      <w:r w:rsidR="00244372" w:rsidRPr="00576551">
        <w:rPr>
          <w:rFonts w:ascii="Calibri" w:hAnsi="Calibri" w:cs="Calibri"/>
          <w:color w:val="000000"/>
        </w:rPr>
        <w:t xml:space="preserve"> e </w:t>
      </w:r>
      <w:r w:rsidR="00244372" w:rsidRPr="00576551">
        <w:rPr>
          <w:rFonts w:ascii="Calibri" w:hAnsi="Calibri" w:cs="Calibri"/>
          <w:b/>
          <w:bCs/>
          <w:color w:val="000000"/>
        </w:rPr>
        <w:t>Valentina Dallari</w:t>
      </w:r>
      <w:r w:rsidR="00244372" w:rsidRPr="00576551">
        <w:rPr>
          <w:rFonts w:ascii="Calibri" w:hAnsi="Calibri" w:cs="Calibri"/>
          <w:color w:val="000000"/>
        </w:rPr>
        <w:t>, che si occuperà dei laboratori di scrittura.</w:t>
      </w:r>
    </w:p>
    <w:p w14:paraId="6BE8104D" w14:textId="77777777" w:rsidR="00244372" w:rsidRPr="00576551" w:rsidRDefault="00244372" w:rsidP="00906E0E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6DFEF03" w14:textId="302100D0" w:rsidR="004C53C4" w:rsidRPr="00576551" w:rsidRDefault="004C53C4" w:rsidP="00906E0E">
      <w:pPr>
        <w:spacing w:after="0" w:line="240" w:lineRule="auto"/>
        <w:jc w:val="both"/>
        <w:rPr>
          <w:rFonts w:ascii="Calibri" w:hAnsi="Calibri" w:cs="Calibri"/>
          <w:lang w:eastAsia="it-IT"/>
        </w:rPr>
      </w:pPr>
      <w:r w:rsidRPr="00576551">
        <w:rPr>
          <w:rFonts w:ascii="Calibri" w:hAnsi="Calibri" w:cs="Calibri"/>
          <w:lang w:eastAsia="it-IT"/>
        </w:rPr>
        <w:t xml:space="preserve">In Italia sono </w:t>
      </w:r>
      <w:r w:rsidRPr="00576551">
        <w:rPr>
          <w:rFonts w:ascii="Calibri" w:hAnsi="Calibri" w:cs="Calibri"/>
          <w:b/>
          <w:bCs/>
          <w:lang w:eastAsia="it-IT"/>
        </w:rPr>
        <w:t>oltre 3 milioni</w:t>
      </w:r>
      <w:r w:rsidRPr="00576551">
        <w:rPr>
          <w:rStyle w:val="Rimandonotaapidipagina"/>
          <w:rFonts w:ascii="Calibri" w:hAnsi="Calibri" w:cs="Calibri"/>
          <w:b/>
          <w:bCs/>
          <w:lang w:eastAsia="it-IT"/>
        </w:rPr>
        <w:footnoteReference w:id="1"/>
      </w:r>
      <w:r w:rsidRPr="00576551">
        <w:rPr>
          <w:rFonts w:ascii="Calibri" w:hAnsi="Calibri" w:cs="Calibri"/>
          <w:lang w:eastAsia="it-IT"/>
        </w:rPr>
        <w:t xml:space="preserve"> le persone che soffrono di </w:t>
      </w:r>
      <w:r w:rsidR="000521C3" w:rsidRPr="00576551">
        <w:rPr>
          <w:rFonts w:ascii="Calibri" w:hAnsi="Calibri" w:cs="Calibri"/>
          <w:b/>
          <w:bCs/>
          <w:color w:val="000000"/>
        </w:rPr>
        <w:t>Disturbi del Comportamento Alimentare</w:t>
      </w:r>
      <w:r w:rsidR="000521C3" w:rsidRPr="00576551">
        <w:rPr>
          <w:rFonts w:ascii="Calibri" w:hAnsi="Calibri" w:cs="Calibri"/>
          <w:color w:val="000000"/>
        </w:rPr>
        <w:t xml:space="preserve"> </w:t>
      </w:r>
      <w:r w:rsidRPr="00576551">
        <w:rPr>
          <w:rFonts w:ascii="Calibri" w:hAnsi="Calibri" w:cs="Calibri"/>
          <w:lang w:eastAsia="it-IT"/>
        </w:rPr>
        <w:t>(D</w:t>
      </w:r>
      <w:r w:rsidR="000521C3" w:rsidRPr="00576551">
        <w:rPr>
          <w:rFonts w:ascii="Calibri" w:hAnsi="Calibri" w:cs="Calibri"/>
          <w:lang w:eastAsia="it-IT"/>
        </w:rPr>
        <w:t>C</w:t>
      </w:r>
      <w:r w:rsidRPr="00576551">
        <w:rPr>
          <w:rFonts w:ascii="Calibri" w:hAnsi="Calibri" w:cs="Calibri"/>
          <w:lang w:eastAsia="it-IT"/>
        </w:rPr>
        <w:t xml:space="preserve">A), </w:t>
      </w:r>
      <w:r w:rsidRPr="00576551">
        <w:rPr>
          <w:rFonts w:ascii="Calibri" w:hAnsi="Calibri" w:cs="Calibri"/>
        </w:rPr>
        <w:t>pari al 5% della popolazione</w:t>
      </w:r>
      <w:r w:rsidR="00EB67BE" w:rsidRPr="00576551">
        <w:rPr>
          <w:rFonts w:ascii="Calibri" w:hAnsi="Calibri" w:cs="Calibri"/>
          <w:b/>
          <w:bCs/>
          <w:lang w:eastAsia="it-IT"/>
        </w:rPr>
        <w:t>.</w:t>
      </w:r>
      <w:r w:rsidRPr="00576551">
        <w:rPr>
          <w:rFonts w:ascii="Calibri" w:hAnsi="Calibri" w:cs="Calibri"/>
          <w:b/>
          <w:bCs/>
          <w:lang w:eastAsia="it-IT"/>
        </w:rPr>
        <w:t xml:space="preserve"> </w:t>
      </w:r>
      <w:r w:rsidR="00EB67BE" w:rsidRPr="00576551">
        <w:rPr>
          <w:rFonts w:ascii="Calibri" w:hAnsi="Calibri" w:cs="Calibri"/>
          <w:b/>
          <w:bCs/>
          <w:lang w:eastAsia="it-IT"/>
        </w:rPr>
        <w:t>U</w:t>
      </w:r>
      <w:r w:rsidRPr="00576551">
        <w:rPr>
          <w:rFonts w:ascii="Calibri" w:hAnsi="Calibri" w:cs="Calibri"/>
          <w:b/>
          <w:bCs/>
          <w:lang w:eastAsia="it-IT"/>
        </w:rPr>
        <w:t>n’epidemia sociale silenziosa</w:t>
      </w:r>
      <w:r w:rsidR="00423C44" w:rsidRPr="00576551">
        <w:rPr>
          <w:rFonts w:ascii="Calibri" w:hAnsi="Calibri" w:cs="Calibri"/>
          <w:lang w:eastAsia="it-IT"/>
        </w:rPr>
        <w:t>,</w:t>
      </w:r>
      <w:r w:rsidRPr="00576551">
        <w:rPr>
          <w:rFonts w:ascii="Calibri" w:hAnsi="Calibri" w:cs="Calibri"/>
          <w:lang w:eastAsia="it-IT"/>
        </w:rPr>
        <w:t xml:space="preserve"> che rappresenta un problema di sanità pubblica di crescente importanza </w:t>
      </w:r>
      <w:r w:rsidR="00401065" w:rsidRPr="00576551">
        <w:rPr>
          <w:rFonts w:ascii="Calibri" w:hAnsi="Calibri" w:cs="Calibri"/>
          <w:lang w:eastAsia="it-IT"/>
        </w:rPr>
        <w:t xml:space="preserve">e oggetto di attenzione sanitaria e sociale sul piano scientifico e mediatico </w:t>
      </w:r>
      <w:r w:rsidRPr="00576551">
        <w:rPr>
          <w:rFonts w:ascii="Calibri" w:hAnsi="Calibri" w:cs="Calibri"/>
          <w:lang w:eastAsia="it-IT"/>
        </w:rPr>
        <w:t>per la sua diffusione, l’esordio sempre più precoce tra le fasce più giovani della popolazione e per l</w:t>
      </w:r>
      <w:r w:rsidR="00E5689B" w:rsidRPr="00576551">
        <w:rPr>
          <w:rFonts w:ascii="Calibri" w:hAnsi="Calibri" w:cs="Calibri"/>
          <w:lang w:eastAsia="it-IT"/>
        </w:rPr>
        <w:t>’e</w:t>
      </w:r>
      <w:r w:rsidR="00B80D42" w:rsidRPr="00576551">
        <w:rPr>
          <w:rFonts w:ascii="Calibri" w:hAnsi="Calibri" w:cs="Calibri"/>
          <w:lang w:eastAsia="it-IT"/>
        </w:rPr>
        <w:t>zi</w:t>
      </w:r>
      <w:r w:rsidR="00E5689B" w:rsidRPr="00576551">
        <w:rPr>
          <w:rFonts w:ascii="Calibri" w:hAnsi="Calibri" w:cs="Calibri"/>
          <w:lang w:eastAsia="it-IT"/>
        </w:rPr>
        <w:t>ologia</w:t>
      </w:r>
      <w:r w:rsidRPr="00576551">
        <w:rPr>
          <w:rFonts w:ascii="Calibri" w:hAnsi="Calibri" w:cs="Calibri"/>
          <w:lang w:eastAsia="it-IT"/>
        </w:rPr>
        <w:t xml:space="preserve"> multifattoriale complessa. </w:t>
      </w:r>
      <w:r w:rsidR="00AB3326" w:rsidRPr="00576551">
        <w:rPr>
          <w:rFonts w:ascii="Calibri" w:hAnsi="Calibri" w:cs="Calibri"/>
        </w:rPr>
        <w:t xml:space="preserve">Si tratta di gravi patologie riconducibili ad una richiesta d’aiuto non verbalizzata, </w:t>
      </w:r>
      <w:r w:rsidR="00AB3326" w:rsidRPr="00576551">
        <w:rPr>
          <w:rFonts w:ascii="Calibri" w:hAnsi="Calibri" w:cs="Calibri"/>
          <w:b/>
          <w:bCs/>
        </w:rPr>
        <w:t xml:space="preserve">non è quindi l’appetito a dover essere curato, ma </w:t>
      </w:r>
      <w:r w:rsidR="00E64BD9" w:rsidRPr="00576551">
        <w:rPr>
          <w:rFonts w:ascii="Calibri" w:hAnsi="Calibri" w:cs="Calibri"/>
          <w:b/>
          <w:bCs/>
        </w:rPr>
        <w:t>le persone</w:t>
      </w:r>
      <w:r w:rsidR="00AB3326" w:rsidRPr="00576551">
        <w:rPr>
          <w:rFonts w:ascii="Calibri" w:hAnsi="Calibri" w:cs="Calibri"/>
          <w:b/>
          <w:bCs/>
        </w:rPr>
        <w:t xml:space="preserve"> e l</w:t>
      </w:r>
      <w:r w:rsidR="008125D1" w:rsidRPr="00576551">
        <w:rPr>
          <w:rFonts w:ascii="Calibri" w:hAnsi="Calibri" w:cs="Calibri"/>
          <w:b/>
          <w:bCs/>
        </w:rPr>
        <w:t>e</w:t>
      </w:r>
      <w:r w:rsidR="00AB3326" w:rsidRPr="00576551">
        <w:rPr>
          <w:rFonts w:ascii="Calibri" w:hAnsi="Calibri" w:cs="Calibri"/>
          <w:b/>
          <w:bCs/>
        </w:rPr>
        <w:t xml:space="preserve"> </w:t>
      </w:r>
      <w:r w:rsidR="008125D1" w:rsidRPr="00576551">
        <w:rPr>
          <w:rFonts w:ascii="Calibri" w:hAnsi="Calibri" w:cs="Calibri"/>
          <w:b/>
          <w:bCs/>
        </w:rPr>
        <w:t>loro</w:t>
      </w:r>
      <w:r w:rsidR="00AB3326" w:rsidRPr="00576551">
        <w:rPr>
          <w:rFonts w:ascii="Calibri" w:hAnsi="Calibri" w:cs="Calibri"/>
          <w:b/>
          <w:bCs/>
        </w:rPr>
        <w:t xml:space="preserve"> stori</w:t>
      </w:r>
      <w:r w:rsidR="008125D1" w:rsidRPr="00576551">
        <w:rPr>
          <w:rFonts w:ascii="Calibri" w:hAnsi="Calibri" w:cs="Calibri"/>
          <w:b/>
          <w:bCs/>
        </w:rPr>
        <w:t>e</w:t>
      </w:r>
      <w:r w:rsidR="008125D1" w:rsidRPr="00576551">
        <w:rPr>
          <w:rFonts w:ascii="Calibri" w:hAnsi="Calibri" w:cs="Calibri"/>
        </w:rPr>
        <w:t>.</w:t>
      </w:r>
    </w:p>
    <w:p w14:paraId="2F1316E4" w14:textId="77777777" w:rsidR="00EB67BE" w:rsidRPr="00576551" w:rsidRDefault="00EB67BE" w:rsidP="00906E0E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75C0D2D" w14:textId="33C0A971" w:rsidR="004A477E" w:rsidRPr="00576551" w:rsidRDefault="00E11CF4" w:rsidP="00906E0E">
      <w:pPr>
        <w:spacing w:after="0" w:line="240" w:lineRule="auto"/>
        <w:jc w:val="both"/>
        <w:rPr>
          <w:rFonts w:ascii="Calibri" w:eastAsia="Calibri" w:hAnsi="Calibri" w:cs="Calibri"/>
        </w:rPr>
      </w:pPr>
      <w:r w:rsidRPr="00576551">
        <w:rPr>
          <w:rFonts w:ascii="Calibri" w:eastAsia="Calibri" w:hAnsi="Calibri" w:cs="Calibri"/>
        </w:rPr>
        <w:t xml:space="preserve">L’iniziativa </w:t>
      </w:r>
      <w:r w:rsidR="001518BE" w:rsidRPr="00576551">
        <w:rPr>
          <w:rFonts w:ascii="Calibri" w:eastAsia="Calibri" w:hAnsi="Calibri" w:cs="Calibri"/>
        </w:rPr>
        <w:t>nasce</w:t>
      </w:r>
      <w:r w:rsidRPr="00576551">
        <w:rPr>
          <w:rFonts w:ascii="Calibri" w:eastAsia="Calibri" w:hAnsi="Calibri" w:cs="Calibri"/>
        </w:rPr>
        <w:t xml:space="preserve"> </w:t>
      </w:r>
      <w:r w:rsidR="006007D6" w:rsidRPr="00576551">
        <w:rPr>
          <w:rFonts w:ascii="Calibri" w:eastAsia="Calibri" w:hAnsi="Calibri" w:cs="Calibri"/>
        </w:rPr>
        <w:t>dal desiderio</w:t>
      </w:r>
      <w:r w:rsidRPr="00576551">
        <w:rPr>
          <w:rFonts w:ascii="Calibri" w:eastAsia="Calibri" w:hAnsi="Calibri" w:cs="Calibri"/>
        </w:rPr>
        <w:t xml:space="preserve"> di Danone </w:t>
      </w:r>
      <w:r w:rsidR="00401065" w:rsidRPr="00576551">
        <w:rPr>
          <w:rFonts w:ascii="Calibri" w:eastAsia="Calibri" w:hAnsi="Calibri" w:cs="Calibri"/>
        </w:rPr>
        <w:t>Nutricia</w:t>
      </w:r>
      <w:r w:rsidR="00947FAD" w:rsidRPr="00576551">
        <w:rPr>
          <w:rFonts w:ascii="Calibri" w:eastAsia="Calibri" w:hAnsi="Calibri" w:cs="Calibri"/>
        </w:rPr>
        <w:t xml:space="preserve"> </w:t>
      </w:r>
      <w:r w:rsidRPr="00576551">
        <w:rPr>
          <w:rFonts w:ascii="Calibri" w:eastAsia="Calibri" w:hAnsi="Calibri" w:cs="Calibri"/>
        </w:rPr>
        <w:t>che</w:t>
      </w:r>
      <w:r w:rsidR="001E0841" w:rsidRPr="00576551">
        <w:rPr>
          <w:rFonts w:ascii="Calibri" w:eastAsia="Calibri" w:hAnsi="Calibri" w:cs="Calibri"/>
        </w:rPr>
        <w:t>,</w:t>
      </w:r>
      <w:r w:rsidRPr="00576551">
        <w:rPr>
          <w:rFonts w:ascii="Calibri" w:eastAsia="Calibri" w:hAnsi="Calibri" w:cs="Calibri"/>
        </w:rPr>
        <w:t xml:space="preserve"> </w:t>
      </w:r>
      <w:r w:rsidR="00851FC0" w:rsidRPr="00576551">
        <w:rPr>
          <w:rFonts w:ascii="Calibri" w:eastAsia="Calibri" w:hAnsi="Calibri" w:cs="Calibri"/>
        </w:rPr>
        <w:t>in linea con il</w:t>
      </w:r>
      <w:r w:rsidRPr="00576551">
        <w:rPr>
          <w:rFonts w:ascii="Calibri" w:eastAsia="Calibri" w:hAnsi="Calibri" w:cs="Calibri"/>
        </w:rPr>
        <w:t xml:space="preserve"> suo modello di business virtuoso </w:t>
      </w:r>
      <w:r w:rsidR="001E0841" w:rsidRPr="00576551">
        <w:rPr>
          <w:rFonts w:ascii="Calibri" w:eastAsia="Calibri" w:hAnsi="Calibri" w:cs="Calibri"/>
        </w:rPr>
        <w:t>basato sul</w:t>
      </w:r>
      <w:r w:rsidRPr="00576551">
        <w:rPr>
          <w:rFonts w:ascii="Calibri" w:eastAsia="Calibri" w:hAnsi="Calibri" w:cs="Calibri"/>
        </w:rPr>
        <w:t xml:space="preserve"> “</w:t>
      </w:r>
      <w:r w:rsidRPr="00576551">
        <w:rPr>
          <w:rFonts w:ascii="Calibri" w:eastAsia="Calibri" w:hAnsi="Calibri" w:cs="Calibri"/>
          <w:b/>
          <w:bCs/>
        </w:rPr>
        <w:t>Megafono Sociale</w:t>
      </w:r>
      <w:r w:rsidRPr="00576551">
        <w:rPr>
          <w:rFonts w:ascii="Calibri" w:eastAsia="Calibri" w:hAnsi="Calibri" w:cs="Calibri"/>
        </w:rPr>
        <w:t>”,</w:t>
      </w:r>
      <w:r w:rsidR="006007D6" w:rsidRPr="00576551">
        <w:rPr>
          <w:rFonts w:ascii="Calibri" w:eastAsia="Calibri" w:hAnsi="Calibri" w:cs="Calibri"/>
        </w:rPr>
        <w:t xml:space="preserve"> desidera fornire un </w:t>
      </w:r>
      <w:r w:rsidR="001E3236" w:rsidRPr="00576551">
        <w:rPr>
          <w:rFonts w:ascii="Calibri" w:eastAsia="Calibri" w:hAnsi="Calibri" w:cs="Calibri"/>
        </w:rPr>
        <w:t>aiuto</w:t>
      </w:r>
      <w:r w:rsidR="006007D6" w:rsidRPr="00576551">
        <w:rPr>
          <w:rFonts w:ascii="Calibri" w:eastAsia="Calibri" w:hAnsi="Calibri" w:cs="Calibri"/>
        </w:rPr>
        <w:t xml:space="preserve"> concreto su questo tema e</w:t>
      </w:r>
      <w:r w:rsidRPr="00576551">
        <w:rPr>
          <w:rFonts w:ascii="Calibri" w:eastAsia="Calibri" w:hAnsi="Calibri" w:cs="Calibri"/>
        </w:rPr>
        <w:t xml:space="preserve"> </w:t>
      </w:r>
      <w:r w:rsidR="004A477E" w:rsidRPr="00576551">
        <w:rPr>
          <w:rFonts w:ascii="Calibri" w:eastAsia="Calibri" w:hAnsi="Calibri" w:cs="Calibri"/>
        </w:rPr>
        <w:t>amplifica</w:t>
      </w:r>
      <w:r w:rsidR="00C935B9" w:rsidRPr="00576551">
        <w:rPr>
          <w:rFonts w:ascii="Calibri" w:eastAsia="Calibri" w:hAnsi="Calibri" w:cs="Calibri"/>
        </w:rPr>
        <w:t>re</w:t>
      </w:r>
      <w:r w:rsidR="001E3236" w:rsidRPr="00576551">
        <w:rPr>
          <w:rFonts w:ascii="Calibri" w:eastAsia="Calibri" w:hAnsi="Calibri" w:cs="Calibri"/>
        </w:rPr>
        <w:t xml:space="preserve"> con</w:t>
      </w:r>
      <w:r w:rsidR="004A477E" w:rsidRPr="00576551">
        <w:rPr>
          <w:rFonts w:ascii="Calibri" w:eastAsia="Calibri" w:hAnsi="Calibri" w:cs="Calibri"/>
        </w:rPr>
        <w:t xml:space="preserve"> l’impegno dei brand</w:t>
      </w:r>
      <w:r w:rsidR="001E0841" w:rsidRPr="00576551">
        <w:rPr>
          <w:rFonts w:ascii="Calibri" w:eastAsia="Calibri" w:hAnsi="Calibri" w:cs="Calibri"/>
        </w:rPr>
        <w:t xml:space="preserve"> - in questo caso </w:t>
      </w:r>
      <w:r w:rsidR="001E0841" w:rsidRPr="00576551">
        <w:rPr>
          <w:rFonts w:ascii="Calibri" w:eastAsia="Calibri" w:hAnsi="Calibri" w:cs="Calibri"/>
          <w:b/>
          <w:bCs/>
        </w:rPr>
        <w:t>Fortini</w:t>
      </w:r>
      <w:r w:rsidR="001E0841" w:rsidRPr="00576551">
        <w:rPr>
          <w:rFonts w:ascii="Calibri" w:eastAsia="Calibri" w:hAnsi="Calibri" w:cs="Calibri"/>
        </w:rPr>
        <w:t>, alimento a fini medici speciali utilizzato anche in caso di malnutrizione per difetto correlata a D</w:t>
      </w:r>
      <w:r w:rsidR="000521C3" w:rsidRPr="00576551">
        <w:rPr>
          <w:rFonts w:ascii="Calibri" w:eastAsia="Calibri" w:hAnsi="Calibri" w:cs="Calibri"/>
        </w:rPr>
        <w:t>C</w:t>
      </w:r>
      <w:r w:rsidR="001E0841" w:rsidRPr="00576551">
        <w:rPr>
          <w:rFonts w:ascii="Calibri" w:eastAsia="Calibri" w:hAnsi="Calibri" w:cs="Calibri"/>
        </w:rPr>
        <w:t>A -</w:t>
      </w:r>
      <w:r w:rsidR="004A477E" w:rsidRPr="00576551">
        <w:rPr>
          <w:rFonts w:ascii="Calibri" w:eastAsia="Calibri" w:hAnsi="Calibri" w:cs="Calibri"/>
        </w:rPr>
        <w:t xml:space="preserve"> </w:t>
      </w:r>
      <w:r w:rsidR="001E0841" w:rsidRPr="00576551">
        <w:rPr>
          <w:rFonts w:ascii="Calibri" w:eastAsia="Calibri" w:hAnsi="Calibri" w:cs="Calibri"/>
        </w:rPr>
        <w:t>una causa di rilevanza sociale</w:t>
      </w:r>
      <w:r w:rsidR="00AF6641" w:rsidRPr="00576551">
        <w:rPr>
          <w:rFonts w:ascii="Calibri" w:eastAsia="Calibri" w:hAnsi="Calibri" w:cs="Calibri"/>
        </w:rPr>
        <w:t>,</w:t>
      </w:r>
      <w:r w:rsidR="001E0841" w:rsidRPr="00576551">
        <w:rPr>
          <w:rFonts w:ascii="Calibri" w:eastAsia="Calibri" w:hAnsi="Calibri" w:cs="Calibri"/>
        </w:rPr>
        <w:t xml:space="preserve"> </w:t>
      </w:r>
      <w:r w:rsidR="004A477E" w:rsidRPr="00576551">
        <w:rPr>
          <w:rFonts w:ascii="Calibri" w:eastAsia="Calibri" w:hAnsi="Calibri" w:cs="Calibri"/>
        </w:rPr>
        <w:t>genera</w:t>
      </w:r>
      <w:r w:rsidR="001E0841" w:rsidRPr="00576551">
        <w:rPr>
          <w:rFonts w:ascii="Calibri" w:eastAsia="Calibri" w:hAnsi="Calibri" w:cs="Calibri"/>
        </w:rPr>
        <w:t>ndo</w:t>
      </w:r>
      <w:r w:rsidR="00810B5A" w:rsidRPr="00576551">
        <w:rPr>
          <w:rFonts w:ascii="Calibri" w:eastAsia="Calibri" w:hAnsi="Calibri" w:cs="Calibri"/>
        </w:rPr>
        <w:t xml:space="preserve"> in tal modo</w:t>
      </w:r>
      <w:r w:rsidR="004A477E" w:rsidRPr="00576551">
        <w:rPr>
          <w:rFonts w:ascii="Calibri" w:eastAsia="Calibri" w:hAnsi="Calibri" w:cs="Calibri"/>
        </w:rPr>
        <w:t xml:space="preserve"> un impatto positivo sulla società</w:t>
      </w:r>
      <w:r w:rsidR="00D56D5A" w:rsidRPr="00576551">
        <w:rPr>
          <w:rFonts w:ascii="Calibri" w:eastAsia="Calibri" w:hAnsi="Calibri" w:cs="Calibri"/>
        </w:rPr>
        <w:t>,</w:t>
      </w:r>
      <w:r w:rsidR="004A477E" w:rsidRPr="00576551">
        <w:rPr>
          <w:rFonts w:ascii="Calibri" w:eastAsia="Calibri" w:hAnsi="Calibri" w:cs="Calibri"/>
        </w:rPr>
        <w:t xml:space="preserve"> grazie a</w:t>
      </w:r>
      <w:r w:rsidR="001E0841" w:rsidRPr="00576551">
        <w:rPr>
          <w:rFonts w:ascii="Calibri" w:eastAsia="Calibri" w:hAnsi="Calibri" w:cs="Calibri"/>
        </w:rPr>
        <w:t>d azioni</w:t>
      </w:r>
      <w:r w:rsidR="004A477E" w:rsidRPr="00576551">
        <w:rPr>
          <w:rFonts w:ascii="Calibri" w:eastAsia="Calibri" w:hAnsi="Calibri" w:cs="Calibri"/>
        </w:rPr>
        <w:t xml:space="preserve"> </w:t>
      </w:r>
      <w:r w:rsidR="00FF3C32" w:rsidRPr="00576551">
        <w:rPr>
          <w:rFonts w:ascii="Calibri" w:eastAsia="Calibri" w:hAnsi="Calibri" w:cs="Calibri"/>
        </w:rPr>
        <w:t>tangibili</w:t>
      </w:r>
      <w:r w:rsidR="004A477E" w:rsidRPr="00576551">
        <w:rPr>
          <w:rFonts w:ascii="Calibri" w:eastAsia="Calibri" w:hAnsi="Calibri" w:cs="Calibri"/>
        </w:rPr>
        <w:t xml:space="preserve"> </w:t>
      </w:r>
      <w:r w:rsidR="00810B5A" w:rsidRPr="00576551">
        <w:rPr>
          <w:rFonts w:ascii="Calibri" w:eastAsia="Calibri" w:hAnsi="Calibri" w:cs="Calibri"/>
        </w:rPr>
        <w:t>promosse</w:t>
      </w:r>
      <w:r w:rsidR="004A477E" w:rsidRPr="00576551">
        <w:rPr>
          <w:rFonts w:ascii="Calibri" w:eastAsia="Calibri" w:hAnsi="Calibri" w:cs="Calibri"/>
        </w:rPr>
        <w:t xml:space="preserve"> d</w:t>
      </w:r>
      <w:r w:rsidR="001E0841" w:rsidRPr="00576551">
        <w:rPr>
          <w:rFonts w:ascii="Calibri" w:eastAsia="Calibri" w:hAnsi="Calibri" w:cs="Calibri"/>
        </w:rPr>
        <w:t>a</w:t>
      </w:r>
      <w:r w:rsidR="004A477E" w:rsidRPr="00576551">
        <w:rPr>
          <w:rFonts w:ascii="Calibri" w:eastAsia="Calibri" w:hAnsi="Calibri" w:cs="Calibri"/>
        </w:rPr>
        <w:t xml:space="preserve"> partner esperti</w:t>
      </w:r>
      <w:r w:rsidR="001E0841" w:rsidRPr="00576551">
        <w:rPr>
          <w:rFonts w:ascii="Calibri" w:eastAsia="Calibri" w:hAnsi="Calibri" w:cs="Calibri"/>
        </w:rPr>
        <w:t xml:space="preserve">, come </w:t>
      </w:r>
      <w:r w:rsidR="00E64BD9" w:rsidRPr="00576551">
        <w:rPr>
          <w:rFonts w:ascii="Calibri" w:eastAsia="Calibri" w:hAnsi="Calibri" w:cs="Calibri"/>
        </w:rPr>
        <w:t xml:space="preserve">in questo caso </w:t>
      </w:r>
      <w:proofErr w:type="spellStart"/>
      <w:r w:rsidR="001E0841" w:rsidRPr="00576551">
        <w:rPr>
          <w:rFonts w:ascii="Calibri" w:eastAsia="Calibri" w:hAnsi="Calibri" w:cs="Calibri"/>
        </w:rPr>
        <w:t>Animenta</w:t>
      </w:r>
      <w:proofErr w:type="spellEnd"/>
      <w:r w:rsidR="001E0841" w:rsidRPr="00576551">
        <w:rPr>
          <w:rFonts w:ascii="Calibri" w:eastAsia="Calibri" w:hAnsi="Calibri" w:cs="Calibri"/>
        </w:rPr>
        <w:t>.</w:t>
      </w:r>
    </w:p>
    <w:p w14:paraId="19DF65FD" w14:textId="77777777" w:rsidR="00EB67BE" w:rsidRPr="00576551" w:rsidRDefault="00EB67BE" w:rsidP="00906E0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247AC81" w14:textId="48245302" w:rsidR="00167D82" w:rsidRPr="00576551" w:rsidRDefault="009C38DA" w:rsidP="00906E0E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576551">
        <w:rPr>
          <w:rFonts w:ascii="Calibri" w:hAnsi="Calibri" w:cs="Calibri"/>
        </w:rPr>
        <w:t>“</w:t>
      </w:r>
      <w:r w:rsidR="00E5689B" w:rsidRPr="00576551">
        <w:rPr>
          <w:rFonts w:ascii="Calibri" w:hAnsi="Calibri" w:cs="Calibri"/>
          <w:i/>
          <w:iCs/>
        </w:rPr>
        <w:t>In</w:t>
      </w:r>
      <w:r w:rsidR="00E058BF" w:rsidRPr="00576551">
        <w:rPr>
          <w:rFonts w:ascii="Calibri" w:hAnsi="Calibri" w:cs="Calibri"/>
          <w:i/>
          <w:iCs/>
        </w:rPr>
        <w:t xml:space="preserve"> Danone siamo </w:t>
      </w:r>
      <w:r w:rsidR="00E5689B" w:rsidRPr="00576551">
        <w:rPr>
          <w:rFonts w:ascii="Calibri" w:hAnsi="Calibri" w:cs="Calibri"/>
          <w:i/>
          <w:iCs/>
        </w:rPr>
        <w:t>convinti di portare la salute alle persone tramite l’alimentazione e</w:t>
      </w:r>
      <w:r w:rsidR="00E058BF" w:rsidRPr="00576551">
        <w:rPr>
          <w:rFonts w:ascii="Calibri" w:hAnsi="Calibri" w:cs="Calibri"/>
          <w:i/>
          <w:iCs/>
        </w:rPr>
        <w:t xml:space="preserve"> abbiamo scelto di </w:t>
      </w:r>
      <w:r w:rsidR="00767614" w:rsidRPr="00576551">
        <w:rPr>
          <w:rFonts w:ascii="Calibri" w:hAnsi="Calibri" w:cs="Calibri"/>
          <w:i/>
          <w:iCs/>
        </w:rPr>
        <w:t>sposare la causa</w:t>
      </w:r>
      <w:r w:rsidR="00E058BF" w:rsidRPr="00576551">
        <w:rPr>
          <w:rFonts w:ascii="Calibri" w:hAnsi="Calibri" w:cs="Calibri"/>
          <w:i/>
          <w:iCs/>
        </w:rPr>
        <w:t xml:space="preserve"> di </w:t>
      </w:r>
      <w:proofErr w:type="spellStart"/>
      <w:r w:rsidR="00E058BF" w:rsidRPr="00576551">
        <w:rPr>
          <w:rFonts w:ascii="Calibri" w:hAnsi="Calibri" w:cs="Calibri"/>
          <w:i/>
          <w:iCs/>
        </w:rPr>
        <w:t>Animenta</w:t>
      </w:r>
      <w:proofErr w:type="spellEnd"/>
      <w:r w:rsidR="00E058BF" w:rsidRPr="00576551">
        <w:rPr>
          <w:rFonts w:ascii="Calibri" w:hAnsi="Calibri" w:cs="Calibri"/>
          <w:i/>
          <w:iCs/>
        </w:rPr>
        <w:t xml:space="preserve"> per contrastare lo stigma e gli stereotipi legati al tema dei D</w:t>
      </w:r>
      <w:r w:rsidR="00173250" w:rsidRPr="00576551">
        <w:rPr>
          <w:rFonts w:ascii="Calibri" w:hAnsi="Calibri" w:cs="Calibri"/>
          <w:i/>
          <w:iCs/>
        </w:rPr>
        <w:t>isturbi del</w:t>
      </w:r>
      <w:r w:rsidR="000521C3" w:rsidRPr="00576551">
        <w:rPr>
          <w:rFonts w:ascii="Calibri" w:hAnsi="Calibri" w:cs="Calibri"/>
          <w:i/>
          <w:iCs/>
        </w:rPr>
        <w:t xml:space="preserve"> Comportamento </w:t>
      </w:r>
      <w:r w:rsidR="00E058BF" w:rsidRPr="00576551">
        <w:rPr>
          <w:rFonts w:ascii="Calibri" w:hAnsi="Calibri" w:cs="Calibri"/>
          <w:i/>
          <w:iCs/>
        </w:rPr>
        <w:t>A</w:t>
      </w:r>
      <w:r w:rsidR="00173250" w:rsidRPr="00576551">
        <w:rPr>
          <w:rFonts w:ascii="Calibri" w:hAnsi="Calibri" w:cs="Calibri"/>
          <w:i/>
          <w:iCs/>
        </w:rPr>
        <w:t>limenta</w:t>
      </w:r>
      <w:r w:rsidR="000521C3" w:rsidRPr="00576551">
        <w:rPr>
          <w:rFonts w:ascii="Calibri" w:hAnsi="Calibri" w:cs="Calibri"/>
          <w:i/>
          <w:iCs/>
        </w:rPr>
        <w:t>r</w:t>
      </w:r>
      <w:r w:rsidR="00173250" w:rsidRPr="00576551">
        <w:rPr>
          <w:rFonts w:ascii="Calibri" w:hAnsi="Calibri" w:cs="Calibri"/>
          <w:i/>
          <w:iCs/>
        </w:rPr>
        <w:t>e</w:t>
      </w:r>
      <w:r w:rsidR="008125D1" w:rsidRPr="00576551">
        <w:rPr>
          <w:rFonts w:ascii="Calibri" w:hAnsi="Calibri" w:cs="Calibri"/>
          <w:i/>
          <w:iCs/>
        </w:rPr>
        <w:t>. Attraverso i laboratori</w:t>
      </w:r>
      <w:r w:rsidR="00D56D5A" w:rsidRPr="00576551">
        <w:rPr>
          <w:rFonts w:ascii="Calibri" w:hAnsi="Calibri" w:cs="Calibri"/>
          <w:i/>
          <w:iCs/>
        </w:rPr>
        <w:t xml:space="preserve"> creativi,</w:t>
      </w:r>
      <w:r w:rsidR="008125D1" w:rsidRPr="00576551">
        <w:rPr>
          <w:rFonts w:ascii="Calibri" w:hAnsi="Calibri" w:cs="Calibri"/>
          <w:i/>
          <w:iCs/>
        </w:rPr>
        <w:t xml:space="preserve"> di teatro e di scrittura, che ospiteremo all’interno della nostra sede, ci impegniamo </w:t>
      </w:r>
      <w:r w:rsidR="00F41E5A" w:rsidRPr="00576551">
        <w:rPr>
          <w:rFonts w:ascii="Calibri" w:hAnsi="Calibri" w:cs="Calibri"/>
          <w:i/>
          <w:iCs/>
        </w:rPr>
        <w:t>ad offrire</w:t>
      </w:r>
      <w:r w:rsidR="008125D1" w:rsidRPr="00576551">
        <w:rPr>
          <w:rFonts w:ascii="Calibri" w:hAnsi="Calibri" w:cs="Calibri"/>
          <w:i/>
          <w:iCs/>
        </w:rPr>
        <w:t xml:space="preserve"> </w:t>
      </w:r>
      <w:r w:rsidR="00E058BF" w:rsidRPr="00576551">
        <w:rPr>
          <w:rFonts w:ascii="Calibri" w:hAnsi="Calibri" w:cs="Calibri"/>
          <w:i/>
          <w:iCs/>
        </w:rPr>
        <w:t xml:space="preserve">sostegno </w:t>
      </w:r>
      <w:r w:rsidR="008125D1" w:rsidRPr="00576551">
        <w:rPr>
          <w:rFonts w:ascii="Calibri" w:hAnsi="Calibri" w:cs="Calibri"/>
          <w:i/>
          <w:iCs/>
        </w:rPr>
        <w:t>a coloro</w:t>
      </w:r>
      <w:r w:rsidR="00E058BF" w:rsidRPr="00576551">
        <w:rPr>
          <w:rFonts w:ascii="Calibri" w:hAnsi="Calibri" w:cs="Calibri"/>
          <w:i/>
          <w:iCs/>
        </w:rPr>
        <w:t xml:space="preserve"> che affrontano un percorso di rec</w:t>
      </w:r>
      <w:r w:rsidR="00947FAD" w:rsidRPr="00576551">
        <w:rPr>
          <w:rFonts w:ascii="Calibri" w:hAnsi="Calibri" w:cs="Calibri"/>
          <w:i/>
          <w:iCs/>
        </w:rPr>
        <w:t>upero</w:t>
      </w:r>
      <w:r w:rsidR="00E058BF" w:rsidRPr="00576551">
        <w:rPr>
          <w:rFonts w:ascii="Calibri" w:hAnsi="Calibri" w:cs="Calibri"/>
          <w:i/>
          <w:iCs/>
        </w:rPr>
        <w:t xml:space="preserve"> o si trovano in lista d’attesa</w:t>
      </w:r>
      <w:r w:rsidR="008125D1" w:rsidRPr="00576551">
        <w:rPr>
          <w:rFonts w:ascii="Calibri" w:hAnsi="Calibri" w:cs="Calibri"/>
          <w:i/>
          <w:iCs/>
        </w:rPr>
        <w:t>,</w:t>
      </w:r>
      <w:r w:rsidR="00E058BF" w:rsidRPr="00576551">
        <w:rPr>
          <w:rFonts w:ascii="Calibri" w:hAnsi="Calibri" w:cs="Calibri"/>
          <w:i/>
          <w:iCs/>
        </w:rPr>
        <w:t xml:space="preserve"> certi dell’importanza</w:t>
      </w:r>
      <w:r w:rsidR="008125D1" w:rsidRPr="00576551">
        <w:rPr>
          <w:rFonts w:ascii="Calibri" w:hAnsi="Calibri" w:cs="Calibri"/>
          <w:i/>
          <w:iCs/>
        </w:rPr>
        <w:t xml:space="preserve"> terapeutica</w:t>
      </w:r>
      <w:r w:rsidR="00E058BF" w:rsidRPr="00576551">
        <w:rPr>
          <w:rFonts w:ascii="Calibri" w:hAnsi="Calibri" w:cs="Calibri"/>
          <w:i/>
          <w:iCs/>
        </w:rPr>
        <w:t xml:space="preserve"> che quest</w:t>
      </w:r>
      <w:r w:rsidR="00F41E5A" w:rsidRPr="00576551">
        <w:rPr>
          <w:rFonts w:ascii="Calibri" w:hAnsi="Calibri" w:cs="Calibri"/>
          <w:i/>
          <w:iCs/>
        </w:rPr>
        <w:t>e</w:t>
      </w:r>
      <w:r w:rsidR="008125D1" w:rsidRPr="00576551">
        <w:rPr>
          <w:rFonts w:ascii="Calibri" w:hAnsi="Calibri" w:cs="Calibri"/>
          <w:i/>
          <w:iCs/>
        </w:rPr>
        <w:t xml:space="preserve"> attività hanno</w:t>
      </w:r>
      <w:r w:rsidR="00E058BF" w:rsidRPr="00576551">
        <w:rPr>
          <w:rFonts w:ascii="Calibri" w:hAnsi="Calibri" w:cs="Calibri"/>
          <w:i/>
          <w:iCs/>
        </w:rPr>
        <w:t xml:space="preserve"> sul </w:t>
      </w:r>
      <w:r w:rsidR="00F41E5A" w:rsidRPr="00576551">
        <w:rPr>
          <w:rFonts w:ascii="Calibri" w:hAnsi="Calibri" w:cs="Calibri"/>
          <w:i/>
          <w:iCs/>
        </w:rPr>
        <w:t xml:space="preserve">loro </w:t>
      </w:r>
      <w:r w:rsidR="00E058BF" w:rsidRPr="00576551">
        <w:rPr>
          <w:rFonts w:ascii="Calibri" w:hAnsi="Calibri" w:cs="Calibri"/>
          <w:i/>
          <w:iCs/>
        </w:rPr>
        <w:t>percorso di cura</w:t>
      </w:r>
      <w:r w:rsidR="008125D1" w:rsidRPr="00576551">
        <w:rPr>
          <w:rFonts w:ascii="Calibri" w:hAnsi="Calibri" w:cs="Calibri"/>
          <w:i/>
          <w:iCs/>
        </w:rPr>
        <w:t xml:space="preserve"> – </w:t>
      </w:r>
      <w:r w:rsidR="008125D1" w:rsidRPr="00576551">
        <w:rPr>
          <w:rFonts w:ascii="Calibri" w:hAnsi="Calibri" w:cs="Calibri"/>
        </w:rPr>
        <w:t>dichiara</w:t>
      </w:r>
      <w:r w:rsidR="008125D1" w:rsidRPr="00576551">
        <w:rPr>
          <w:rFonts w:ascii="Calibri" w:hAnsi="Calibri" w:cs="Calibri"/>
          <w:i/>
          <w:iCs/>
        </w:rPr>
        <w:t xml:space="preserve"> </w:t>
      </w:r>
      <w:r w:rsidR="008125D1" w:rsidRPr="00576551">
        <w:rPr>
          <w:rFonts w:ascii="Calibri" w:hAnsi="Calibri" w:cs="Calibri"/>
          <w:b/>
          <w:bCs/>
          <w:color w:val="000000" w:themeColor="text1"/>
        </w:rPr>
        <w:t>Fabrizio Gavelli</w:t>
      </w:r>
      <w:r w:rsidR="008125D1" w:rsidRPr="00576551">
        <w:rPr>
          <w:rFonts w:ascii="Calibri" w:hAnsi="Calibri" w:cs="Calibri"/>
          <w:color w:val="000000" w:themeColor="text1"/>
        </w:rPr>
        <w:t xml:space="preserve">, </w:t>
      </w:r>
      <w:r w:rsidR="008125D1" w:rsidRPr="00576551">
        <w:rPr>
          <w:rFonts w:ascii="Calibri" w:hAnsi="Calibri" w:cs="Calibri"/>
          <w:color w:val="000000" w:themeColor="text1"/>
          <w:shd w:val="clear" w:color="auto" w:fill="FFFFFF"/>
        </w:rPr>
        <w:t xml:space="preserve">Presidente e Amministratore Delegato di Danone Italia &amp; Grecia </w:t>
      </w:r>
      <w:r w:rsidR="00F41E5A" w:rsidRPr="00576551">
        <w:rPr>
          <w:rFonts w:ascii="Calibri" w:hAnsi="Calibri" w:cs="Calibri"/>
          <w:color w:val="000000" w:themeColor="text1"/>
          <w:shd w:val="clear" w:color="auto" w:fill="FFFFFF"/>
        </w:rPr>
        <w:t>–</w:t>
      </w:r>
      <w:r w:rsidR="008125D1" w:rsidRPr="00576551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1D62AF" w:rsidRPr="00576551">
        <w:rPr>
          <w:rFonts w:ascii="Calibri" w:hAnsi="Calibri" w:cs="Calibri"/>
          <w:i/>
          <w:iCs/>
          <w:color w:val="000000" w:themeColor="text1"/>
          <w:shd w:val="clear" w:color="auto" w:fill="FFFFFF"/>
        </w:rPr>
        <w:t>Con questa iniziativa</w:t>
      </w:r>
      <w:r w:rsidR="00F66169" w:rsidRPr="00576551">
        <w:rPr>
          <w:rFonts w:ascii="Calibri" w:hAnsi="Calibri" w:cs="Calibri"/>
          <w:i/>
          <w:iCs/>
          <w:color w:val="000000" w:themeColor="text1"/>
          <w:shd w:val="clear" w:color="auto" w:fill="FFFFFF"/>
        </w:rPr>
        <w:t>,</w:t>
      </w:r>
      <w:r w:rsidR="001D62AF" w:rsidRPr="00576551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supportata dal nostro brand Fortini</w:t>
      </w:r>
      <w:r w:rsidR="00F66169" w:rsidRPr="00576551">
        <w:rPr>
          <w:rFonts w:ascii="Calibri" w:hAnsi="Calibri" w:cs="Calibri"/>
          <w:i/>
          <w:iCs/>
          <w:color w:val="000000" w:themeColor="text1"/>
          <w:shd w:val="clear" w:color="auto" w:fill="FFFFFF"/>
        </w:rPr>
        <w:t>,</w:t>
      </w:r>
      <w:r w:rsidR="001D62AF" w:rsidRPr="00576551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vogliamo</w:t>
      </w:r>
      <w:r w:rsidR="00DD7AB0" w:rsidRPr="00576551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dare </w:t>
      </w:r>
      <w:r w:rsidR="00F66169" w:rsidRPr="00576551">
        <w:rPr>
          <w:rFonts w:ascii="Calibri" w:hAnsi="Calibri" w:cs="Calibri"/>
          <w:i/>
          <w:iCs/>
          <w:color w:val="000000" w:themeColor="text1"/>
          <w:shd w:val="clear" w:color="auto" w:fill="FFFFFF"/>
        </w:rPr>
        <w:t>sostanza al no</w:t>
      </w:r>
      <w:r w:rsidR="00445C1B" w:rsidRPr="00576551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stro impegno ad essere </w:t>
      </w:r>
      <w:r w:rsidR="007C3550" w:rsidRPr="00576551">
        <w:rPr>
          <w:rFonts w:ascii="Calibri" w:hAnsi="Calibri" w:cs="Calibri"/>
          <w:i/>
          <w:iCs/>
          <w:color w:val="000000" w:themeColor="text1"/>
          <w:shd w:val="clear" w:color="auto" w:fill="FFFFFF"/>
        </w:rPr>
        <w:t>motore di cambiamento</w:t>
      </w:r>
      <w:r w:rsidR="006648BE" w:rsidRPr="00576551">
        <w:rPr>
          <w:rFonts w:ascii="Calibri" w:hAnsi="Calibri" w:cs="Calibri"/>
          <w:i/>
          <w:iCs/>
          <w:color w:val="000000" w:themeColor="text1"/>
          <w:shd w:val="clear" w:color="auto" w:fill="FFFFFF"/>
        </w:rPr>
        <w:t>,</w:t>
      </w:r>
      <w:r w:rsidR="007C3550" w:rsidRPr="00576551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</w:t>
      </w:r>
      <w:r w:rsidR="00532408" w:rsidRPr="00576551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abbracciando </w:t>
      </w:r>
      <w:r w:rsidR="000B0678" w:rsidRPr="00576551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cause sociali rilevanti per avere un impatto </w:t>
      </w:r>
      <w:r w:rsidR="006648BE" w:rsidRPr="00576551">
        <w:rPr>
          <w:rFonts w:ascii="Calibri" w:hAnsi="Calibri" w:cs="Calibri"/>
          <w:i/>
          <w:iCs/>
          <w:color w:val="000000" w:themeColor="text1"/>
          <w:shd w:val="clear" w:color="auto" w:fill="FFFFFF"/>
        </w:rPr>
        <w:t>positivo sulle comunità nelle quali operiamo”</w:t>
      </w:r>
      <w:r w:rsidR="00AF3D04" w:rsidRPr="00576551">
        <w:rPr>
          <w:rFonts w:ascii="Calibri" w:hAnsi="Calibri" w:cs="Calibri"/>
          <w:i/>
          <w:iCs/>
          <w:color w:val="000000" w:themeColor="text1"/>
          <w:shd w:val="clear" w:color="auto" w:fill="FFFFFF"/>
        </w:rPr>
        <w:t>.</w:t>
      </w:r>
    </w:p>
    <w:p w14:paraId="49A6C5E5" w14:textId="77777777" w:rsidR="00167D82" w:rsidRPr="00576551" w:rsidRDefault="00167D82" w:rsidP="00906E0E">
      <w:pPr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3FCBB1FF" w14:textId="7A8D8055" w:rsidR="009A116D" w:rsidRPr="00576551" w:rsidRDefault="00167D82" w:rsidP="00906E0E">
      <w:pPr>
        <w:spacing w:after="0" w:line="240" w:lineRule="auto"/>
        <w:jc w:val="both"/>
        <w:rPr>
          <w:rFonts w:ascii="Calibri" w:hAnsi="Calibri" w:cs="Calibri"/>
          <w:i/>
          <w:iCs/>
          <w:color w:val="1C2024"/>
          <w:shd w:val="clear" w:color="auto" w:fill="FFFFFF"/>
        </w:rPr>
      </w:pPr>
      <w:r w:rsidRPr="00576551">
        <w:rPr>
          <w:rFonts w:ascii="Calibri" w:hAnsi="Calibri" w:cs="Calibri"/>
          <w:color w:val="1C2024"/>
          <w:shd w:val="clear" w:color="auto" w:fill="FFFFFF"/>
        </w:rPr>
        <w:t>“</w:t>
      </w:r>
      <w:proofErr w:type="spellStart"/>
      <w:r w:rsidRPr="00576551">
        <w:rPr>
          <w:rFonts w:ascii="Calibri" w:hAnsi="Calibri" w:cs="Calibri"/>
          <w:i/>
          <w:iCs/>
          <w:color w:val="1C2024"/>
          <w:shd w:val="clear" w:color="auto" w:fill="FFFFFF"/>
        </w:rPr>
        <w:t>Animenta</w:t>
      </w:r>
      <w:proofErr w:type="spellEnd"/>
      <w:r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 nasce dalla volontà di raccontare per sensibilizzare</w:t>
      </w:r>
      <w:r w:rsidR="00B07131"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, dando voce alle tante </w:t>
      </w:r>
      <w:r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storie di chi ha affrontato </w:t>
      </w:r>
      <w:r w:rsidR="001518BE" w:rsidRPr="00576551">
        <w:rPr>
          <w:rFonts w:ascii="Calibri" w:hAnsi="Calibri" w:cs="Calibri"/>
          <w:i/>
          <w:iCs/>
          <w:color w:val="1C2024"/>
          <w:shd w:val="clear" w:color="auto" w:fill="FFFFFF"/>
        </w:rPr>
        <w:t>i D</w:t>
      </w:r>
      <w:r w:rsidR="000521C3" w:rsidRPr="00576551">
        <w:rPr>
          <w:rFonts w:ascii="Calibri" w:hAnsi="Calibri" w:cs="Calibri"/>
          <w:i/>
          <w:iCs/>
          <w:color w:val="1C2024"/>
          <w:shd w:val="clear" w:color="auto" w:fill="FFFFFF"/>
        </w:rPr>
        <w:t>C</w:t>
      </w:r>
      <w:r w:rsidR="001518BE" w:rsidRPr="00576551">
        <w:rPr>
          <w:rFonts w:ascii="Calibri" w:hAnsi="Calibri" w:cs="Calibri"/>
          <w:i/>
          <w:iCs/>
          <w:color w:val="1C2024"/>
          <w:shd w:val="clear" w:color="auto" w:fill="FFFFFF"/>
        </w:rPr>
        <w:t>A</w:t>
      </w:r>
      <w:r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. </w:t>
      </w:r>
      <w:r w:rsidR="00B07131" w:rsidRPr="00576551">
        <w:rPr>
          <w:rFonts w:ascii="Calibri" w:hAnsi="Calibri" w:cs="Calibri"/>
          <w:i/>
          <w:iCs/>
          <w:color w:val="1C2024"/>
          <w:shd w:val="clear" w:color="auto" w:fill="FFFFFF"/>
        </w:rPr>
        <w:t>Quelle storie</w:t>
      </w:r>
      <w:r w:rsidR="00FF3C32" w:rsidRPr="00576551">
        <w:rPr>
          <w:rFonts w:ascii="Calibri" w:hAnsi="Calibri" w:cs="Calibri"/>
          <w:i/>
          <w:iCs/>
          <w:color w:val="1C2024"/>
          <w:shd w:val="clear" w:color="auto" w:fill="FFFFFF"/>
        </w:rPr>
        <w:t>, tutte diverse tra loro,</w:t>
      </w:r>
      <w:r w:rsidR="00B07131"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 rappresentano uno</w:t>
      </w:r>
      <w:r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 specchio in cui </w:t>
      </w:r>
      <w:r w:rsidR="00B07131" w:rsidRPr="00576551">
        <w:rPr>
          <w:rFonts w:ascii="Calibri" w:hAnsi="Calibri" w:cs="Calibri"/>
          <w:i/>
          <w:iCs/>
          <w:color w:val="1C2024"/>
          <w:shd w:val="clear" w:color="auto" w:fill="FFFFFF"/>
        </w:rPr>
        <w:t>riconoscersi, sentirsi compresi e realizzare</w:t>
      </w:r>
      <w:r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 che c’è sempre speranza</w:t>
      </w:r>
      <w:r w:rsidR="00B07131" w:rsidRPr="00576551">
        <w:rPr>
          <w:rFonts w:ascii="Calibri" w:hAnsi="Calibri" w:cs="Calibri"/>
          <w:i/>
          <w:iCs/>
          <w:color w:val="1C2024"/>
          <w:shd w:val="clear" w:color="auto" w:fill="FFFFFF"/>
        </w:rPr>
        <w:t>, perché è importante far sapere a tutti che da un Disturbo Alimentare si può guarire</w:t>
      </w:r>
      <w:r w:rsidR="00FF3C32" w:rsidRPr="00576551">
        <w:rPr>
          <w:rFonts w:ascii="Calibri" w:hAnsi="Calibri" w:cs="Calibri"/>
          <w:i/>
          <w:iCs/>
          <w:color w:val="1C2024"/>
          <w:shd w:val="clear" w:color="auto" w:fill="FFFFFF"/>
        </w:rPr>
        <w:t>, a qualsiasi età</w:t>
      </w:r>
      <w:r w:rsidR="00244372" w:rsidRPr="00576551">
        <w:rPr>
          <w:rFonts w:ascii="Calibri" w:hAnsi="Calibri" w:cs="Calibri"/>
          <w:i/>
          <w:iCs/>
          <w:color w:val="1C2024"/>
          <w:shd w:val="clear" w:color="auto" w:fill="FFFFFF"/>
        </w:rPr>
        <w:t>,</w:t>
      </w:r>
      <w:r w:rsidR="007832B0"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 e non </w:t>
      </w:r>
      <w:r w:rsidR="007832B0" w:rsidRPr="00576551">
        <w:rPr>
          <w:rFonts w:ascii="Calibri" w:hAnsi="Calibri" w:cs="Calibri"/>
          <w:i/>
          <w:iCs/>
          <w:shd w:val="clear" w:color="auto" w:fill="FFFFFF"/>
        </w:rPr>
        <w:t xml:space="preserve">bisogna aver paura </w:t>
      </w:r>
      <w:r w:rsidR="00244372" w:rsidRPr="00576551">
        <w:rPr>
          <w:rFonts w:ascii="Calibri" w:hAnsi="Calibri" w:cs="Calibri"/>
          <w:i/>
          <w:iCs/>
          <w:shd w:val="clear" w:color="auto" w:fill="FFFFFF"/>
        </w:rPr>
        <w:t>di</w:t>
      </w:r>
      <w:r w:rsidR="007832B0" w:rsidRPr="00576551">
        <w:rPr>
          <w:rFonts w:ascii="Calibri" w:hAnsi="Calibri" w:cs="Calibri"/>
          <w:i/>
          <w:iCs/>
          <w:shd w:val="clear" w:color="auto" w:fill="FFFFFF"/>
        </w:rPr>
        <w:t xml:space="preserve"> chiedere </w:t>
      </w:r>
      <w:r w:rsidR="007832B0" w:rsidRPr="00576551">
        <w:rPr>
          <w:rFonts w:ascii="Calibri" w:hAnsi="Calibri" w:cs="Calibri"/>
          <w:i/>
          <w:iCs/>
          <w:color w:val="1C2024"/>
          <w:shd w:val="clear" w:color="auto" w:fill="FFFFFF"/>
        </w:rPr>
        <w:t>aiuto</w:t>
      </w:r>
      <w:r w:rsidR="00B07131"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 </w:t>
      </w:r>
      <w:r w:rsidR="00B07131" w:rsidRPr="00576551">
        <w:rPr>
          <w:rFonts w:ascii="Calibri" w:hAnsi="Calibri" w:cs="Calibri"/>
          <w:color w:val="1C2024"/>
          <w:shd w:val="clear" w:color="auto" w:fill="FFFFFF"/>
        </w:rPr>
        <w:t xml:space="preserve">– spiega </w:t>
      </w:r>
      <w:r w:rsidR="00B07131" w:rsidRPr="00576551">
        <w:rPr>
          <w:rFonts w:ascii="Calibri" w:hAnsi="Calibri" w:cs="Calibri"/>
          <w:b/>
          <w:bCs/>
          <w:color w:val="1C2024"/>
          <w:shd w:val="clear" w:color="auto" w:fill="FFFFFF"/>
        </w:rPr>
        <w:t>Aurora Caporossi</w:t>
      </w:r>
      <w:r w:rsidR="00B07131" w:rsidRPr="00576551">
        <w:rPr>
          <w:rFonts w:ascii="Calibri" w:hAnsi="Calibri" w:cs="Calibri"/>
          <w:color w:val="1C2024"/>
          <w:shd w:val="clear" w:color="auto" w:fill="FFFFFF"/>
        </w:rPr>
        <w:t>,</w:t>
      </w:r>
      <w:r w:rsidR="00B07131"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 </w:t>
      </w:r>
      <w:r w:rsidR="00B07131" w:rsidRPr="00576551">
        <w:rPr>
          <w:rFonts w:ascii="Calibri" w:hAnsi="Calibri" w:cs="Calibri"/>
          <w:color w:val="1C2024"/>
          <w:shd w:val="clear" w:color="auto" w:fill="FFFFFF"/>
        </w:rPr>
        <w:t xml:space="preserve">Presidente di </w:t>
      </w:r>
      <w:proofErr w:type="spellStart"/>
      <w:r w:rsidR="00B07131" w:rsidRPr="00576551">
        <w:rPr>
          <w:rFonts w:ascii="Calibri" w:hAnsi="Calibri" w:cs="Calibri"/>
          <w:color w:val="1C2024"/>
          <w:shd w:val="clear" w:color="auto" w:fill="FFFFFF"/>
        </w:rPr>
        <w:t>Animenta</w:t>
      </w:r>
      <w:proofErr w:type="spellEnd"/>
      <w:r w:rsidR="00B07131"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 – I Disturbi Alimentari non discrimina</w:t>
      </w:r>
      <w:r w:rsidR="000F4195" w:rsidRPr="00576551">
        <w:rPr>
          <w:rFonts w:ascii="Calibri" w:hAnsi="Calibri" w:cs="Calibri"/>
          <w:i/>
          <w:iCs/>
          <w:color w:val="1C2024"/>
          <w:shd w:val="clear" w:color="auto" w:fill="FFFFFF"/>
        </w:rPr>
        <w:t>no</w:t>
      </w:r>
      <w:r w:rsidR="00B07131"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, </w:t>
      </w:r>
      <w:r w:rsidR="000F4195"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ma </w:t>
      </w:r>
      <w:r w:rsidR="00B07131" w:rsidRPr="00576551">
        <w:rPr>
          <w:rFonts w:ascii="Calibri" w:hAnsi="Calibri" w:cs="Calibri"/>
          <w:i/>
          <w:iCs/>
          <w:color w:val="1C2024"/>
          <w:shd w:val="clear" w:color="auto" w:fill="FFFFFF"/>
        </w:rPr>
        <w:t>gli stereotipi sì</w:t>
      </w:r>
      <w:r w:rsidR="000F4195" w:rsidRPr="00576551">
        <w:rPr>
          <w:rFonts w:ascii="Calibri" w:hAnsi="Calibri" w:cs="Calibri"/>
          <w:i/>
          <w:iCs/>
          <w:color w:val="1C2024"/>
          <w:shd w:val="clear" w:color="auto" w:fill="FFFFFF"/>
        </w:rPr>
        <w:t>,</w:t>
      </w:r>
      <w:r w:rsidR="00B07131"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 e nel nostro Paese c’è ancora </w:t>
      </w:r>
      <w:r w:rsidR="000F4195" w:rsidRPr="00576551">
        <w:rPr>
          <w:rFonts w:ascii="Calibri" w:hAnsi="Calibri" w:cs="Calibri"/>
          <w:i/>
          <w:iCs/>
          <w:color w:val="1C2024"/>
          <w:shd w:val="clear" w:color="auto" w:fill="FFFFFF"/>
        </w:rPr>
        <w:t>tant</w:t>
      </w:r>
      <w:r w:rsidR="00FF3C32" w:rsidRPr="00576551">
        <w:rPr>
          <w:rFonts w:ascii="Calibri" w:hAnsi="Calibri" w:cs="Calibri"/>
          <w:i/>
          <w:iCs/>
          <w:color w:val="1C2024"/>
          <w:shd w:val="clear" w:color="auto" w:fill="FFFFFF"/>
        </w:rPr>
        <w:t>a strada</w:t>
      </w:r>
      <w:r w:rsidR="000F4195"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 da fare per combattere lo stigma e la cattiva informazione alla base di queste patologie</w:t>
      </w:r>
      <w:r w:rsidR="00FF3C32" w:rsidRPr="00576551">
        <w:rPr>
          <w:rFonts w:ascii="Calibri" w:hAnsi="Calibri" w:cs="Calibri"/>
          <w:i/>
          <w:iCs/>
          <w:color w:val="1C2024"/>
          <w:shd w:val="clear" w:color="auto" w:fill="FFFFFF"/>
        </w:rPr>
        <w:t>. Per questo</w:t>
      </w:r>
      <w:r w:rsidR="00244372" w:rsidRPr="00576551">
        <w:rPr>
          <w:rFonts w:ascii="Calibri" w:hAnsi="Calibri" w:cs="Calibri"/>
          <w:i/>
          <w:iCs/>
          <w:color w:val="1C2024"/>
          <w:shd w:val="clear" w:color="auto" w:fill="FFFFFF"/>
        </w:rPr>
        <w:t>,</w:t>
      </w:r>
      <w:r w:rsidR="00FF3C32"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 siamo felici di abbracciare il progetto di Danone </w:t>
      </w:r>
      <w:r w:rsidR="002D5EDE" w:rsidRPr="00576551">
        <w:rPr>
          <w:rFonts w:ascii="Calibri" w:hAnsi="Calibri" w:cs="Calibri"/>
          <w:i/>
          <w:iCs/>
          <w:color w:val="1C2024"/>
          <w:shd w:val="clear" w:color="auto" w:fill="FFFFFF"/>
        </w:rPr>
        <w:t>Nutricia</w:t>
      </w:r>
      <w:r w:rsidR="00FF3C32"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, che ci permette di </w:t>
      </w:r>
      <w:r w:rsidR="00FF3C32" w:rsidRPr="00576551">
        <w:rPr>
          <w:rFonts w:ascii="Calibri" w:hAnsi="Calibri" w:cs="Calibri"/>
          <w:i/>
          <w:iCs/>
          <w:color w:val="1C2024"/>
          <w:shd w:val="clear" w:color="auto" w:fill="FFFFFF"/>
        </w:rPr>
        <w:lastRenderedPageBreak/>
        <w:t xml:space="preserve">raggiungere ancora più persone, </w:t>
      </w:r>
      <w:r w:rsidR="00FB5554"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ampliando la narrazione su questo tema in modo inclusivo e accogliente, scardinando quella visione </w:t>
      </w:r>
      <w:proofErr w:type="spellStart"/>
      <w:r w:rsidR="00FB5554" w:rsidRPr="00576551">
        <w:rPr>
          <w:rFonts w:ascii="Calibri" w:hAnsi="Calibri" w:cs="Calibri"/>
          <w:i/>
          <w:iCs/>
          <w:color w:val="1C2024"/>
          <w:shd w:val="clear" w:color="auto" w:fill="FFFFFF"/>
        </w:rPr>
        <w:t>corpocentrica</w:t>
      </w:r>
      <w:proofErr w:type="spellEnd"/>
      <w:r w:rsidR="00FB5554" w:rsidRPr="00576551">
        <w:rPr>
          <w:rFonts w:ascii="Calibri" w:hAnsi="Calibri" w:cs="Calibri"/>
          <w:i/>
          <w:iCs/>
          <w:color w:val="1C2024"/>
          <w:shd w:val="clear" w:color="auto" w:fill="FFFFFF"/>
        </w:rPr>
        <w:t xml:space="preserve"> su cui si fonda, purtroppo, la nostra società”.</w:t>
      </w:r>
    </w:p>
    <w:p w14:paraId="016D4189" w14:textId="77777777" w:rsidR="001518BE" w:rsidRPr="00576551" w:rsidRDefault="001518BE" w:rsidP="00906E0E">
      <w:pPr>
        <w:spacing w:after="0" w:line="240" w:lineRule="auto"/>
        <w:jc w:val="both"/>
        <w:rPr>
          <w:rFonts w:ascii="Calibri" w:hAnsi="Calibri" w:cs="Calibri"/>
          <w:i/>
          <w:iCs/>
          <w:color w:val="1C2024"/>
          <w:shd w:val="clear" w:color="auto" w:fill="FFFFFF"/>
        </w:rPr>
      </w:pPr>
    </w:p>
    <w:p w14:paraId="23547C16" w14:textId="166B200B" w:rsidR="001518BE" w:rsidRPr="00576551" w:rsidRDefault="001518BE" w:rsidP="00906E0E">
      <w:pPr>
        <w:spacing w:after="0" w:line="240" w:lineRule="auto"/>
        <w:jc w:val="both"/>
        <w:rPr>
          <w:rFonts w:ascii="Calibri" w:hAnsi="Calibri" w:cs="Calibri"/>
          <w:lang w:eastAsia="it-IT"/>
        </w:rPr>
      </w:pPr>
      <w:r w:rsidRPr="00576551">
        <w:rPr>
          <w:rFonts w:ascii="Calibri" w:hAnsi="Calibri" w:cs="Calibri"/>
          <w:color w:val="1C2024"/>
          <w:shd w:val="clear" w:color="auto" w:fill="FFFFFF"/>
        </w:rPr>
        <w:t xml:space="preserve">A differenza di quanto erroneamente si pensi, infatti, i disturbi alimentari sono </w:t>
      </w:r>
      <w:r w:rsidRPr="00576551">
        <w:rPr>
          <w:rFonts w:ascii="Calibri" w:hAnsi="Calibri" w:cs="Calibri"/>
          <w:b/>
          <w:bCs/>
          <w:color w:val="1C2024"/>
          <w:shd w:val="clear" w:color="auto" w:fill="FFFFFF"/>
        </w:rPr>
        <w:t xml:space="preserve">malattie mentali che attraverso il corpo </w:t>
      </w:r>
      <w:r w:rsidR="00E64BD9" w:rsidRPr="00576551">
        <w:rPr>
          <w:rFonts w:ascii="Calibri" w:hAnsi="Calibri" w:cs="Calibri"/>
          <w:b/>
          <w:bCs/>
          <w:color w:val="1C2024"/>
          <w:shd w:val="clear" w:color="auto" w:fill="FFFFFF"/>
        </w:rPr>
        <w:t>rivelano</w:t>
      </w:r>
      <w:r w:rsidRPr="00576551">
        <w:rPr>
          <w:rFonts w:ascii="Calibri" w:hAnsi="Calibri" w:cs="Calibri"/>
          <w:b/>
          <w:bCs/>
          <w:color w:val="1C2024"/>
          <w:shd w:val="clear" w:color="auto" w:fill="FFFFFF"/>
        </w:rPr>
        <w:t xml:space="preserve"> </w:t>
      </w:r>
      <w:r w:rsidR="00B80D42" w:rsidRPr="00576551">
        <w:rPr>
          <w:rFonts w:ascii="Calibri" w:hAnsi="Calibri" w:cs="Calibri"/>
          <w:b/>
          <w:bCs/>
          <w:color w:val="1C2024"/>
          <w:shd w:val="clear" w:color="auto" w:fill="FFFFFF"/>
        </w:rPr>
        <w:t>un</w:t>
      </w:r>
      <w:r w:rsidR="00173250" w:rsidRPr="00576551">
        <w:rPr>
          <w:rFonts w:ascii="Calibri" w:hAnsi="Calibri" w:cs="Calibri"/>
        </w:rPr>
        <w:t xml:space="preserve"> </w:t>
      </w:r>
      <w:r w:rsidR="00173250" w:rsidRPr="00576551">
        <w:rPr>
          <w:rFonts w:ascii="Calibri" w:hAnsi="Calibri" w:cs="Calibri"/>
          <w:b/>
          <w:bCs/>
        </w:rPr>
        <w:t>disagio psicologico</w:t>
      </w:r>
      <w:r w:rsidR="00173250" w:rsidRPr="00576551">
        <w:rPr>
          <w:rFonts w:ascii="Calibri" w:hAnsi="Calibri" w:cs="Calibri"/>
        </w:rPr>
        <w:t xml:space="preserve"> o psichico</w:t>
      </w:r>
      <w:r w:rsidRPr="00576551">
        <w:rPr>
          <w:rFonts w:ascii="Calibri" w:hAnsi="Calibri" w:cs="Calibri"/>
        </w:rPr>
        <w:t xml:space="preserve"> e colpiscono individui di tutte le età e </w:t>
      </w:r>
      <w:r w:rsidR="00D56D5A" w:rsidRPr="00576551">
        <w:rPr>
          <w:rFonts w:ascii="Calibri" w:hAnsi="Calibri" w:cs="Calibri"/>
        </w:rPr>
        <w:t>contesti</w:t>
      </w:r>
      <w:r w:rsidRPr="00576551">
        <w:rPr>
          <w:rFonts w:ascii="Calibri" w:hAnsi="Calibri" w:cs="Calibri"/>
        </w:rPr>
        <w:t xml:space="preserve"> </w:t>
      </w:r>
      <w:proofErr w:type="gramStart"/>
      <w:r w:rsidRPr="00576551">
        <w:rPr>
          <w:rFonts w:ascii="Calibri" w:hAnsi="Calibri" w:cs="Calibri"/>
        </w:rPr>
        <w:t>socio-economici</w:t>
      </w:r>
      <w:proofErr w:type="gramEnd"/>
      <w:r w:rsidRPr="00576551">
        <w:rPr>
          <w:rFonts w:ascii="Calibri" w:hAnsi="Calibri" w:cs="Calibri"/>
        </w:rPr>
        <w:t>: l’8-10% delle ragazze e l’0,5-1% dei ragazzi soffrono di anoressia-bulimia. Il 95% sono donne, anche se sempre più numerosi sono gli uomini che si rivolgono a strutture specializzate. Queste patologie si manifestano prevalentemente tra i 12 e i 25 anni, ma negli ultimi tempi è emerso un preoccupante allargamento delle fasce d’età che riguarda in particolare le bambine prepuberi e le donne in età di menopausa</w:t>
      </w:r>
      <w:r w:rsidRPr="00576551">
        <w:rPr>
          <w:rStyle w:val="Rimandonotaapidipagina"/>
          <w:rFonts w:ascii="Calibri" w:hAnsi="Calibri" w:cs="Calibri"/>
        </w:rPr>
        <w:footnoteReference w:id="2"/>
      </w:r>
      <w:r w:rsidRPr="00576551">
        <w:rPr>
          <w:rFonts w:ascii="Calibri" w:hAnsi="Calibri" w:cs="Calibri"/>
        </w:rPr>
        <w:t>.</w:t>
      </w:r>
      <w:r w:rsidRPr="00576551">
        <w:rPr>
          <w:rFonts w:ascii="Calibri" w:hAnsi="Calibri" w:cs="Calibri"/>
          <w:lang w:eastAsia="it-IT"/>
        </w:rPr>
        <w:t xml:space="preserve"> </w:t>
      </w:r>
    </w:p>
    <w:p w14:paraId="1E0B76FF" w14:textId="77777777" w:rsidR="001518BE" w:rsidRPr="00576551" w:rsidRDefault="001518BE" w:rsidP="00906E0E">
      <w:pPr>
        <w:spacing w:after="0" w:line="240" w:lineRule="auto"/>
        <w:jc w:val="both"/>
        <w:rPr>
          <w:rFonts w:ascii="Calibri" w:hAnsi="Calibri" w:cs="Calibri"/>
          <w:i/>
          <w:iCs/>
          <w:color w:val="1C2024"/>
          <w:shd w:val="clear" w:color="auto" w:fill="FFFFFF"/>
        </w:rPr>
      </w:pPr>
    </w:p>
    <w:p w14:paraId="2A54651C" w14:textId="49E7DE4C" w:rsidR="001518BE" w:rsidRDefault="00A61C02" w:rsidP="00906E0E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76551">
        <w:rPr>
          <w:rFonts w:ascii="Calibri" w:hAnsi="Calibri" w:cs="Calibri"/>
          <w:b/>
          <w:bCs/>
        </w:rPr>
        <w:t>Il valore terapeutico dei</w:t>
      </w:r>
      <w:r w:rsidR="00FB5554" w:rsidRPr="00576551">
        <w:rPr>
          <w:rFonts w:ascii="Calibri" w:hAnsi="Calibri" w:cs="Calibri"/>
          <w:b/>
          <w:bCs/>
        </w:rPr>
        <w:t xml:space="preserve"> laboratori di</w:t>
      </w:r>
      <w:r w:rsidR="00D56D5A" w:rsidRPr="00576551">
        <w:rPr>
          <w:rFonts w:ascii="Calibri" w:hAnsi="Calibri" w:cs="Calibri"/>
          <w:b/>
          <w:bCs/>
        </w:rPr>
        <w:t xml:space="preserve"> creatività, di</w:t>
      </w:r>
      <w:r w:rsidR="00FB5554" w:rsidRPr="00576551">
        <w:rPr>
          <w:rFonts w:ascii="Calibri" w:hAnsi="Calibri" w:cs="Calibri"/>
          <w:b/>
          <w:bCs/>
        </w:rPr>
        <w:t xml:space="preserve"> teatro e di scrittura per affrontare i </w:t>
      </w:r>
      <w:r w:rsidR="007832B0" w:rsidRPr="00576551">
        <w:rPr>
          <w:rFonts w:ascii="Calibri" w:hAnsi="Calibri" w:cs="Calibri"/>
          <w:b/>
          <w:bCs/>
        </w:rPr>
        <w:t>DCA</w:t>
      </w:r>
    </w:p>
    <w:p w14:paraId="66AAE4E4" w14:textId="77777777" w:rsidR="00576551" w:rsidRPr="00576551" w:rsidRDefault="00576551" w:rsidP="00906E0E">
      <w:pPr>
        <w:spacing w:after="0" w:line="240" w:lineRule="auto"/>
        <w:jc w:val="both"/>
        <w:rPr>
          <w:rFonts w:ascii="Calibri" w:hAnsi="Calibri" w:cs="Calibri"/>
          <w:b/>
          <w:bCs/>
          <w:sz w:val="6"/>
          <w:szCs w:val="6"/>
        </w:rPr>
      </w:pPr>
    </w:p>
    <w:p w14:paraId="60D78560" w14:textId="26B90397" w:rsidR="00FB6994" w:rsidRPr="00576551" w:rsidRDefault="0006368C" w:rsidP="00906E0E">
      <w:pPr>
        <w:spacing w:after="0" w:line="240" w:lineRule="auto"/>
        <w:jc w:val="both"/>
        <w:rPr>
          <w:rFonts w:ascii="Calibri" w:hAnsi="Calibri" w:cs="Calibri"/>
        </w:rPr>
      </w:pPr>
      <w:r w:rsidRPr="00576551">
        <w:rPr>
          <w:rFonts w:ascii="Calibri" w:hAnsi="Calibri" w:cs="Calibri"/>
        </w:rPr>
        <w:t xml:space="preserve">I laboratori realizzati da </w:t>
      </w:r>
      <w:proofErr w:type="spellStart"/>
      <w:r w:rsidRPr="00576551">
        <w:rPr>
          <w:rFonts w:ascii="Calibri" w:hAnsi="Calibri" w:cs="Calibri"/>
        </w:rPr>
        <w:t>Animenta</w:t>
      </w:r>
      <w:proofErr w:type="spellEnd"/>
      <w:r w:rsidRPr="00576551">
        <w:rPr>
          <w:rFonts w:ascii="Calibri" w:hAnsi="Calibri" w:cs="Calibri"/>
        </w:rPr>
        <w:t xml:space="preserve"> </w:t>
      </w:r>
      <w:r w:rsidR="00A61C02" w:rsidRPr="00576551">
        <w:rPr>
          <w:rFonts w:ascii="Calibri" w:hAnsi="Calibri" w:cs="Calibri"/>
        </w:rPr>
        <w:t xml:space="preserve">e ospitati nella sede di Danone Nutricia </w:t>
      </w:r>
      <w:r w:rsidRPr="00576551">
        <w:rPr>
          <w:rFonts w:ascii="Calibri" w:hAnsi="Calibri" w:cs="Calibri"/>
        </w:rPr>
        <w:t xml:space="preserve">hanno l’obiettivo di </w:t>
      </w:r>
      <w:r w:rsidR="00FB6994" w:rsidRPr="00576551">
        <w:rPr>
          <w:rFonts w:ascii="Calibri" w:hAnsi="Calibri" w:cs="Calibri"/>
        </w:rPr>
        <w:t xml:space="preserve">accompagnare chi vive un disturbo alimentare </w:t>
      </w:r>
      <w:r w:rsidR="00FB6994" w:rsidRPr="00576551">
        <w:rPr>
          <w:rFonts w:ascii="Calibri" w:hAnsi="Calibri" w:cs="Calibri"/>
          <w:b/>
          <w:bCs/>
        </w:rPr>
        <w:t>a riscoprire il rapporto con il proprio corpo, il cibo e la socialità</w:t>
      </w:r>
      <w:r w:rsidR="00FB6994" w:rsidRPr="00576551">
        <w:rPr>
          <w:rFonts w:ascii="Calibri" w:hAnsi="Calibri" w:cs="Calibri"/>
        </w:rPr>
        <w:t xml:space="preserve">, riducendo la stigmatizzazione e supportando la guarigione. Attività </w:t>
      </w:r>
      <w:r w:rsidR="00A278D2" w:rsidRPr="00576551">
        <w:rPr>
          <w:rFonts w:ascii="Calibri" w:hAnsi="Calibri" w:cs="Calibri"/>
        </w:rPr>
        <w:t xml:space="preserve">fondamentali per la cura, </w:t>
      </w:r>
      <w:r w:rsidR="00FB6994" w:rsidRPr="00576551">
        <w:rPr>
          <w:rFonts w:ascii="Calibri" w:hAnsi="Calibri" w:cs="Calibri"/>
        </w:rPr>
        <w:t>nate per offrire un supporto concreto e costante</w:t>
      </w:r>
      <w:r w:rsidR="00A278D2" w:rsidRPr="00576551">
        <w:rPr>
          <w:rFonts w:ascii="Calibri" w:hAnsi="Calibri" w:cs="Calibri"/>
        </w:rPr>
        <w:t xml:space="preserve"> </w:t>
      </w:r>
      <w:r w:rsidR="00FB6994" w:rsidRPr="00576551">
        <w:rPr>
          <w:rFonts w:ascii="Calibri" w:hAnsi="Calibri" w:cs="Calibri"/>
        </w:rPr>
        <w:t>attraverso luoghi accoglienti di ascolto e confronto</w:t>
      </w:r>
      <w:r w:rsidR="00F2073E" w:rsidRPr="00576551">
        <w:rPr>
          <w:rFonts w:ascii="Calibri" w:hAnsi="Calibri" w:cs="Calibri"/>
        </w:rPr>
        <w:t>.</w:t>
      </w:r>
    </w:p>
    <w:p w14:paraId="12CA37AC" w14:textId="77777777" w:rsidR="00FB6994" w:rsidRPr="00576551" w:rsidRDefault="00FB6994" w:rsidP="00906E0E">
      <w:pPr>
        <w:spacing w:after="0" w:line="240" w:lineRule="auto"/>
        <w:jc w:val="both"/>
        <w:rPr>
          <w:rFonts w:ascii="Calibri" w:hAnsi="Calibri" w:cs="Calibri"/>
        </w:rPr>
      </w:pPr>
    </w:p>
    <w:p w14:paraId="03FC23FB" w14:textId="5D01738E" w:rsidR="0006368C" w:rsidRPr="00576551" w:rsidRDefault="00F2073E" w:rsidP="00906E0E">
      <w:pPr>
        <w:spacing w:after="0" w:line="240" w:lineRule="auto"/>
        <w:jc w:val="both"/>
        <w:rPr>
          <w:rFonts w:ascii="Calibri" w:hAnsi="Calibri" w:cs="Calibri"/>
        </w:rPr>
      </w:pPr>
      <w:r w:rsidRPr="00576551">
        <w:rPr>
          <w:rFonts w:ascii="Calibri" w:hAnsi="Calibri" w:cs="Calibri"/>
        </w:rPr>
        <w:t xml:space="preserve">Sono previsti complessivamente </w:t>
      </w:r>
      <w:r w:rsidRPr="00576551">
        <w:rPr>
          <w:rFonts w:ascii="Calibri" w:hAnsi="Calibri" w:cs="Calibri"/>
          <w:b/>
          <w:bCs/>
        </w:rPr>
        <w:t>2</w:t>
      </w:r>
      <w:r w:rsidR="00C60619" w:rsidRPr="00576551">
        <w:rPr>
          <w:rFonts w:ascii="Calibri" w:hAnsi="Calibri" w:cs="Calibri"/>
          <w:b/>
          <w:bCs/>
        </w:rPr>
        <w:t>5</w:t>
      </w:r>
      <w:r w:rsidRPr="00576551">
        <w:rPr>
          <w:rFonts w:ascii="Calibri" w:hAnsi="Calibri" w:cs="Calibri"/>
          <w:b/>
          <w:bCs/>
        </w:rPr>
        <w:t xml:space="preserve"> laboratori</w:t>
      </w:r>
      <w:r w:rsidR="00C60619" w:rsidRPr="00576551">
        <w:rPr>
          <w:rFonts w:ascii="Calibri" w:hAnsi="Calibri" w:cs="Calibri"/>
        </w:rPr>
        <w:t xml:space="preserve"> </w:t>
      </w:r>
      <w:r w:rsidR="00C60619" w:rsidRPr="00576551">
        <w:rPr>
          <w:rFonts w:ascii="Calibri" w:hAnsi="Calibri" w:cs="Calibri"/>
          <w:b/>
          <w:bCs/>
        </w:rPr>
        <w:t>creativi</w:t>
      </w:r>
      <w:r w:rsidR="00C60619" w:rsidRPr="00576551">
        <w:rPr>
          <w:rFonts w:ascii="Calibri" w:hAnsi="Calibri" w:cs="Calibri"/>
        </w:rPr>
        <w:t xml:space="preserve"> (</w:t>
      </w:r>
      <w:r w:rsidRPr="00576551">
        <w:rPr>
          <w:rFonts w:ascii="Calibri" w:hAnsi="Calibri" w:cs="Calibri"/>
        </w:rPr>
        <w:t xml:space="preserve">10 di </w:t>
      </w:r>
      <w:r w:rsidR="00D56D5A" w:rsidRPr="00576551">
        <w:rPr>
          <w:rFonts w:ascii="Calibri" w:hAnsi="Calibri" w:cs="Calibri"/>
        </w:rPr>
        <w:t xml:space="preserve">creatività e </w:t>
      </w:r>
      <w:r w:rsidRPr="00576551">
        <w:rPr>
          <w:rFonts w:ascii="Calibri" w:hAnsi="Calibri" w:cs="Calibri"/>
        </w:rPr>
        <w:t>teatro, 12 di scrittura</w:t>
      </w:r>
      <w:r w:rsidR="00C60619" w:rsidRPr="00576551">
        <w:rPr>
          <w:rFonts w:ascii="Calibri" w:hAnsi="Calibri" w:cs="Calibri"/>
        </w:rPr>
        <w:t xml:space="preserve"> e</w:t>
      </w:r>
      <w:r w:rsidRPr="00576551">
        <w:rPr>
          <w:rFonts w:ascii="Calibri" w:hAnsi="Calibri" w:cs="Calibri"/>
        </w:rPr>
        <w:t xml:space="preserve"> 3 di collanine colorate</w:t>
      </w:r>
      <w:r w:rsidR="00C60619" w:rsidRPr="00576551">
        <w:rPr>
          <w:rFonts w:ascii="Calibri" w:hAnsi="Calibri" w:cs="Calibri"/>
        </w:rPr>
        <w:t>)</w:t>
      </w:r>
      <w:r w:rsidRPr="00576551">
        <w:rPr>
          <w:rFonts w:ascii="Calibri" w:hAnsi="Calibri" w:cs="Calibri"/>
        </w:rPr>
        <w:t xml:space="preserve"> </w:t>
      </w:r>
      <w:r w:rsidR="00C60619" w:rsidRPr="00576551">
        <w:rPr>
          <w:rFonts w:ascii="Calibri" w:hAnsi="Calibri" w:cs="Calibri"/>
        </w:rPr>
        <w:t>che</w:t>
      </w:r>
      <w:r w:rsidR="00C60619" w:rsidRPr="00576551">
        <w:rPr>
          <w:rFonts w:ascii="Calibri" w:hAnsi="Calibri" w:cs="Calibri"/>
          <w:b/>
          <w:bCs/>
        </w:rPr>
        <w:t xml:space="preserve"> coinvolgeranno 15 ragazze e ragazzi </w:t>
      </w:r>
      <w:r w:rsidR="00C60619" w:rsidRPr="00576551">
        <w:rPr>
          <w:rFonts w:ascii="Calibri" w:hAnsi="Calibri" w:cs="Calibri"/>
        </w:rPr>
        <w:t>nel corso di ogni incontro.</w:t>
      </w:r>
      <w:r w:rsidR="00C60619" w:rsidRPr="00576551">
        <w:rPr>
          <w:rFonts w:ascii="Calibri" w:hAnsi="Calibri" w:cs="Calibri"/>
          <w:b/>
          <w:bCs/>
        </w:rPr>
        <w:t xml:space="preserve"> </w:t>
      </w:r>
      <w:r w:rsidR="00C60619" w:rsidRPr="00576551">
        <w:rPr>
          <w:rFonts w:ascii="Calibri" w:hAnsi="Calibri" w:cs="Calibri"/>
        </w:rPr>
        <w:t>I laboratori s</w:t>
      </w:r>
      <w:r w:rsidR="0006368C" w:rsidRPr="00576551">
        <w:rPr>
          <w:rFonts w:ascii="Calibri" w:hAnsi="Calibri" w:cs="Calibri"/>
        </w:rPr>
        <w:t>i svolgeranno</w:t>
      </w:r>
      <w:r w:rsidR="0006368C" w:rsidRPr="00576551">
        <w:rPr>
          <w:rFonts w:ascii="Calibri" w:hAnsi="Calibri" w:cs="Calibri"/>
          <w:b/>
          <w:bCs/>
        </w:rPr>
        <w:t xml:space="preserve"> due volte al mese</w:t>
      </w:r>
      <w:r w:rsidR="00160231" w:rsidRPr="00576551">
        <w:rPr>
          <w:rFonts w:ascii="Calibri" w:hAnsi="Calibri" w:cs="Calibri"/>
        </w:rPr>
        <w:t>,</w:t>
      </w:r>
      <w:r w:rsidR="001B6D38" w:rsidRPr="00576551">
        <w:rPr>
          <w:rFonts w:ascii="Calibri" w:hAnsi="Calibri" w:cs="Calibri"/>
        </w:rPr>
        <w:t xml:space="preserve"> </w:t>
      </w:r>
      <w:r w:rsidR="00C60619" w:rsidRPr="00576551">
        <w:rPr>
          <w:rFonts w:ascii="Calibri" w:hAnsi="Calibri" w:cs="Calibri"/>
        </w:rPr>
        <w:t>con una</w:t>
      </w:r>
      <w:r w:rsidR="0006368C" w:rsidRPr="00576551">
        <w:rPr>
          <w:rFonts w:ascii="Calibri" w:hAnsi="Calibri" w:cs="Calibri"/>
        </w:rPr>
        <w:t xml:space="preserve"> </w:t>
      </w:r>
      <w:r w:rsidR="0006368C" w:rsidRPr="00576551">
        <w:rPr>
          <w:rFonts w:ascii="Calibri" w:hAnsi="Calibri" w:cs="Calibri"/>
          <w:b/>
          <w:bCs/>
        </w:rPr>
        <w:t>durata di due ore</w:t>
      </w:r>
      <w:r w:rsidR="0006368C" w:rsidRPr="00576551">
        <w:rPr>
          <w:rFonts w:ascii="Calibri" w:hAnsi="Calibri" w:cs="Calibri"/>
        </w:rPr>
        <w:t xml:space="preserve">. </w:t>
      </w:r>
      <w:r w:rsidR="00810B5A" w:rsidRPr="00576551">
        <w:rPr>
          <w:rFonts w:ascii="Calibri" w:hAnsi="Calibri" w:cs="Calibri"/>
        </w:rPr>
        <w:t>Nell</w:t>
      </w:r>
      <w:r w:rsidR="00D618A7" w:rsidRPr="00576551">
        <w:rPr>
          <w:rFonts w:ascii="Calibri" w:hAnsi="Calibri" w:cs="Calibri"/>
        </w:rPr>
        <w:t>’ambito del progetto, o</w:t>
      </w:r>
      <w:r w:rsidR="0006368C" w:rsidRPr="00576551">
        <w:rPr>
          <w:rFonts w:ascii="Calibri" w:hAnsi="Calibri" w:cs="Calibri"/>
        </w:rPr>
        <w:t>ltre ai laboratori creativi</w:t>
      </w:r>
      <w:r w:rsidR="00C60619" w:rsidRPr="00576551">
        <w:rPr>
          <w:rFonts w:ascii="Calibri" w:hAnsi="Calibri" w:cs="Calibri"/>
        </w:rPr>
        <w:t xml:space="preserve"> promossi da </w:t>
      </w:r>
      <w:proofErr w:type="spellStart"/>
      <w:r w:rsidR="00C60619" w:rsidRPr="00576551">
        <w:rPr>
          <w:rFonts w:ascii="Calibri" w:hAnsi="Calibri" w:cs="Calibri"/>
        </w:rPr>
        <w:t>Animenta</w:t>
      </w:r>
      <w:proofErr w:type="spellEnd"/>
      <w:r w:rsidR="0006368C" w:rsidRPr="00576551">
        <w:rPr>
          <w:rFonts w:ascii="Calibri" w:hAnsi="Calibri" w:cs="Calibri"/>
        </w:rPr>
        <w:t xml:space="preserve">, </w:t>
      </w:r>
      <w:r w:rsidR="00D618A7" w:rsidRPr="00576551">
        <w:rPr>
          <w:rFonts w:ascii="Calibri" w:hAnsi="Calibri" w:cs="Calibri"/>
        </w:rPr>
        <w:t>saranno organizzati</w:t>
      </w:r>
      <w:r w:rsidR="001B6CC4" w:rsidRPr="00576551">
        <w:rPr>
          <w:rFonts w:ascii="Calibri" w:hAnsi="Calibri" w:cs="Calibri"/>
        </w:rPr>
        <w:t xml:space="preserve"> </w:t>
      </w:r>
      <w:proofErr w:type="gramStart"/>
      <w:r w:rsidR="001B6CC4" w:rsidRPr="00576551">
        <w:rPr>
          <w:rFonts w:ascii="Calibri" w:hAnsi="Calibri" w:cs="Calibri"/>
          <w:b/>
          <w:bCs/>
        </w:rPr>
        <w:t>2</w:t>
      </w:r>
      <w:proofErr w:type="gramEnd"/>
      <w:r w:rsidR="001B6CC4" w:rsidRPr="00576551">
        <w:rPr>
          <w:rFonts w:ascii="Calibri" w:hAnsi="Calibri" w:cs="Calibri"/>
          <w:b/>
          <w:bCs/>
        </w:rPr>
        <w:t xml:space="preserve"> laboratori informativi</w:t>
      </w:r>
      <w:r w:rsidR="001B6CC4" w:rsidRPr="00576551">
        <w:rPr>
          <w:rFonts w:ascii="Calibri" w:hAnsi="Calibri" w:cs="Calibri"/>
        </w:rPr>
        <w:t xml:space="preserve"> </w:t>
      </w:r>
      <w:r w:rsidR="001B6CC4" w:rsidRPr="00576551">
        <w:rPr>
          <w:rFonts w:ascii="Calibri" w:hAnsi="Calibri" w:cs="Calibri"/>
          <w:b/>
          <w:bCs/>
        </w:rPr>
        <w:t>dedicati alla nutrizione</w:t>
      </w:r>
      <w:r w:rsidR="00576551" w:rsidRPr="00576551">
        <w:rPr>
          <w:rFonts w:ascii="Calibri" w:hAnsi="Calibri" w:cs="Calibri"/>
        </w:rPr>
        <w:t xml:space="preserve">, </w:t>
      </w:r>
      <w:r w:rsidR="001B6CC4" w:rsidRPr="00576551">
        <w:rPr>
          <w:rFonts w:ascii="Calibri" w:hAnsi="Calibri" w:cs="Calibri"/>
        </w:rPr>
        <w:t>per la cui realizzazione</w:t>
      </w:r>
      <w:r w:rsidR="00D618A7" w:rsidRPr="00576551">
        <w:rPr>
          <w:rFonts w:ascii="Calibri" w:hAnsi="Calibri" w:cs="Calibri"/>
        </w:rPr>
        <w:t xml:space="preserve"> </w:t>
      </w:r>
      <w:r w:rsidR="0006368C" w:rsidRPr="00576551">
        <w:rPr>
          <w:rFonts w:ascii="Calibri" w:hAnsi="Calibri" w:cs="Calibri"/>
        </w:rPr>
        <w:t xml:space="preserve">Danone </w:t>
      </w:r>
      <w:r w:rsidR="00C60619" w:rsidRPr="00576551">
        <w:rPr>
          <w:rFonts w:ascii="Calibri" w:hAnsi="Calibri" w:cs="Calibri"/>
        </w:rPr>
        <w:t>Nutricia</w:t>
      </w:r>
      <w:r w:rsidR="00947FAD" w:rsidRPr="00576551">
        <w:rPr>
          <w:rFonts w:ascii="Calibri" w:hAnsi="Calibri" w:cs="Calibri"/>
        </w:rPr>
        <w:t xml:space="preserve"> con Fortini</w:t>
      </w:r>
      <w:r w:rsidR="0006368C" w:rsidRPr="00576551">
        <w:rPr>
          <w:rFonts w:ascii="Calibri" w:hAnsi="Calibri" w:cs="Calibri"/>
        </w:rPr>
        <w:t xml:space="preserve"> </w:t>
      </w:r>
      <w:r w:rsidR="00C60619" w:rsidRPr="00576551">
        <w:rPr>
          <w:rFonts w:ascii="Calibri" w:hAnsi="Calibri" w:cs="Calibri"/>
        </w:rPr>
        <w:t>metterà a disposizione</w:t>
      </w:r>
      <w:r w:rsidR="00576551" w:rsidRPr="00576551">
        <w:rPr>
          <w:rFonts w:ascii="Calibri" w:hAnsi="Calibri" w:cs="Calibri"/>
        </w:rPr>
        <w:t xml:space="preserve"> </w:t>
      </w:r>
      <w:r w:rsidR="0006368C" w:rsidRPr="00576551">
        <w:rPr>
          <w:rFonts w:ascii="Calibri" w:hAnsi="Calibri" w:cs="Calibri"/>
          <w:b/>
          <w:bCs/>
        </w:rPr>
        <w:t>esperti</w:t>
      </w:r>
      <w:r w:rsidR="001B6D38" w:rsidRPr="00576551">
        <w:rPr>
          <w:rFonts w:ascii="Calibri" w:hAnsi="Calibri" w:cs="Calibri"/>
          <w:b/>
          <w:bCs/>
        </w:rPr>
        <w:t xml:space="preserve"> -</w:t>
      </w:r>
      <w:r w:rsidR="0006368C" w:rsidRPr="00576551">
        <w:rPr>
          <w:rFonts w:ascii="Calibri" w:hAnsi="Calibri" w:cs="Calibri"/>
          <w:b/>
          <w:bCs/>
        </w:rPr>
        <w:t xml:space="preserve"> dietisti e nutrizionisti</w:t>
      </w:r>
      <w:r w:rsidR="001B6D38" w:rsidRPr="00576551">
        <w:rPr>
          <w:rFonts w:ascii="Calibri" w:hAnsi="Calibri" w:cs="Calibri"/>
          <w:b/>
          <w:bCs/>
        </w:rPr>
        <w:t xml:space="preserve"> </w:t>
      </w:r>
      <w:r w:rsidR="00AA4A76" w:rsidRPr="00576551">
        <w:rPr>
          <w:rFonts w:ascii="Calibri" w:hAnsi="Calibri" w:cs="Calibri"/>
        </w:rPr>
        <w:t>–</w:t>
      </w:r>
      <w:r w:rsidR="0006368C" w:rsidRPr="00576551">
        <w:rPr>
          <w:rFonts w:ascii="Calibri" w:hAnsi="Calibri" w:cs="Calibri"/>
          <w:b/>
          <w:bCs/>
        </w:rPr>
        <w:t xml:space="preserve"> </w:t>
      </w:r>
      <w:r w:rsidR="00AA4A76" w:rsidRPr="00576551">
        <w:rPr>
          <w:rFonts w:ascii="Calibri" w:hAnsi="Calibri" w:cs="Calibri"/>
        </w:rPr>
        <w:t>che terra</w:t>
      </w:r>
      <w:r w:rsidR="00576551" w:rsidRPr="00576551">
        <w:rPr>
          <w:rFonts w:ascii="Calibri" w:hAnsi="Calibri" w:cs="Calibri"/>
        </w:rPr>
        <w:t>n</w:t>
      </w:r>
      <w:r w:rsidR="00AA4A76" w:rsidRPr="00576551">
        <w:rPr>
          <w:rFonts w:ascii="Calibri" w:hAnsi="Calibri" w:cs="Calibri"/>
        </w:rPr>
        <w:t>no</w:t>
      </w:r>
      <w:r w:rsidR="00AB4A75" w:rsidRPr="00576551">
        <w:rPr>
          <w:rFonts w:ascii="Calibri" w:hAnsi="Calibri" w:cs="Calibri"/>
        </w:rPr>
        <w:t xml:space="preserve"> le lezioni</w:t>
      </w:r>
      <w:r w:rsidR="00160231" w:rsidRPr="00576551">
        <w:rPr>
          <w:rFonts w:ascii="Calibri" w:hAnsi="Calibri" w:cs="Calibri"/>
        </w:rPr>
        <w:t>.</w:t>
      </w:r>
    </w:p>
    <w:p w14:paraId="5686624D" w14:textId="77777777" w:rsidR="0006368C" w:rsidRPr="00576551" w:rsidRDefault="0006368C" w:rsidP="00906E0E">
      <w:pPr>
        <w:spacing w:after="0" w:line="240" w:lineRule="auto"/>
        <w:jc w:val="both"/>
        <w:rPr>
          <w:rFonts w:ascii="Calibri" w:hAnsi="Calibri" w:cs="Calibri"/>
        </w:rPr>
      </w:pPr>
    </w:p>
    <w:p w14:paraId="5B59146E" w14:textId="575AA524" w:rsidR="00AA5925" w:rsidRPr="00576551" w:rsidRDefault="00423C44" w:rsidP="00906E0E">
      <w:pPr>
        <w:spacing w:after="0" w:line="240" w:lineRule="auto"/>
        <w:jc w:val="both"/>
        <w:rPr>
          <w:rFonts w:ascii="Calibri" w:hAnsi="Calibri" w:cs="Calibri"/>
        </w:rPr>
      </w:pPr>
      <w:r w:rsidRPr="00576551">
        <w:rPr>
          <w:rFonts w:ascii="Calibri" w:hAnsi="Calibri" w:cs="Calibri"/>
        </w:rPr>
        <w:t>Affrontare</w:t>
      </w:r>
      <w:r w:rsidR="00AA5925" w:rsidRPr="00576551">
        <w:rPr>
          <w:rFonts w:ascii="Calibri" w:hAnsi="Calibri" w:cs="Calibri"/>
        </w:rPr>
        <w:t xml:space="preserve"> </w:t>
      </w:r>
      <w:r w:rsidR="007832B0" w:rsidRPr="00576551">
        <w:rPr>
          <w:rFonts w:ascii="Calibri" w:hAnsi="Calibri" w:cs="Calibri"/>
        </w:rPr>
        <w:t>i DCA</w:t>
      </w:r>
      <w:r w:rsidR="00AA5925" w:rsidRPr="00576551">
        <w:rPr>
          <w:rFonts w:ascii="Calibri" w:hAnsi="Calibri" w:cs="Calibri"/>
        </w:rPr>
        <w:t xml:space="preserve"> richiede un </w:t>
      </w:r>
      <w:r w:rsidR="00AA5925" w:rsidRPr="00576551">
        <w:rPr>
          <w:rFonts w:ascii="Calibri" w:hAnsi="Calibri" w:cs="Calibri"/>
          <w:b/>
          <w:bCs/>
        </w:rPr>
        <w:t>approccio olistico</w:t>
      </w:r>
      <w:r w:rsidR="00AA5925" w:rsidRPr="00576551">
        <w:rPr>
          <w:rFonts w:ascii="Calibri" w:hAnsi="Calibri" w:cs="Calibri"/>
        </w:rPr>
        <w:t xml:space="preserve"> </w:t>
      </w:r>
      <w:r w:rsidR="00AA5925" w:rsidRPr="00576551">
        <w:rPr>
          <w:rFonts w:ascii="Calibri" w:hAnsi="Calibri" w:cs="Calibri"/>
          <w:b/>
          <w:bCs/>
        </w:rPr>
        <w:t>che coinvolga la mente, il corpo e lo spirito</w:t>
      </w:r>
      <w:r w:rsidR="00AA5925" w:rsidRPr="00576551">
        <w:rPr>
          <w:rFonts w:ascii="Calibri" w:hAnsi="Calibri" w:cs="Calibri"/>
        </w:rPr>
        <w:t xml:space="preserve">. In questo contesto, </w:t>
      </w:r>
      <w:r w:rsidR="00AA5925" w:rsidRPr="00576551">
        <w:rPr>
          <w:rFonts w:ascii="Calibri" w:hAnsi="Calibri" w:cs="Calibri"/>
          <w:b/>
          <w:bCs/>
        </w:rPr>
        <w:t xml:space="preserve">i corsi di </w:t>
      </w:r>
      <w:r w:rsidR="00AA4A76" w:rsidRPr="00576551">
        <w:rPr>
          <w:rFonts w:ascii="Calibri" w:hAnsi="Calibri" w:cs="Calibri"/>
          <w:b/>
          <w:bCs/>
        </w:rPr>
        <w:t xml:space="preserve">creatività, di </w:t>
      </w:r>
      <w:r w:rsidR="00AA5925" w:rsidRPr="00576551">
        <w:rPr>
          <w:rFonts w:ascii="Calibri" w:hAnsi="Calibri" w:cs="Calibri"/>
          <w:b/>
          <w:bCs/>
        </w:rPr>
        <w:t xml:space="preserve">teatro e di scrittura </w:t>
      </w:r>
      <w:r w:rsidR="00A56B73" w:rsidRPr="00576551">
        <w:rPr>
          <w:rFonts w:ascii="Calibri" w:hAnsi="Calibri" w:cs="Calibri"/>
          <w:b/>
          <w:bCs/>
        </w:rPr>
        <w:t>risultano</w:t>
      </w:r>
      <w:r w:rsidR="00AA5925" w:rsidRPr="00576551">
        <w:rPr>
          <w:rFonts w:ascii="Calibri" w:hAnsi="Calibri" w:cs="Calibri"/>
          <w:b/>
          <w:bCs/>
        </w:rPr>
        <w:t xml:space="preserve"> come strumenti potenti</w:t>
      </w:r>
      <w:r w:rsidR="00AA5925" w:rsidRPr="00576551">
        <w:rPr>
          <w:rFonts w:ascii="Calibri" w:hAnsi="Calibri" w:cs="Calibri"/>
        </w:rPr>
        <w:t xml:space="preserve"> nel percorso verso la guarigione e il benessere per le persone affette da DCA. </w:t>
      </w:r>
      <w:r w:rsidR="004A1118" w:rsidRPr="00576551">
        <w:rPr>
          <w:rFonts w:ascii="Calibri" w:hAnsi="Calibri" w:cs="Calibri"/>
        </w:rPr>
        <w:t xml:space="preserve">I laboratori </w:t>
      </w:r>
      <w:r w:rsidR="00AA5925" w:rsidRPr="00576551">
        <w:rPr>
          <w:rFonts w:ascii="Calibri" w:hAnsi="Calibri" w:cs="Calibri"/>
        </w:rPr>
        <w:t xml:space="preserve">offrono un ambiente sicuro e inclusivo dove gli individui possono </w:t>
      </w:r>
      <w:r w:rsidR="00AA5925" w:rsidRPr="00576551">
        <w:rPr>
          <w:rFonts w:ascii="Calibri" w:hAnsi="Calibri" w:cs="Calibri"/>
          <w:b/>
          <w:bCs/>
        </w:rPr>
        <w:t xml:space="preserve">esplorare </w:t>
      </w:r>
      <w:r w:rsidR="004A1118" w:rsidRPr="00576551">
        <w:rPr>
          <w:rFonts w:ascii="Calibri" w:hAnsi="Calibri" w:cs="Calibri"/>
          <w:b/>
          <w:bCs/>
        </w:rPr>
        <w:t xml:space="preserve">liberamente </w:t>
      </w:r>
      <w:r w:rsidR="00AA5925" w:rsidRPr="00576551">
        <w:rPr>
          <w:rFonts w:ascii="Calibri" w:hAnsi="Calibri" w:cs="Calibri"/>
          <w:b/>
          <w:bCs/>
        </w:rPr>
        <w:t>le proprie emozioni, migliorare l'autostima e sviluppare un senso di autoconsapevolezza</w:t>
      </w:r>
      <w:r w:rsidR="00AA5925" w:rsidRPr="00576551">
        <w:rPr>
          <w:rFonts w:ascii="Calibri" w:hAnsi="Calibri" w:cs="Calibri"/>
        </w:rPr>
        <w:t>.</w:t>
      </w:r>
    </w:p>
    <w:p w14:paraId="48C57B5F" w14:textId="77777777" w:rsidR="007832B0" w:rsidRPr="00576551" w:rsidRDefault="007832B0" w:rsidP="00906E0E">
      <w:pPr>
        <w:spacing w:after="0" w:line="240" w:lineRule="auto"/>
        <w:jc w:val="both"/>
        <w:rPr>
          <w:rFonts w:ascii="Calibri" w:hAnsi="Calibri" w:cs="Calibri"/>
        </w:rPr>
      </w:pPr>
    </w:p>
    <w:p w14:paraId="20AE315E" w14:textId="71335890" w:rsidR="00AA5925" w:rsidRPr="00576551" w:rsidRDefault="00AA5925" w:rsidP="00906E0E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576551">
        <w:rPr>
          <w:rFonts w:ascii="Calibri" w:hAnsi="Calibri" w:cs="Calibri"/>
          <w:i/>
          <w:iCs/>
        </w:rPr>
        <w:t>"</w:t>
      </w:r>
      <w:r w:rsidR="00160231" w:rsidRPr="00576551">
        <w:rPr>
          <w:rFonts w:ascii="Calibri" w:hAnsi="Calibri" w:cs="Calibri"/>
          <w:i/>
          <w:iCs/>
        </w:rPr>
        <w:t>L’utilizzo di attività creative, come il</w:t>
      </w:r>
      <w:r w:rsidRPr="00576551">
        <w:rPr>
          <w:rFonts w:ascii="Calibri" w:hAnsi="Calibri" w:cs="Calibri"/>
          <w:i/>
          <w:iCs/>
        </w:rPr>
        <w:t xml:space="preserve"> teatro </w:t>
      </w:r>
      <w:r w:rsidR="004A1118" w:rsidRPr="00576551">
        <w:rPr>
          <w:rFonts w:ascii="Calibri" w:hAnsi="Calibri" w:cs="Calibri"/>
          <w:i/>
          <w:iCs/>
        </w:rPr>
        <w:t>e la scrittura</w:t>
      </w:r>
      <w:r w:rsidR="00160231" w:rsidRPr="00576551">
        <w:rPr>
          <w:rFonts w:ascii="Calibri" w:hAnsi="Calibri" w:cs="Calibri"/>
          <w:i/>
          <w:iCs/>
        </w:rPr>
        <w:t>,</w:t>
      </w:r>
      <w:r w:rsidR="004A1118" w:rsidRPr="00576551">
        <w:rPr>
          <w:rFonts w:ascii="Calibri" w:hAnsi="Calibri" w:cs="Calibri"/>
          <w:i/>
          <w:iCs/>
        </w:rPr>
        <w:t xml:space="preserve"> </w:t>
      </w:r>
      <w:r w:rsidR="00160231" w:rsidRPr="00576551">
        <w:rPr>
          <w:rFonts w:ascii="Calibri" w:hAnsi="Calibri" w:cs="Calibri"/>
          <w:i/>
          <w:iCs/>
        </w:rPr>
        <w:t>rappresentano</w:t>
      </w:r>
      <w:r w:rsidRPr="00576551">
        <w:rPr>
          <w:rFonts w:ascii="Calibri" w:hAnsi="Calibri" w:cs="Calibri"/>
          <w:i/>
          <w:iCs/>
        </w:rPr>
        <w:t xml:space="preserve"> strument</w:t>
      </w:r>
      <w:r w:rsidR="00160231" w:rsidRPr="00576551">
        <w:rPr>
          <w:rFonts w:ascii="Calibri" w:hAnsi="Calibri" w:cs="Calibri"/>
          <w:i/>
          <w:iCs/>
        </w:rPr>
        <w:t>i</w:t>
      </w:r>
      <w:r w:rsidRPr="00576551">
        <w:rPr>
          <w:rFonts w:ascii="Calibri" w:hAnsi="Calibri" w:cs="Calibri"/>
          <w:i/>
          <w:iCs/>
        </w:rPr>
        <w:t xml:space="preserve"> terapeutic</w:t>
      </w:r>
      <w:r w:rsidR="00160231" w:rsidRPr="00576551">
        <w:rPr>
          <w:rFonts w:ascii="Calibri" w:hAnsi="Calibri" w:cs="Calibri"/>
          <w:i/>
          <w:iCs/>
        </w:rPr>
        <w:t>i</w:t>
      </w:r>
      <w:r w:rsidRPr="00576551">
        <w:rPr>
          <w:rFonts w:ascii="Calibri" w:hAnsi="Calibri" w:cs="Calibri"/>
          <w:i/>
          <w:iCs/>
        </w:rPr>
        <w:t xml:space="preserve"> </w:t>
      </w:r>
      <w:r w:rsidR="00160231" w:rsidRPr="00576551">
        <w:rPr>
          <w:rFonts w:ascii="Calibri" w:hAnsi="Calibri" w:cs="Calibri"/>
          <w:i/>
          <w:iCs/>
        </w:rPr>
        <w:t xml:space="preserve">importanti </w:t>
      </w:r>
      <w:r w:rsidRPr="00576551">
        <w:rPr>
          <w:rFonts w:ascii="Calibri" w:hAnsi="Calibri" w:cs="Calibri"/>
          <w:i/>
          <w:iCs/>
        </w:rPr>
        <w:t>per affrontare i disturbi del comportamento alimentare</w:t>
      </w:r>
      <w:r w:rsidR="00160231" w:rsidRPr="00576551">
        <w:rPr>
          <w:rFonts w:ascii="Calibri" w:hAnsi="Calibri" w:cs="Calibri"/>
          <w:i/>
          <w:iCs/>
        </w:rPr>
        <w:t>”</w:t>
      </w:r>
      <w:r w:rsidR="004A1118" w:rsidRPr="00576551">
        <w:rPr>
          <w:rFonts w:ascii="Calibri" w:hAnsi="Calibri" w:cs="Calibri"/>
          <w:i/>
          <w:iCs/>
        </w:rPr>
        <w:t xml:space="preserve"> -</w:t>
      </w:r>
      <w:r w:rsidRPr="00576551">
        <w:rPr>
          <w:rFonts w:ascii="Calibri" w:hAnsi="Calibri" w:cs="Calibri"/>
          <w:i/>
          <w:iCs/>
        </w:rPr>
        <w:t xml:space="preserve"> </w:t>
      </w:r>
      <w:r w:rsidRPr="00576551">
        <w:rPr>
          <w:rFonts w:ascii="Calibri" w:hAnsi="Calibri" w:cs="Calibri"/>
        </w:rPr>
        <w:t xml:space="preserve">spiega </w:t>
      </w:r>
      <w:r w:rsidRPr="00576551">
        <w:rPr>
          <w:rFonts w:ascii="Calibri" w:hAnsi="Calibri" w:cs="Calibri"/>
          <w:b/>
          <w:bCs/>
        </w:rPr>
        <w:t>Stefano Erzegovesi</w:t>
      </w:r>
      <w:r w:rsidRPr="00576551">
        <w:rPr>
          <w:rFonts w:ascii="Calibri" w:hAnsi="Calibri" w:cs="Calibri"/>
        </w:rPr>
        <w:t xml:space="preserve">, </w:t>
      </w:r>
      <w:r w:rsidR="004A1118" w:rsidRPr="00576551">
        <w:rPr>
          <w:rFonts w:ascii="Calibri" w:hAnsi="Calibri" w:cs="Calibri"/>
        </w:rPr>
        <w:t>M</w:t>
      </w:r>
      <w:r w:rsidRPr="00576551">
        <w:rPr>
          <w:rFonts w:ascii="Calibri" w:hAnsi="Calibri" w:cs="Calibri"/>
        </w:rPr>
        <w:t xml:space="preserve">edico </w:t>
      </w:r>
      <w:r w:rsidR="004A1118" w:rsidRPr="00576551">
        <w:rPr>
          <w:rFonts w:ascii="Calibri" w:hAnsi="Calibri" w:cs="Calibri"/>
        </w:rPr>
        <w:t>P</w:t>
      </w:r>
      <w:r w:rsidRPr="00576551">
        <w:rPr>
          <w:rFonts w:ascii="Calibri" w:hAnsi="Calibri" w:cs="Calibri"/>
        </w:rPr>
        <w:t xml:space="preserve">sichiatra e </w:t>
      </w:r>
      <w:r w:rsidR="004A1118" w:rsidRPr="00576551">
        <w:rPr>
          <w:rFonts w:ascii="Calibri" w:hAnsi="Calibri" w:cs="Calibri"/>
        </w:rPr>
        <w:t>N</w:t>
      </w:r>
      <w:r w:rsidRPr="00576551">
        <w:rPr>
          <w:rFonts w:ascii="Calibri" w:hAnsi="Calibri" w:cs="Calibri"/>
        </w:rPr>
        <w:t>utrizionista</w:t>
      </w:r>
      <w:r w:rsidR="00160231" w:rsidRPr="00576551">
        <w:rPr>
          <w:rFonts w:ascii="Calibri" w:hAnsi="Calibri" w:cs="Calibri"/>
        </w:rPr>
        <w:t xml:space="preserve"> </w:t>
      </w:r>
      <w:r w:rsidRPr="00576551">
        <w:rPr>
          <w:rFonts w:ascii="Calibri" w:hAnsi="Calibri" w:cs="Calibri"/>
          <w:i/>
          <w:iCs/>
        </w:rPr>
        <w:t xml:space="preserve">- "Il teatro offre un terreno fertile per esplorare i sentimenti di ansia, insicurezza e isolamento che spesso accompagnano questi disturbi. Attraverso l'interpretazione di ruoli, </w:t>
      </w:r>
      <w:r w:rsidR="004A1118" w:rsidRPr="00576551">
        <w:rPr>
          <w:rFonts w:ascii="Calibri" w:hAnsi="Calibri" w:cs="Calibri"/>
          <w:i/>
          <w:iCs/>
        </w:rPr>
        <w:t xml:space="preserve">la sperimentazione di identità alternative, </w:t>
      </w:r>
      <w:r w:rsidRPr="00576551">
        <w:rPr>
          <w:rFonts w:ascii="Calibri" w:hAnsi="Calibri" w:cs="Calibri"/>
          <w:i/>
          <w:iCs/>
        </w:rPr>
        <w:t xml:space="preserve">la narrazione e l'empatia con altri personaggi, i partecipanti possono scoprire nuove prospettive su </w:t>
      </w:r>
      <w:r w:rsidR="0006368C" w:rsidRPr="00576551">
        <w:rPr>
          <w:rFonts w:ascii="Calibri" w:hAnsi="Calibri" w:cs="Calibri"/>
          <w:i/>
          <w:iCs/>
        </w:rPr>
        <w:t>sé</w:t>
      </w:r>
      <w:r w:rsidRPr="00576551">
        <w:rPr>
          <w:rFonts w:ascii="Calibri" w:hAnsi="Calibri" w:cs="Calibri"/>
          <w:i/>
          <w:iCs/>
        </w:rPr>
        <w:t xml:space="preserve"> stessi</w:t>
      </w:r>
      <w:r w:rsidR="004A1118" w:rsidRPr="00576551">
        <w:rPr>
          <w:rFonts w:ascii="Calibri" w:hAnsi="Calibri" w:cs="Calibri"/>
          <w:i/>
          <w:iCs/>
        </w:rPr>
        <w:t>, sui loro vissuti</w:t>
      </w:r>
      <w:r w:rsidRPr="00576551">
        <w:rPr>
          <w:rFonts w:ascii="Calibri" w:hAnsi="Calibri" w:cs="Calibri"/>
          <w:i/>
          <w:iCs/>
        </w:rPr>
        <w:t xml:space="preserve"> e sul proprio rapporto con il cibo</w:t>
      </w:r>
      <w:r w:rsidR="004A1118" w:rsidRPr="00576551">
        <w:rPr>
          <w:rFonts w:ascii="Calibri" w:hAnsi="Calibri" w:cs="Calibri"/>
          <w:i/>
          <w:iCs/>
        </w:rPr>
        <w:t xml:space="preserve"> in un contesto non giudicante</w:t>
      </w:r>
      <w:r w:rsidR="00C119C2" w:rsidRPr="00576551">
        <w:rPr>
          <w:rFonts w:ascii="Calibri" w:hAnsi="Calibri" w:cs="Calibri"/>
          <w:i/>
          <w:iCs/>
        </w:rPr>
        <w:t xml:space="preserve">, contribuendo così a rafforzare l'autostima e la fiducia in </w:t>
      </w:r>
      <w:proofErr w:type="gramStart"/>
      <w:r w:rsidR="00C119C2" w:rsidRPr="00576551">
        <w:rPr>
          <w:rFonts w:ascii="Calibri" w:hAnsi="Calibri" w:cs="Calibri"/>
          <w:i/>
          <w:iCs/>
        </w:rPr>
        <w:t>s</w:t>
      </w:r>
      <w:r w:rsidR="00576551" w:rsidRPr="00576551">
        <w:rPr>
          <w:rFonts w:ascii="Calibri" w:hAnsi="Calibri" w:cs="Calibri"/>
          <w:i/>
          <w:iCs/>
        </w:rPr>
        <w:t>e</w:t>
      </w:r>
      <w:proofErr w:type="gramEnd"/>
      <w:r w:rsidR="00C119C2" w:rsidRPr="00576551">
        <w:rPr>
          <w:rFonts w:ascii="Calibri" w:hAnsi="Calibri" w:cs="Calibri"/>
          <w:i/>
          <w:iCs/>
        </w:rPr>
        <w:t xml:space="preserve"> stessi</w:t>
      </w:r>
      <w:r w:rsidRPr="00576551">
        <w:rPr>
          <w:rFonts w:ascii="Calibri" w:hAnsi="Calibri" w:cs="Calibri"/>
          <w:i/>
          <w:iCs/>
        </w:rPr>
        <w:t>.</w:t>
      </w:r>
      <w:r w:rsidR="00C119C2" w:rsidRPr="00576551">
        <w:rPr>
          <w:rFonts w:ascii="Calibri" w:hAnsi="Calibri" w:cs="Calibri"/>
          <w:i/>
          <w:iCs/>
        </w:rPr>
        <w:t xml:space="preserve"> </w:t>
      </w:r>
      <w:r w:rsidR="004A1118" w:rsidRPr="00576551">
        <w:rPr>
          <w:rFonts w:ascii="Calibri" w:hAnsi="Calibri" w:cs="Calibri"/>
          <w:i/>
          <w:iCs/>
        </w:rPr>
        <w:t>Similmente, i corsi di scrittura offrono un'opportunità unica per esplorare i pensieri e i sentimenti legati ai DCA in modo intimo e riflessivo. Scrivere può fungere da mezzo di espressione e catarsi, consentendo alle persone di elaborare le proprie esperienze in modi che potrebbero essere altrimenti difficili da comunicare</w:t>
      </w:r>
      <w:r w:rsidR="00C119C2" w:rsidRPr="00576551">
        <w:rPr>
          <w:rFonts w:ascii="Calibri" w:hAnsi="Calibri" w:cs="Calibri"/>
          <w:i/>
          <w:iCs/>
        </w:rPr>
        <w:t>”</w:t>
      </w:r>
      <w:r w:rsidR="004A1118" w:rsidRPr="00576551">
        <w:rPr>
          <w:rFonts w:ascii="Calibri" w:hAnsi="Calibri" w:cs="Calibri"/>
          <w:i/>
          <w:iCs/>
        </w:rPr>
        <w:t>.</w:t>
      </w:r>
    </w:p>
    <w:p w14:paraId="7F28D422" w14:textId="77777777" w:rsidR="001518BE" w:rsidRPr="00576551" w:rsidRDefault="001518BE" w:rsidP="00906E0E">
      <w:pPr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0556F337" w14:textId="413534FE" w:rsidR="00AA4A76" w:rsidRPr="00576551" w:rsidRDefault="00AA4A76" w:rsidP="00AA4A76">
      <w:pPr>
        <w:spacing w:after="0" w:line="240" w:lineRule="auto"/>
        <w:jc w:val="both"/>
        <w:rPr>
          <w:rFonts w:ascii="Calibri" w:hAnsi="Calibri" w:cs="Calibri"/>
        </w:rPr>
      </w:pPr>
      <w:r w:rsidRPr="00576551">
        <w:rPr>
          <w:rFonts w:ascii="Calibri" w:hAnsi="Calibri" w:cs="Calibri"/>
        </w:rPr>
        <w:t xml:space="preserve">L'importanza di queste attività è stata sottolineata anche da </w:t>
      </w:r>
      <w:r w:rsidRPr="00576551">
        <w:rPr>
          <w:rFonts w:ascii="Calibri" w:hAnsi="Calibri" w:cs="Calibri"/>
          <w:b/>
          <w:bCs/>
        </w:rPr>
        <w:t>Ambra Angiolini</w:t>
      </w:r>
      <w:r w:rsidRPr="00576551">
        <w:rPr>
          <w:rFonts w:ascii="Calibri" w:hAnsi="Calibri" w:cs="Calibri"/>
        </w:rPr>
        <w:t xml:space="preserve">, curatrice dei laboratori creativi e teatrali </w:t>
      </w:r>
      <w:r w:rsidR="00AB4A75" w:rsidRPr="00576551">
        <w:rPr>
          <w:rFonts w:ascii="Calibri" w:hAnsi="Calibri" w:cs="Calibri"/>
        </w:rPr>
        <w:t>realizzati da</w:t>
      </w:r>
      <w:r w:rsidRPr="00576551">
        <w:rPr>
          <w:rFonts w:ascii="Calibri" w:hAnsi="Calibri" w:cs="Calibri"/>
        </w:rPr>
        <w:t xml:space="preserve"> </w:t>
      </w:r>
      <w:proofErr w:type="spellStart"/>
      <w:r w:rsidRPr="00576551">
        <w:rPr>
          <w:rFonts w:ascii="Calibri" w:hAnsi="Calibri" w:cs="Calibri"/>
        </w:rPr>
        <w:t>Animenta</w:t>
      </w:r>
      <w:proofErr w:type="spellEnd"/>
      <w:r w:rsidR="00AB4A75" w:rsidRPr="00576551">
        <w:rPr>
          <w:rFonts w:ascii="Calibri" w:hAnsi="Calibri" w:cs="Calibri"/>
        </w:rPr>
        <w:t xml:space="preserve"> con il supporto non condizionato di Danone Nutricia e</w:t>
      </w:r>
      <w:r w:rsidRPr="00576551">
        <w:rPr>
          <w:rFonts w:ascii="Calibri" w:hAnsi="Calibri" w:cs="Calibri"/>
        </w:rPr>
        <w:t xml:space="preserve"> che</w:t>
      </w:r>
      <w:r w:rsidR="00AB4A75" w:rsidRPr="00576551">
        <w:rPr>
          <w:rFonts w:ascii="Calibri" w:hAnsi="Calibri" w:cs="Calibri"/>
        </w:rPr>
        <w:t>,</w:t>
      </w:r>
      <w:r w:rsidRPr="00576551">
        <w:rPr>
          <w:rFonts w:ascii="Calibri" w:hAnsi="Calibri" w:cs="Calibri"/>
        </w:rPr>
        <w:t xml:space="preserve"> attraverso la sua esperienza personale</w:t>
      </w:r>
      <w:r w:rsidR="007E3CAF" w:rsidRPr="00576551">
        <w:rPr>
          <w:rFonts w:ascii="Calibri" w:hAnsi="Calibri" w:cs="Calibri"/>
        </w:rPr>
        <w:t>,</w:t>
      </w:r>
      <w:r w:rsidRPr="00576551">
        <w:rPr>
          <w:rFonts w:ascii="Calibri" w:hAnsi="Calibri" w:cs="Calibri"/>
        </w:rPr>
        <w:t xml:space="preserve"> contribuisce a sensibilizzare sull'importanza di queste iniziative e a promuoverne lo sviluppo in Italia: "</w:t>
      </w:r>
      <w:r w:rsidRPr="00576551">
        <w:rPr>
          <w:rFonts w:ascii="Calibri" w:hAnsi="Calibri" w:cs="Calibri"/>
          <w:i/>
          <w:iCs/>
        </w:rPr>
        <w:t>Il teatro e la scrittura possono essere strumenti straordinari nel percorso di guarigione per coloro che lottano con i DCA. Queste forme d'arte offrono un modo unico per esplorare e trasformare le proprie esperienze, consentendo alle persone di trovare la propria voce e il proprio potere interiore</w:t>
      </w:r>
      <w:r w:rsidRPr="00576551">
        <w:rPr>
          <w:rFonts w:ascii="Calibri" w:hAnsi="Calibri" w:cs="Calibri"/>
        </w:rPr>
        <w:t>", afferma l’attrice.</w:t>
      </w:r>
    </w:p>
    <w:p w14:paraId="039EFCDA" w14:textId="77777777" w:rsidR="00AA4A76" w:rsidRPr="00906E0E" w:rsidRDefault="00AA4A76" w:rsidP="00906E0E">
      <w:pPr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26E1CE76" w14:textId="0469CB03" w:rsidR="00E64BD9" w:rsidRPr="00906E0E" w:rsidRDefault="00E64BD9" w:rsidP="00906E0E">
      <w:pPr>
        <w:spacing w:after="0" w:line="240" w:lineRule="auto"/>
        <w:jc w:val="both"/>
        <w:rPr>
          <w:rFonts w:ascii="Calibri" w:hAnsi="Calibri" w:cs="Calibri"/>
        </w:rPr>
      </w:pPr>
      <w:r w:rsidRPr="00906E0E">
        <w:rPr>
          <w:rFonts w:ascii="Calibri" w:hAnsi="Calibri" w:cs="Calibri"/>
        </w:rPr>
        <w:t>*Danone Nutricia Spa Società Benefit</w:t>
      </w:r>
    </w:p>
    <w:p w14:paraId="64C625F5" w14:textId="77777777" w:rsidR="007E3CAF" w:rsidRDefault="007E3CAF" w:rsidP="00767614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DC5925E" w14:textId="77777777" w:rsidR="007E3CAF" w:rsidRDefault="007E3CAF" w:rsidP="00767614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0B7D470" w14:textId="20AB115B" w:rsidR="00C119C2" w:rsidRPr="00767614" w:rsidRDefault="00767614" w:rsidP="00767614">
      <w:pPr>
        <w:suppressAutoHyphens/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br/>
      </w:r>
      <w:r w:rsidR="00C119C2" w:rsidRPr="00767614">
        <w:rPr>
          <w:rFonts w:ascii="Calibri" w:hAnsi="Calibri" w:cs="Calibri"/>
          <w:b/>
          <w:bCs/>
          <w:sz w:val="18"/>
          <w:szCs w:val="18"/>
        </w:rPr>
        <w:t xml:space="preserve">Ufficio stampa Danone </w:t>
      </w:r>
      <w:r w:rsidR="00C119C2" w:rsidRPr="00767614">
        <w:rPr>
          <w:rFonts w:ascii="Calibri" w:hAnsi="Calibri" w:cs="Calibri"/>
          <w:sz w:val="18"/>
          <w:szCs w:val="18"/>
        </w:rPr>
        <w:t>-</w:t>
      </w:r>
      <w:r w:rsidR="00C119C2" w:rsidRPr="00767614">
        <w:rPr>
          <w:rFonts w:ascii="Calibri" w:hAnsi="Calibri" w:cs="Calibri"/>
          <w:b/>
          <w:bCs/>
          <w:sz w:val="18"/>
          <w:szCs w:val="18"/>
        </w:rPr>
        <w:t xml:space="preserve"> </w:t>
      </w:r>
      <w:hyperlink r:id="rId7" w:history="1">
        <w:r w:rsidR="00C119C2" w:rsidRPr="00767614">
          <w:rPr>
            <w:rStyle w:val="Collegamentoipertestuale"/>
            <w:rFonts w:ascii="Calibri" w:hAnsi="Calibri" w:cs="Calibri"/>
            <w:sz w:val="18"/>
            <w:szCs w:val="18"/>
          </w:rPr>
          <w:t>danone@inc-comunicazione.it</w:t>
        </w:r>
      </w:hyperlink>
      <w:r w:rsidR="00C119C2" w:rsidRPr="00767614">
        <w:rPr>
          <w:rFonts w:ascii="Calibri" w:hAnsi="Calibri" w:cs="Calibri"/>
          <w:b/>
          <w:sz w:val="18"/>
          <w:szCs w:val="18"/>
        </w:rPr>
        <w:t xml:space="preserve"> </w:t>
      </w:r>
    </w:p>
    <w:p w14:paraId="475D8DA6" w14:textId="77777777" w:rsidR="00C119C2" w:rsidRPr="00767614" w:rsidRDefault="00C119C2" w:rsidP="00767614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B1005A6" w14:textId="77777777" w:rsidR="00C119C2" w:rsidRPr="00767614" w:rsidRDefault="00C119C2" w:rsidP="00767614">
      <w:p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  <w:lang w:eastAsia="zh-CN"/>
        </w:rPr>
      </w:pPr>
      <w:r w:rsidRPr="00767614">
        <w:rPr>
          <w:rFonts w:ascii="Calibri" w:hAnsi="Calibri" w:cs="Calibri"/>
          <w:sz w:val="18"/>
          <w:szCs w:val="18"/>
          <w:lang w:eastAsia="zh-CN"/>
        </w:rPr>
        <w:t xml:space="preserve">Novella D’Incecco - 338 8538983 </w:t>
      </w:r>
    </w:p>
    <w:p w14:paraId="60B5A42B" w14:textId="77777777" w:rsidR="00C119C2" w:rsidRPr="00767614" w:rsidRDefault="00C119C2" w:rsidP="00767614">
      <w:p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  <w:lang w:eastAsia="zh-CN"/>
        </w:rPr>
      </w:pPr>
      <w:r w:rsidRPr="00767614">
        <w:rPr>
          <w:rFonts w:ascii="Calibri" w:hAnsi="Calibri" w:cs="Calibri"/>
          <w:sz w:val="18"/>
          <w:szCs w:val="18"/>
          <w:lang w:eastAsia="zh-CN"/>
        </w:rPr>
        <w:t>Alessandra Dinatolo - 348 4151778</w:t>
      </w:r>
    </w:p>
    <w:p w14:paraId="3367F0FF" w14:textId="77777777" w:rsidR="00C119C2" w:rsidRPr="00767614" w:rsidRDefault="00C119C2" w:rsidP="00767614">
      <w:p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  <w:lang w:eastAsia="zh-CN"/>
        </w:rPr>
      </w:pPr>
      <w:r w:rsidRPr="00767614">
        <w:rPr>
          <w:rFonts w:ascii="Calibri" w:hAnsi="Calibri" w:cs="Calibri"/>
          <w:sz w:val="18"/>
          <w:szCs w:val="18"/>
          <w:lang w:eastAsia="zh-CN"/>
        </w:rPr>
        <w:t>Vanessa Gloria – 345 6518331</w:t>
      </w:r>
    </w:p>
    <w:p w14:paraId="0D27E531" w14:textId="59FD6B78" w:rsidR="00E45B32" w:rsidRPr="00767614" w:rsidRDefault="00C119C2" w:rsidP="00767614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767614">
        <w:rPr>
          <w:rFonts w:ascii="Calibri" w:hAnsi="Calibri" w:cs="Calibri"/>
          <w:sz w:val="18"/>
          <w:szCs w:val="18"/>
        </w:rPr>
        <w:t>Valeria Venturato - 344 150 3164</w:t>
      </w:r>
    </w:p>
    <w:sectPr w:rsidR="00E45B32" w:rsidRPr="00767614" w:rsidSect="002B0977">
      <w:headerReference w:type="default" r:id="rId8"/>
      <w:type w:val="continuous"/>
      <w:pgSz w:w="11906" w:h="16838" w:code="9"/>
      <w:pgMar w:top="1843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BC98" w14:textId="77777777" w:rsidR="002B0977" w:rsidRDefault="002B0977" w:rsidP="009A116D">
      <w:pPr>
        <w:spacing w:after="0" w:line="240" w:lineRule="auto"/>
      </w:pPr>
      <w:r>
        <w:separator/>
      </w:r>
    </w:p>
  </w:endnote>
  <w:endnote w:type="continuationSeparator" w:id="0">
    <w:p w14:paraId="34CBB424" w14:textId="77777777" w:rsidR="002B0977" w:rsidRDefault="002B0977" w:rsidP="009A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DE6C" w14:textId="77777777" w:rsidR="002B0977" w:rsidRDefault="002B0977" w:rsidP="009A116D">
      <w:pPr>
        <w:spacing w:after="0" w:line="240" w:lineRule="auto"/>
      </w:pPr>
      <w:r>
        <w:separator/>
      </w:r>
    </w:p>
  </w:footnote>
  <w:footnote w:type="continuationSeparator" w:id="0">
    <w:p w14:paraId="4DF7CF9D" w14:textId="77777777" w:rsidR="002B0977" w:rsidRDefault="002B0977" w:rsidP="009A116D">
      <w:pPr>
        <w:spacing w:after="0" w:line="240" w:lineRule="auto"/>
      </w:pPr>
      <w:r>
        <w:continuationSeparator/>
      </w:r>
    </w:p>
  </w:footnote>
  <w:footnote w:id="1">
    <w:p w14:paraId="6D79B9D8" w14:textId="77777777" w:rsidR="004C53C4" w:rsidRPr="009A116D" w:rsidRDefault="004C53C4" w:rsidP="004C53C4">
      <w:pPr>
        <w:pStyle w:val="Testonotaapidipagina"/>
        <w:rPr>
          <w:rFonts w:ascii="Calibri" w:hAnsi="Calibri" w:cs="Calibri"/>
          <w:sz w:val="16"/>
          <w:szCs w:val="16"/>
        </w:rPr>
      </w:pPr>
      <w:r w:rsidRPr="009A116D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A116D">
        <w:rPr>
          <w:rFonts w:ascii="Calibri" w:hAnsi="Calibri" w:cs="Calibri"/>
          <w:sz w:val="16"/>
          <w:szCs w:val="16"/>
        </w:rPr>
        <w:t xml:space="preserve"> Survey nazionale Ministero della Salute 2019- 2023</w:t>
      </w:r>
    </w:p>
  </w:footnote>
  <w:footnote w:id="2">
    <w:p w14:paraId="7B2912F5" w14:textId="77777777" w:rsidR="001518BE" w:rsidRDefault="001518BE" w:rsidP="001518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C53C4">
        <w:rPr>
          <w:rFonts w:ascii="Calibri" w:hAnsi="Calibri" w:cs="Calibri"/>
          <w:sz w:val="16"/>
          <w:szCs w:val="16"/>
        </w:rPr>
        <w:t>Dati Osservatorio ABA e ISTAT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CBF3" w14:textId="53936ECA" w:rsidR="00C119C2" w:rsidRDefault="00C119C2" w:rsidP="00C119C2">
    <w:pPr>
      <w:pStyle w:val="Intestazione"/>
      <w:jc w:val="center"/>
    </w:pPr>
    <w:r>
      <w:rPr>
        <w:noProof/>
      </w:rPr>
      <w:drawing>
        <wp:inline distT="0" distB="0" distL="0" distR="0" wp14:anchorId="5A0E167F" wp14:editId="6981DB2E">
          <wp:extent cx="2563069" cy="640368"/>
          <wp:effectExtent l="0" t="0" r="0" b="7620"/>
          <wp:docPr id="596086878" name="Immagine 1" descr="Immagine che contiene Elementi grafici, grafica, test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464947" name="Immagine 1" descr="Immagine che contiene Elementi grafici, grafica, test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128" cy="654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32"/>
    <w:rsid w:val="000521C3"/>
    <w:rsid w:val="00052D87"/>
    <w:rsid w:val="0006368C"/>
    <w:rsid w:val="000B0678"/>
    <w:rsid w:val="000D3F04"/>
    <w:rsid w:val="000F4195"/>
    <w:rsid w:val="001518BE"/>
    <w:rsid w:val="00160231"/>
    <w:rsid w:val="00167D82"/>
    <w:rsid w:val="00173250"/>
    <w:rsid w:val="00192010"/>
    <w:rsid w:val="001B6CC4"/>
    <w:rsid w:val="001B6D38"/>
    <w:rsid w:val="001D62AF"/>
    <w:rsid w:val="001E0841"/>
    <w:rsid w:val="001E3236"/>
    <w:rsid w:val="001F02FE"/>
    <w:rsid w:val="00202B17"/>
    <w:rsid w:val="00244372"/>
    <w:rsid w:val="002B0977"/>
    <w:rsid w:val="002D5EDE"/>
    <w:rsid w:val="00307E4A"/>
    <w:rsid w:val="00344E02"/>
    <w:rsid w:val="00401065"/>
    <w:rsid w:val="00411C66"/>
    <w:rsid w:val="00423C44"/>
    <w:rsid w:val="00445C1B"/>
    <w:rsid w:val="00484DD7"/>
    <w:rsid w:val="004A1118"/>
    <w:rsid w:val="004A477E"/>
    <w:rsid w:val="004C53C4"/>
    <w:rsid w:val="00532408"/>
    <w:rsid w:val="00576551"/>
    <w:rsid w:val="005D4323"/>
    <w:rsid w:val="006007D6"/>
    <w:rsid w:val="006648BE"/>
    <w:rsid w:val="00690A1B"/>
    <w:rsid w:val="006C172E"/>
    <w:rsid w:val="006D2223"/>
    <w:rsid w:val="0074257A"/>
    <w:rsid w:val="00754715"/>
    <w:rsid w:val="00767614"/>
    <w:rsid w:val="00782FD7"/>
    <w:rsid w:val="007832B0"/>
    <w:rsid w:val="007A7BA3"/>
    <w:rsid w:val="007C3550"/>
    <w:rsid w:val="007E3CAF"/>
    <w:rsid w:val="00810B5A"/>
    <w:rsid w:val="008125D1"/>
    <w:rsid w:val="00851FC0"/>
    <w:rsid w:val="00886C72"/>
    <w:rsid w:val="0089574A"/>
    <w:rsid w:val="008B395E"/>
    <w:rsid w:val="00906E0E"/>
    <w:rsid w:val="0090710D"/>
    <w:rsid w:val="00947FAD"/>
    <w:rsid w:val="009A116D"/>
    <w:rsid w:val="009A56A9"/>
    <w:rsid w:val="009C38DA"/>
    <w:rsid w:val="00A278D2"/>
    <w:rsid w:val="00A56B73"/>
    <w:rsid w:val="00A61C02"/>
    <w:rsid w:val="00A94627"/>
    <w:rsid w:val="00A96C28"/>
    <w:rsid w:val="00AA4A76"/>
    <w:rsid w:val="00AA5925"/>
    <w:rsid w:val="00AB3326"/>
    <w:rsid w:val="00AB4A75"/>
    <w:rsid w:val="00AF3D04"/>
    <w:rsid w:val="00AF6641"/>
    <w:rsid w:val="00B07131"/>
    <w:rsid w:val="00B33783"/>
    <w:rsid w:val="00B80D42"/>
    <w:rsid w:val="00C119C2"/>
    <w:rsid w:val="00C60619"/>
    <w:rsid w:val="00C935B9"/>
    <w:rsid w:val="00CB1BD3"/>
    <w:rsid w:val="00CB452F"/>
    <w:rsid w:val="00CC5FC1"/>
    <w:rsid w:val="00CF04C5"/>
    <w:rsid w:val="00CF35B5"/>
    <w:rsid w:val="00D56D5A"/>
    <w:rsid w:val="00D618A7"/>
    <w:rsid w:val="00DC0A6A"/>
    <w:rsid w:val="00DD7AB0"/>
    <w:rsid w:val="00E058BF"/>
    <w:rsid w:val="00E07503"/>
    <w:rsid w:val="00E11CF4"/>
    <w:rsid w:val="00E45B32"/>
    <w:rsid w:val="00E5689B"/>
    <w:rsid w:val="00E64BD9"/>
    <w:rsid w:val="00EB67BE"/>
    <w:rsid w:val="00EC0AC9"/>
    <w:rsid w:val="00ED1851"/>
    <w:rsid w:val="00F2073E"/>
    <w:rsid w:val="00F41E5A"/>
    <w:rsid w:val="00F66169"/>
    <w:rsid w:val="00F7676F"/>
    <w:rsid w:val="00F87A8A"/>
    <w:rsid w:val="00F96693"/>
    <w:rsid w:val="00FB001F"/>
    <w:rsid w:val="00FB5554"/>
    <w:rsid w:val="00FB6994"/>
    <w:rsid w:val="00FE580D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93892"/>
  <w15:chartTrackingRefBased/>
  <w15:docId w15:val="{2D4026B5-1A0E-4FF5-9B40-CE78E5B7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45B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45B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5B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45B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5B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5B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5B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5B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45B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5B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5B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5B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45B3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5B3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5B3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5B3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5B3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5B3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45B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45B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45B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5B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45B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45B3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45B3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45B3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45B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45B3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45B32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6D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D2223"/>
    <w:rPr>
      <w:b/>
      <w:bCs/>
    </w:rPr>
  </w:style>
  <w:style w:type="character" w:styleId="Enfasicorsivo">
    <w:name w:val="Emphasis"/>
    <w:basedOn w:val="Carpredefinitoparagrafo"/>
    <w:uiPriority w:val="20"/>
    <w:qFormat/>
    <w:rsid w:val="006D2223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11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11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116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119C2"/>
    <w:rPr>
      <w:color w:val="467886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1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9C2"/>
  </w:style>
  <w:style w:type="paragraph" w:styleId="Pidipagina">
    <w:name w:val="footer"/>
    <w:basedOn w:val="Normale"/>
    <w:link w:val="PidipaginaCarattere"/>
    <w:uiPriority w:val="99"/>
    <w:unhideWhenUsed/>
    <w:rsid w:val="00C11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9C2"/>
  </w:style>
  <w:style w:type="character" w:styleId="Rimandocommento">
    <w:name w:val="annotation reference"/>
    <w:basedOn w:val="Carpredefinitoparagrafo"/>
    <w:uiPriority w:val="99"/>
    <w:semiHidden/>
    <w:unhideWhenUsed/>
    <w:rsid w:val="001518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518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518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18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18B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47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90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6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905">
              <w:marLeft w:val="120"/>
              <w:marRight w:val="1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one@inc-comunica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A66A-3FFB-4381-AF9E-E9FD1972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Dinatolo</dc:creator>
  <cp:keywords/>
  <dc:description/>
  <cp:lastModifiedBy>Alessandra Dinatolo</cp:lastModifiedBy>
  <cp:revision>2</cp:revision>
  <cp:lastPrinted>2024-03-14T08:38:00Z</cp:lastPrinted>
  <dcterms:created xsi:type="dcterms:W3CDTF">2024-03-14T10:07:00Z</dcterms:created>
  <dcterms:modified xsi:type="dcterms:W3CDTF">2024-03-14T10:07:00Z</dcterms:modified>
</cp:coreProperties>
</file>