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569B4" w14:textId="03434F5F" w:rsidR="00662F63" w:rsidRPr="00662F63" w:rsidRDefault="00662F63" w:rsidP="00662F63">
      <w:pPr>
        <w:jc w:val="right"/>
        <w:rPr>
          <w:rFonts w:ascii="Roboto" w:hAnsi="Roboto"/>
          <w:i/>
          <w:iCs/>
          <w:u w:val="single"/>
        </w:rPr>
      </w:pPr>
      <w:r w:rsidRPr="00662F63">
        <w:rPr>
          <w:rFonts w:ascii="Roboto" w:hAnsi="Roboto"/>
          <w:i/>
          <w:iCs/>
          <w:u w:val="single"/>
        </w:rPr>
        <w:t>NOTA</w:t>
      </w:r>
      <w:r w:rsidR="00217344">
        <w:rPr>
          <w:rFonts w:ascii="Roboto" w:hAnsi="Roboto"/>
          <w:i/>
          <w:iCs/>
          <w:u w:val="single"/>
        </w:rPr>
        <w:t xml:space="preserve"> ALLA STAMPA</w:t>
      </w:r>
      <w:r w:rsidRPr="00662F63">
        <w:rPr>
          <w:rFonts w:ascii="Roboto" w:hAnsi="Roboto"/>
          <w:i/>
          <w:iCs/>
          <w:u w:val="single"/>
        </w:rPr>
        <w:t xml:space="preserve"> </w:t>
      </w:r>
    </w:p>
    <w:p w14:paraId="6AE0A0EB" w14:textId="77777777" w:rsidR="00662F63" w:rsidRDefault="00662F63" w:rsidP="00662F63">
      <w:pPr>
        <w:jc w:val="center"/>
        <w:rPr>
          <w:rFonts w:ascii="Roboto" w:hAnsi="Roboto"/>
          <w:b/>
          <w:bCs/>
        </w:rPr>
      </w:pPr>
    </w:p>
    <w:p w14:paraId="0C691C9E" w14:textId="5B1513BB" w:rsidR="00AB4AD4" w:rsidRPr="00AB4AD4" w:rsidRDefault="00AB4AD4" w:rsidP="00AB4AD4">
      <w:pPr>
        <w:pStyle w:val="Titolo3"/>
        <w:jc w:val="center"/>
        <w:rPr>
          <w:rFonts w:ascii="Roboto" w:hAnsi="Roboto"/>
          <w:sz w:val="30"/>
          <w:szCs w:val="30"/>
        </w:rPr>
      </w:pPr>
      <w:proofErr w:type="spellStart"/>
      <w:r w:rsidRPr="00AB4AD4">
        <w:rPr>
          <w:rFonts w:ascii="Roboto" w:hAnsi="Roboto"/>
          <w:sz w:val="30"/>
          <w:szCs w:val="30"/>
        </w:rPr>
        <w:t>Cns</w:t>
      </w:r>
      <w:proofErr w:type="spellEnd"/>
      <w:r w:rsidRPr="00AB4AD4">
        <w:rPr>
          <w:rFonts w:ascii="Roboto" w:hAnsi="Roboto"/>
          <w:sz w:val="30"/>
          <w:szCs w:val="30"/>
        </w:rPr>
        <w:t xml:space="preserve"> sempre più sostenibile: Cerved Rating Agency alza lo score </w:t>
      </w:r>
      <w:proofErr w:type="spellStart"/>
      <w:r w:rsidRPr="00AB4AD4">
        <w:rPr>
          <w:rFonts w:ascii="Roboto" w:hAnsi="Roboto"/>
          <w:sz w:val="30"/>
          <w:szCs w:val="30"/>
        </w:rPr>
        <w:t>Esg</w:t>
      </w:r>
      <w:proofErr w:type="spellEnd"/>
    </w:p>
    <w:p w14:paraId="282B385C" w14:textId="77777777" w:rsidR="00217344" w:rsidRDefault="00217344" w:rsidP="00AB4AD4">
      <w:pPr>
        <w:pStyle w:val="LO-normal"/>
      </w:pPr>
    </w:p>
    <w:p w14:paraId="1D1DE0D0" w14:textId="5B1D4508" w:rsidR="00217344" w:rsidRDefault="006338F8" w:rsidP="00217344">
      <w:pPr>
        <w:pStyle w:val="LO-normal"/>
        <w:numPr>
          <w:ilvl w:val="0"/>
          <w:numId w:val="3"/>
        </w:numPr>
      </w:pPr>
      <w:bookmarkStart w:id="0" w:name="OLE_LINK3"/>
      <w:r>
        <w:t>Confermat</w:t>
      </w:r>
      <w:r w:rsidR="00F0571E">
        <w:t>a</w:t>
      </w:r>
      <w:r>
        <w:t xml:space="preserve"> </w:t>
      </w:r>
      <w:r w:rsidR="00F0571E">
        <w:t xml:space="preserve">l’assegnazione </w:t>
      </w:r>
      <w:r>
        <w:t>in classe A</w:t>
      </w:r>
      <w:r w:rsidR="00AB4AD4">
        <w:t>: migliora il punteggio di sostenibilità</w:t>
      </w:r>
    </w:p>
    <w:bookmarkEnd w:id="0"/>
    <w:p w14:paraId="1E4658AB" w14:textId="635B8F72" w:rsidR="00217344" w:rsidRDefault="00AB4AD4" w:rsidP="00217344">
      <w:pPr>
        <w:pStyle w:val="LO-normal"/>
        <w:numPr>
          <w:ilvl w:val="0"/>
          <w:numId w:val="3"/>
        </w:numPr>
      </w:pPr>
      <w:r>
        <w:t>Ottenuti p</w:t>
      </w:r>
      <w:r w:rsidR="006338F8">
        <w:t>unteggi superiori alla media di settore nei diversi ambiti di indagine</w:t>
      </w:r>
    </w:p>
    <w:p w14:paraId="28CBD466" w14:textId="6879C207" w:rsidR="006338F8" w:rsidRDefault="006338F8" w:rsidP="00217344">
      <w:pPr>
        <w:pStyle w:val="LO-normal"/>
        <w:numPr>
          <w:ilvl w:val="0"/>
          <w:numId w:val="3"/>
        </w:numPr>
      </w:pPr>
      <w:r>
        <w:t>Al top per compliance</w:t>
      </w:r>
      <w:r w:rsidR="00652B39">
        <w:t xml:space="preserve"> e</w:t>
      </w:r>
      <w:r>
        <w:t xml:space="preserve"> anticorruzione</w:t>
      </w:r>
      <w:r w:rsidR="00652B39">
        <w:t>. A</w:t>
      </w:r>
      <w:r w:rsidR="00270D4A">
        <w:t>pprezzato l’impegno per la</w:t>
      </w:r>
      <w:r w:rsidR="00263B79">
        <w:t xml:space="preserve"> </w:t>
      </w:r>
      <w:r>
        <w:t>promozione dello sviluppo del territorio</w:t>
      </w:r>
    </w:p>
    <w:p w14:paraId="4394BEBC" w14:textId="67A7B365" w:rsidR="00876C45" w:rsidRDefault="006338F8" w:rsidP="006338F8">
      <w:pPr>
        <w:pStyle w:val="LO-normal"/>
        <w:numPr>
          <w:ilvl w:val="0"/>
          <w:numId w:val="3"/>
        </w:numPr>
      </w:pPr>
      <w:r>
        <w:t xml:space="preserve">Il presidente Hinna: “Riconosciuto il lavoro fatto ma ci impegneremo a migliorare ulteriormente per generare impatto </w:t>
      </w:r>
      <w:r w:rsidR="00270D4A">
        <w:t xml:space="preserve">per le comunità </w:t>
      </w:r>
      <w:r>
        <w:t>e creare opportunità per i nostri soci”</w:t>
      </w:r>
    </w:p>
    <w:p w14:paraId="768699EF" w14:textId="77777777" w:rsidR="006338F8" w:rsidRDefault="006338F8" w:rsidP="006338F8">
      <w:pPr>
        <w:pStyle w:val="LO-normal"/>
        <w:ind w:left="360"/>
      </w:pPr>
    </w:p>
    <w:p w14:paraId="6EF7C06B" w14:textId="3FBAABF3" w:rsidR="00DC609E" w:rsidRPr="003B77AC" w:rsidRDefault="00217344" w:rsidP="00097E86">
      <w:pPr>
        <w:pStyle w:val="LO-normal"/>
        <w:jc w:val="both"/>
        <w:rPr>
          <w:b/>
          <w:highlight w:val="yellow"/>
        </w:rPr>
      </w:pPr>
      <w:r w:rsidRPr="003B77AC">
        <w:rPr>
          <w:b/>
        </w:rPr>
        <w:t xml:space="preserve">Bologna, </w:t>
      </w:r>
      <w:r w:rsidR="003B77AC" w:rsidRPr="003B77AC">
        <w:rPr>
          <w:b/>
        </w:rPr>
        <w:t>4</w:t>
      </w:r>
      <w:r w:rsidR="00254DE2" w:rsidRPr="003B77AC">
        <w:rPr>
          <w:b/>
        </w:rPr>
        <w:t xml:space="preserve"> </w:t>
      </w:r>
      <w:r w:rsidR="003B77AC" w:rsidRPr="003B77AC">
        <w:rPr>
          <w:b/>
        </w:rPr>
        <w:t>marzo</w:t>
      </w:r>
      <w:r w:rsidRPr="003B77AC">
        <w:rPr>
          <w:b/>
        </w:rPr>
        <w:t xml:space="preserve"> 202</w:t>
      </w:r>
      <w:r w:rsidR="003B77AC" w:rsidRPr="003B77AC">
        <w:rPr>
          <w:b/>
        </w:rPr>
        <w:t>4</w:t>
      </w:r>
      <w:r w:rsidR="00097E86">
        <w:rPr>
          <w:b/>
        </w:rPr>
        <w:t xml:space="preserve"> </w:t>
      </w:r>
      <w:r w:rsidR="00CC2B1F">
        <w:rPr>
          <w:b/>
        </w:rPr>
        <w:t>–</w:t>
      </w:r>
      <w:r w:rsidR="001D1463">
        <w:rPr>
          <w:b/>
        </w:rPr>
        <w:t xml:space="preserve"> </w:t>
      </w:r>
      <w:r w:rsidR="00DC609E">
        <w:t>Migliora ancora il rating di sostenibilità di</w:t>
      </w:r>
      <w:r w:rsidR="00CC2B1F">
        <w:t xml:space="preserve"> CNS</w:t>
      </w:r>
      <w:r w:rsidR="00DC609E">
        <w:t xml:space="preserve">, </w:t>
      </w:r>
      <w:r w:rsidR="00CC2B1F">
        <w:t xml:space="preserve">consorzio di cooperative specializzato nella fornitura di servizi, con </w:t>
      </w:r>
      <w:r w:rsidR="00CC2B1F" w:rsidRPr="00DC609E">
        <w:t>17</w:t>
      </w:r>
      <w:r w:rsidR="00DC609E">
        <w:t>6</w:t>
      </w:r>
      <w:r w:rsidR="00CC2B1F">
        <w:t xml:space="preserve"> soci operativi in tutta Italia. </w:t>
      </w:r>
      <w:r w:rsidR="00DC609E">
        <w:t xml:space="preserve">Cerved </w:t>
      </w:r>
      <w:r w:rsidR="00BA500F">
        <w:t xml:space="preserve">Rating Agency </w:t>
      </w:r>
      <w:r w:rsidR="00DC609E">
        <w:t xml:space="preserve">ha confermato il rating A, ottenuto lo scorso anno, ma con un </w:t>
      </w:r>
      <w:r w:rsidR="00DC609E" w:rsidRPr="00AB4AD4">
        <w:rPr>
          <w:b/>
          <w:bCs/>
        </w:rPr>
        <w:t>punteggio maggiore rispetto alla precedente rilevazione</w:t>
      </w:r>
      <w:r w:rsidR="00DC609E">
        <w:t>.</w:t>
      </w:r>
    </w:p>
    <w:p w14:paraId="218CE79A" w14:textId="1976A5F9" w:rsidR="00DC609E" w:rsidRDefault="00DC609E" w:rsidP="00DC609E">
      <w:pPr>
        <w:pStyle w:val="LO-normal"/>
        <w:jc w:val="both"/>
      </w:pPr>
      <w:r>
        <w:t xml:space="preserve">Queste alcune delle motivazioni contenute nel report </w:t>
      </w:r>
      <w:r w:rsidR="00BA500F">
        <w:t xml:space="preserve">di </w:t>
      </w:r>
      <w:r>
        <w:t>Cerved</w:t>
      </w:r>
      <w:r w:rsidR="00BA500F">
        <w:t xml:space="preserve"> Rating Agency</w:t>
      </w:r>
      <w:r>
        <w:t xml:space="preserve"> e riferite a CNS: “Dal punto di vista ambientale, la Società risulta </w:t>
      </w:r>
      <w:r w:rsidRPr="00AB4AD4">
        <w:rPr>
          <w:b/>
          <w:bCs/>
        </w:rPr>
        <w:t>costantemente impegnata nella riduzione del proprio impatto ambientale</w:t>
      </w:r>
      <w:r>
        <w:t xml:space="preserve">, attraverso interventi di miglioramento, sia sul fronte dell’utilizzo delle materie prime, che sul fronte dell’efficientamento energetico. Dal punto di vista sociale presenta una buona struttura organizzativa. Particolare attenzione viene posta sul rispetto dei diritti umani, sulla salute e sicurezza dei lavoratori e sulla loro formazione. Positivo anche il sistema di welfare presente, così come il commitment verso il territorio e la comunità locale. </w:t>
      </w:r>
      <w:r w:rsidRPr="00DC609E">
        <w:t>Particolarmente importante</w:t>
      </w:r>
      <w:r>
        <w:t xml:space="preserve"> </w:t>
      </w:r>
      <w:r w:rsidRPr="00DC609E">
        <w:t>la presenza di un sistema di mappatura ESG delle imprese socie</w:t>
      </w:r>
      <w:r>
        <w:t>”</w:t>
      </w:r>
      <w:r w:rsidR="00270D4A">
        <w:t xml:space="preserve"> sul quale il consorzio si sta cimentando</w:t>
      </w:r>
      <w:r>
        <w:t>.</w:t>
      </w:r>
    </w:p>
    <w:p w14:paraId="76016DA6" w14:textId="4F008124" w:rsidR="00DC609E" w:rsidRDefault="00DC609E" w:rsidP="00DC609E">
      <w:pPr>
        <w:pStyle w:val="LO-normal"/>
        <w:jc w:val="both"/>
      </w:pPr>
      <w:r w:rsidRPr="00AB4AD4">
        <w:rPr>
          <w:b/>
          <w:bCs/>
        </w:rPr>
        <w:t>CNS ha ottenuto punteggi medi molto più alti della media di settore</w:t>
      </w:r>
      <w:r>
        <w:t xml:space="preserve">, con punte di eccellenza </w:t>
      </w:r>
      <w:r w:rsidR="006E6E22">
        <w:t xml:space="preserve">nella compliance, nell’assenza di discriminazioni sul lavoro, nell’impegno per la promozione dello sviluppo </w:t>
      </w:r>
      <w:r w:rsidR="00C0792A">
        <w:t>socioeconomico</w:t>
      </w:r>
      <w:r w:rsidR="006E6E22">
        <w:t xml:space="preserve"> del territorio, nella definizione di un codice etico, di procedure anticorruzione e </w:t>
      </w:r>
      <w:r w:rsidR="006E6E22" w:rsidRPr="006E6E22">
        <w:t>di whistleblowing per la segnalazione anonima di illeciti in azienda</w:t>
      </w:r>
      <w:r w:rsidR="006E6E22">
        <w:t xml:space="preserve">, trasparenza. </w:t>
      </w:r>
    </w:p>
    <w:p w14:paraId="1A775080" w14:textId="77777777" w:rsidR="00AB4AD4" w:rsidRDefault="00AB4AD4" w:rsidP="00DC609E">
      <w:pPr>
        <w:pStyle w:val="LO-normal"/>
        <w:jc w:val="both"/>
      </w:pPr>
    </w:p>
    <w:p w14:paraId="561DF28C" w14:textId="61671EFD" w:rsidR="00C0792A" w:rsidRDefault="00C0792A" w:rsidP="00DC609E">
      <w:pPr>
        <w:pStyle w:val="LO-normal"/>
        <w:jc w:val="both"/>
        <w:rPr>
          <w:i/>
          <w:iCs/>
        </w:rPr>
      </w:pPr>
      <w:r>
        <w:t>“</w:t>
      </w:r>
      <w:r w:rsidRPr="009F7B19">
        <w:rPr>
          <w:i/>
          <w:iCs/>
        </w:rPr>
        <w:t xml:space="preserve">Un risultato importante che </w:t>
      </w:r>
      <w:r w:rsidRPr="00AB4AD4">
        <w:rPr>
          <w:b/>
          <w:bCs/>
          <w:i/>
          <w:iCs/>
        </w:rPr>
        <w:t>premia il lavoro fatto negli ultimi anni</w:t>
      </w:r>
      <w:r w:rsidRPr="009F7B19">
        <w:rPr>
          <w:i/>
          <w:iCs/>
        </w:rPr>
        <w:t xml:space="preserve"> ma che ci stimola a fare ancora meglio in futuro</w:t>
      </w:r>
      <w:r>
        <w:t xml:space="preserve"> - commenta </w:t>
      </w:r>
      <w:r w:rsidRPr="009F7B19">
        <w:rPr>
          <w:b/>
          <w:bCs/>
        </w:rPr>
        <w:t>Alessandro Hinna</w:t>
      </w:r>
      <w:r>
        <w:t xml:space="preserve">, presidente del consiglio di Gestione di Cns – </w:t>
      </w:r>
      <w:r w:rsidRPr="009F7B19">
        <w:rPr>
          <w:i/>
          <w:iCs/>
        </w:rPr>
        <w:t xml:space="preserve">Con la sostenibilità, intesa in tutte le sue declinazione, tutti inevitabilmente ci dovremo confrontare per un impegno etico e sociale verso le comunità e il pianeta e anche per una questione di business: a realtà come la nostra </w:t>
      </w:r>
      <w:r w:rsidRPr="00AB4AD4">
        <w:rPr>
          <w:b/>
          <w:bCs/>
          <w:i/>
          <w:iCs/>
        </w:rPr>
        <w:t>non è chiesto solo di costruire qualcosa o fornire un servizio, ma di generare un impatto</w:t>
      </w:r>
      <w:r w:rsidRPr="009F7B19">
        <w:rPr>
          <w:i/>
          <w:iCs/>
        </w:rPr>
        <w:t xml:space="preserve">. </w:t>
      </w:r>
      <w:r w:rsidRPr="009F7B19">
        <w:rPr>
          <w:i/>
          <w:iCs/>
        </w:rPr>
        <w:lastRenderedPageBreak/>
        <w:t>La nostra natura cooperativa ci aiuta a</w:t>
      </w:r>
      <w:r w:rsidR="00D92E81" w:rsidRPr="009F7B19">
        <w:rPr>
          <w:i/>
          <w:iCs/>
        </w:rPr>
        <w:t>d essere</w:t>
      </w:r>
      <w:r w:rsidR="009F7B19" w:rsidRPr="009F7B19">
        <w:rPr>
          <w:i/>
          <w:iCs/>
        </w:rPr>
        <w:t xml:space="preserve"> coerenti con questa impostazion</w:t>
      </w:r>
      <w:r w:rsidR="009F7B19">
        <w:rPr>
          <w:i/>
          <w:iCs/>
        </w:rPr>
        <w:t>e</w:t>
      </w:r>
      <w:r w:rsidR="00270D4A">
        <w:rPr>
          <w:i/>
          <w:iCs/>
        </w:rPr>
        <w:t>, a impegnarci attivamente per generare valore condiviso</w:t>
      </w:r>
      <w:r w:rsidR="009F7B19">
        <w:rPr>
          <w:i/>
          <w:iCs/>
        </w:rPr>
        <w:t xml:space="preserve"> e al tempo stesso creare opportunità per i nostri soci”.</w:t>
      </w:r>
    </w:p>
    <w:p w14:paraId="604000F5" w14:textId="77777777" w:rsidR="00DC609E" w:rsidRDefault="00DC609E" w:rsidP="00DC609E">
      <w:pPr>
        <w:pStyle w:val="LO-normal"/>
        <w:jc w:val="both"/>
      </w:pPr>
    </w:p>
    <w:p w14:paraId="08446D51" w14:textId="0401ECE8" w:rsidR="00897829" w:rsidRDefault="00406B5A" w:rsidP="00897829">
      <w:pPr>
        <w:pStyle w:val="LO-normal"/>
        <w:jc w:val="both"/>
      </w:pPr>
      <w:r>
        <w:t>L’impegno</w:t>
      </w:r>
      <w:r w:rsidRPr="00406B5A">
        <w:t xml:space="preserve"> per la sostenibilità </w:t>
      </w:r>
      <w:r>
        <w:t xml:space="preserve">è costante da anni e anche la sua rendicontazione: bilancio di sostenibilità dal 2007, bilancio integrato dal 2018. In questi anni sono stati sviluppati servizi che consentono la </w:t>
      </w:r>
      <w:r w:rsidR="00270D4A" w:rsidRPr="00AB4AD4">
        <w:rPr>
          <w:b/>
          <w:bCs/>
        </w:rPr>
        <w:t xml:space="preserve">misurazione </w:t>
      </w:r>
      <w:r w:rsidRPr="00AB4AD4">
        <w:rPr>
          <w:b/>
          <w:bCs/>
        </w:rPr>
        <w:t>della carbon footprint</w:t>
      </w:r>
      <w:r>
        <w:t xml:space="preserve"> nel corso dell’esecuzione degli appalti</w:t>
      </w:r>
      <w:r w:rsidR="00270D4A">
        <w:t xml:space="preserve"> per favorirne la riduzione</w:t>
      </w:r>
      <w:r>
        <w:t>.</w:t>
      </w:r>
      <w:r w:rsidRPr="00406B5A">
        <w:t xml:space="preserve"> </w:t>
      </w:r>
      <w:r w:rsidR="00270D4A">
        <w:t>Si tratta di</w:t>
      </w:r>
      <w:r>
        <w:t xml:space="preserve"> </w:t>
      </w:r>
      <w:r w:rsidRPr="00406B5A">
        <w:t>OFM green</w:t>
      </w:r>
      <w:r>
        <w:t>,</w:t>
      </w:r>
      <w:r w:rsidRPr="00406B5A">
        <w:t xml:space="preserve"> </w:t>
      </w:r>
      <w:r>
        <w:t>una piattaforma</w:t>
      </w:r>
      <w:r w:rsidRPr="00406B5A">
        <w:t xml:space="preserve"> che consente di ridurre l’impatto ambientale e il consumo di risorse attraverso il monitoraggio costante delle attività e l’aumento dell’efficienza.</w:t>
      </w:r>
    </w:p>
    <w:p w14:paraId="4374E8F2" w14:textId="60AA8917" w:rsidR="00897829" w:rsidRDefault="00431E47" w:rsidP="00897829">
      <w:pPr>
        <w:pStyle w:val="LO-normal"/>
        <w:jc w:val="both"/>
      </w:pPr>
      <w:r>
        <w:t>L’attenzione all’ambiente ha portato CNS ad una costante attenzione alla riduzione della produzione di rifiuti e utilizzo della plastica, ad alimentare la propria sede centrale con energia prodotta al 100% da fonti rinnovabili e ad accelerare la transizione della flotta mezzi verso modelli con alimentazione ibrida.</w:t>
      </w:r>
    </w:p>
    <w:p w14:paraId="590CEF70" w14:textId="4D6B0110" w:rsidR="00431E47" w:rsidRDefault="00431E47" w:rsidP="00897829">
      <w:pPr>
        <w:pStyle w:val="LO-normal"/>
        <w:jc w:val="both"/>
      </w:pPr>
      <w:r w:rsidRPr="00AE02B8">
        <w:rPr>
          <w:b/>
          <w:bCs/>
        </w:rPr>
        <w:t xml:space="preserve">Cerved </w:t>
      </w:r>
      <w:r w:rsidR="00BA500F" w:rsidRPr="00AE02B8">
        <w:rPr>
          <w:b/>
          <w:bCs/>
        </w:rPr>
        <w:t xml:space="preserve">Rating Agency </w:t>
      </w:r>
      <w:r w:rsidR="00F0571E" w:rsidRPr="00AE02B8">
        <w:rPr>
          <w:b/>
          <w:bCs/>
        </w:rPr>
        <w:t xml:space="preserve">valuta positivamente </w:t>
      </w:r>
      <w:r w:rsidRPr="00AE02B8">
        <w:rPr>
          <w:b/>
          <w:bCs/>
        </w:rPr>
        <w:t>CNS anche sulla gestione del perso</w:t>
      </w:r>
      <w:r>
        <w:t>nale: “L</w:t>
      </w:r>
      <w:r w:rsidRPr="00431E47">
        <w:t xml:space="preserve">a </w:t>
      </w:r>
      <w:r>
        <w:t>s</w:t>
      </w:r>
      <w:r w:rsidRPr="00431E47">
        <w:t>ocietà è impegnata nella formazione dei dipendenti, attraverso l’erogazione di diversi corsi. Il numero di ore di formazione per dipendente risulta in aumento rispetto all’anno precedente e nettamente superiore al proprio settore. Per quanto concerne il welfare aziendale, diversi risultano i benefit offerti dalla Società ai propri dipendenti al fine di incrementarne il benessere</w:t>
      </w:r>
      <w:r>
        <w:t>”</w:t>
      </w:r>
      <w:r w:rsidRPr="00431E47">
        <w:t>.</w:t>
      </w:r>
      <w:r w:rsidR="00C363BF">
        <w:t xml:space="preserve"> </w:t>
      </w:r>
    </w:p>
    <w:p w14:paraId="7D22BB59" w14:textId="2C6024AF" w:rsidR="00431E47" w:rsidRDefault="00C363BF" w:rsidP="00897829">
      <w:pPr>
        <w:pStyle w:val="LO-normal"/>
        <w:jc w:val="both"/>
      </w:pPr>
      <w:r>
        <w:t xml:space="preserve">L’impegno sulla gestione delle risorse umane è trasversale e integrato nelle policy del Consorzio, ne sono testimonianza la </w:t>
      </w:r>
      <w:proofErr w:type="gramStart"/>
      <w:r>
        <w:t xml:space="preserve">certificazione  </w:t>
      </w:r>
      <w:r w:rsidRPr="00C363BF">
        <w:t>per</w:t>
      </w:r>
      <w:proofErr w:type="gramEnd"/>
      <w:r w:rsidRPr="00C363BF">
        <w:t xml:space="preserve"> “il sistema di gestione delle risorse umane – diversità e inclusione” (ISO 30415)</w:t>
      </w:r>
      <w:r>
        <w:t xml:space="preserve"> e la </w:t>
      </w:r>
      <w:r w:rsidRPr="00AE02B8">
        <w:rPr>
          <w:b/>
          <w:bCs/>
        </w:rPr>
        <w:t>certificazione per la Parità di genere</w:t>
      </w:r>
      <w:r>
        <w:t xml:space="preserve">, entrambe ottenute nel 2022. </w:t>
      </w:r>
    </w:p>
    <w:p w14:paraId="6C3D93E2" w14:textId="77777777" w:rsidR="00097E86" w:rsidRDefault="00097E86" w:rsidP="00097E86">
      <w:pPr>
        <w:pStyle w:val="LO-normal"/>
        <w:jc w:val="both"/>
      </w:pPr>
    </w:p>
    <w:p w14:paraId="238BB437" w14:textId="77777777" w:rsidR="00217344" w:rsidRDefault="00217344" w:rsidP="00217344">
      <w:pPr>
        <w:pStyle w:val="LO-normal"/>
        <w:jc w:val="both"/>
      </w:pPr>
    </w:p>
    <w:p w14:paraId="590E2621" w14:textId="77777777" w:rsidR="00217344" w:rsidRDefault="00217344" w:rsidP="00217344">
      <w:pPr>
        <w:pStyle w:val="LO-normal"/>
        <w:jc w:val="both"/>
      </w:pPr>
    </w:p>
    <w:p w14:paraId="4FE6098B" w14:textId="77777777" w:rsidR="00217344" w:rsidRDefault="00217344" w:rsidP="00217344">
      <w:pPr>
        <w:pStyle w:val="LO-normal"/>
        <w:jc w:val="both"/>
      </w:pPr>
    </w:p>
    <w:p w14:paraId="030E9F6F" w14:textId="77777777" w:rsidR="00662F63" w:rsidRPr="00662F63" w:rsidRDefault="00662F63">
      <w:pPr>
        <w:rPr>
          <w:rFonts w:ascii="Roboto" w:hAnsi="Roboto"/>
          <w:sz w:val="16"/>
          <w:szCs w:val="16"/>
        </w:rPr>
      </w:pPr>
    </w:p>
    <w:sectPr w:rsidR="00662F63" w:rsidRPr="00662F63">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43E48" w14:textId="77777777" w:rsidR="008F7BDE" w:rsidRDefault="008F7BDE" w:rsidP="00662F63">
      <w:pPr>
        <w:spacing w:after="0"/>
      </w:pPr>
      <w:r>
        <w:separator/>
      </w:r>
    </w:p>
  </w:endnote>
  <w:endnote w:type="continuationSeparator" w:id="0">
    <w:p w14:paraId="0A813D09" w14:textId="77777777" w:rsidR="008F7BDE" w:rsidRDefault="008F7BDE" w:rsidP="00662F6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OpenSymbol">
    <w:altName w:val="Arial Unicode MS"/>
    <w:panose1 w:val="020B0604020202020204"/>
    <w:charset w:val="01"/>
    <w:family w:val="auto"/>
    <w:pitch w:val="default"/>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5001C" w14:textId="77777777" w:rsidR="005C7414" w:rsidRPr="00662F63" w:rsidRDefault="005C7414" w:rsidP="005C7414">
    <w:pPr>
      <w:jc w:val="both"/>
      <w:rPr>
        <w:rFonts w:ascii="Roboto" w:hAnsi="Roboto"/>
        <w:sz w:val="16"/>
        <w:szCs w:val="16"/>
      </w:rPr>
    </w:pPr>
  </w:p>
  <w:p w14:paraId="6E5814B7" w14:textId="77777777" w:rsidR="00876C45" w:rsidRDefault="00876C45" w:rsidP="00876C45">
    <w:pPr>
      <w:pStyle w:val="LO-normal"/>
      <w:jc w:val="both"/>
    </w:pPr>
  </w:p>
  <w:p w14:paraId="441FA931" w14:textId="77777777" w:rsidR="00876C45" w:rsidRPr="00E4780F" w:rsidRDefault="00876C45" w:rsidP="00876C45">
    <w:pPr>
      <w:spacing w:after="0"/>
      <w:jc w:val="right"/>
      <w:rPr>
        <w:sz w:val="16"/>
        <w:szCs w:val="16"/>
      </w:rPr>
    </w:pPr>
    <w:r w:rsidRPr="00E4780F">
      <w:rPr>
        <w:sz w:val="16"/>
        <w:szCs w:val="16"/>
      </w:rPr>
      <w:t>Ufficio Stampa Homina</w:t>
    </w:r>
  </w:p>
  <w:p w14:paraId="0DAA8842" w14:textId="77777777" w:rsidR="00876C45" w:rsidRPr="00E4780F" w:rsidRDefault="00876C45" w:rsidP="00876C45">
    <w:pPr>
      <w:spacing w:after="0"/>
      <w:jc w:val="right"/>
      <w:rPr>
        <w:sz w:val="16"/>
        <w:szCs w:val="16"/>
      </w:rPr>
    </w:pPr>
    <w:r w:rsidRPr="00E4780F">
      <w:rPr>
        <w:sz w:val="16"/>
        <w:szCs w:val="16"/>
      </w:rPr>
      <w:t xml:space="preserve">Silvestro Ramunno | 335.6822587| </w:t>
    </w:r>
    <w:hyperlink r:id="rId1" w:history="1">
      <w:r w:rsidRPr="00E4780F">
        <w:rPr>
          <w:rStyle w:val="Collegamentoipertestuale"/>
          <w:sz w:val="16"/>
          <w:szCs w:val="16"/>
        </w:rPr>
        <w:t>silvestro.ramunno@homina.it</w:t>
      </w:r>
    </w:hyperlink>
  </w:p>
  <w:p w14:paraId="45335F9B" w14:textId="77777777" w:rsidR="006421E1" w:rsidRPr="00662F63" w:rsidRDefault="006421E1" w:rsidP="006421E1">
    <w:pPr>
      <w:rPr>
        <w:rFonts w:ascii="Roboto" w:hAnsi="Roboto"/>
        <w:sz w:val="16"/>
        <w:szCs w:val="16"/>
      </w:rPr>
    </w:pPr>
  </w:p>
  <w:p w14:paraId="7F4DCE80" w14:textId="5EE788FC" w:rsidR="005C7414" w:rsidRPr="005C7414" w:rsidRDefault="005C7414" w:rsidP="006421E1">
    <w:pPr>
      <w:pStyle w:val="Pidipagina"/>
      <w:tabs>
        <w:tab w:val="clear" w:pos="4819"/>
        <w:tab w:val="clear" w:pos="9638"/>
        <w:tab w:val="left" w:pos="32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EAE75" w14:textId="77777777" w:rsidR="008F7BDE" w:rsidRDefault="008F7BDE" w:rsidP="00662F63">
      <w:pPr>
        <w:spacing w:after="0"/>
      </w:pPr>
      <w:r>
        <w:separator/>
      </w:r>
    </w:p>
  </w:footnote>
  <w:footnote w:type="continuationSeparator" w:id="0">
    <w:p w14:paraId="7BD48861" w14:textId="77777777" w:rsidR="008F7BDE" w:rsidRDefault="008F7BDE" w:rsidP="00662F6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1D48D" w14:textId="49CC3603" w:rsidR="00662F63" w:rsidRDefault="00662F63">
    <w:pPr>
      <w:pStyle w:val="Intestazione"/>
    </w:pPr>
    <w:r>
      <w:rPr>
        <w:noProof/>
      </w:rPr>
      <w:drawing>
        <wp:inline distT="0" distB="0" distL="0" distR="0" wp14:anchorId="3A40E4EF" wp14:editId="5C322D2A">
          <wp:extent cx="1433935" cy="527125"/>
          <wp:effectExtent l="0" t="0" r="1270" b="6350"/>
          <wp:docPr id="3" name="Immagine 3" descr="Immagine che contiene log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descr="Immagine che contiene logo&#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1459795" cy="53663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1"/>
    <w:lvl w:ilvl="0">
      <w:start w:val="1"/>
      <w:numFmt w:val="bullet"/>
      <w:lvlText w:val=""/>
      <w:lvlJc w:val="left"/>
      <w:pPr>
        <w:tabs>
          <w:tab w:val="num" w:pos="0"/>
        </w:tabs>
        <w:ind w:left="720" w:hanging="360"/>
      </w:pPr>
      <w:rPr>
        <w:rFonts w:ascii="Wingdings" w:hAnsi="Wingdings" w:cs="Wingdings"/>
        <w:u w:val="none"/>
      </w:rPr>
    </w:lvl>
    <w:lvl w:ilvl="1">
      <w:start w:val="1"/>
      <w:numFmt w:val="bullet"/>
      <w:lvlText w:val=""/>
      <w:lvlJc w:val="left"/>
      <w:pPr>
        <w:tabs>
          <w:tab w:val="num" w:pos="0"/>
        </w:tabs>
        <w:ind w:left="1440" w:hanging="360"/>
      </w:pPr>
      <w:rPr>
        <w:rFonts w:ascii="Wingdings 2" w:hAnsi="Wingdings 2" w:cs="Wingdings 2"/>
        <w:u w:val="none"/>
      </w:rPr>
    </w:lvl>
    <w:lvl w:ilvl="2">
      <w:start w:val="1"/>
      <w:numFmt w:val="bullet"/>
      <w:lvlText w:val="■"/>
      <w:lvlJc w:val="left"/>
      <w:pPr>
        <w:tabs>
          <w:tab w:val="num" w:pos="0"/>
        </w:tabs>
        <w:ind w:left="2160" w:hanging="360"/>
      </w:pPr>
      <w:rPr>
        <w:rFonts w:ascii="OpenSymbol" w:hAnsi="OpenSymbol" w:cs="OpenSymbol"/>
        <w:u w:val="none"/>
      </w:rPr>
    </w:lvl>
    <w:lvl w:ilvl="3">
      <w:start w:val="1"/>
      <w:numFmt w:val="bullet"/>
      <w:lvlText w:val=""/>
      <w:lvlJc w:val="left"/>
      <w:pPr>
        <w:tabs>
          <w:tab w:val="num" w:pos="0"/>
        </w:tabs>
        <w:ind w:left="2880" w:hanging="360"/>
      </w:pPr>
      <w:rPr>
        <w:rFonts w:ascii="Wingdings" w:hAnsi="Wingdings" w:cs="Wingdings"/>
        <w:u w:val="none"/>
      </w:rPr>
    </w:lvl>
    <w:lvl w:ilvl="4">
      <w:start w:val="1"/>
      <w:numFmt w:val="bullet"/>
      <w:lvlText w:val=""/>
      <w:lvlJc w:val="left"/>
      <w:pPr>
        <w:tabs>
          <w:tab w:val="num" w:pos="0"/>
        </w:tabs>
        <w:ind w:left="3600" w:hanging="360"/>
      </w:pPr>
      <w:rPr>
        <w:rFonts w:ascii="Wingdings 2" w:hAnsi="Wingdings 2" w:cs="Wingdings 2"/>
        <w:u w:val="none"/>
      </w:rPr>
    </w:lvl>
    <w:lvl w:ilvl="5">
      <w:start w:val="1"/>
      <w:numFmt w:val="bullet"/>
      <w:lvlText w:val="■"/>
      <w:lvlJc w:val="left"/>
      <w:pPr>
        <w:tabs>
          <w:tab w:val="num" w:pos="0"/>
        </w:tabs>
        <w:ind w:left="4320" w:hanging="360"/>
      </w:pPr>
      <w:rPr>
        <w:rFonts w:ascii="OpenSymbol" w:hAnsi="OpenSymbol" w:cs="OpenSymbol"/>
        <w:u w:val="none"/>
      </w:rPr>
    </w:lvl>
    <w:lvl w:ilvl="6">
      <w:start w:val="1"/>
      <w:numFmt w:val="bullet"/>
      <w:lvlText w:val=""/>
      <w:lvlJc w:val="left"/>
      <w:pPr>
        <w:tabs>
          <w:tab w:val="num" w:pos="0"/>
        </w:tabs>
        <w:ind w:left="5040" w:hanging="360"/>
      </w:pPr>
      <w:rPr>
        <w:rFonts w:ascii="Wingdings" w:hAnsi="Wingdings" w:cs="Wingdings"/>
        <w:u w:val="none"/>
      </w:rPr>
    </w:lvl>
    <w:lvl w:ilvl="7">
      <w:start w:val="1"/>
      <w:numFmt w:val="bullet"/>
      <w:lvlText w:val=""/>
      <w:lvlJc w:val="left"/>
      <w:pPr>
        <w:tabs>
          <w:tab w:val="num" w:pos="0"/>
        </w:tabs>
        <w:ind w:left="5760" w:hanging="360"/>
      </w:pPr>
      <w:rPr>
        <w:rFonts w:ascii="Wingdings 2" w:hAnsi="Wingdings 2" w:cs="Wingdings 2"/>
        <w:u w:val="none"/>
      </w:rPr>
    </w:lvl>
    <w:lvl w:ilvl="8">
      <w:start w:val="1"/>
      <w:numFmt w:val="bullet"/>
      <w:lvlText w:val="■"/>
      <w:lvlJc w:val="left"/>
      <w:pPr>
        <w:tabs>
          <w:tab w:val="num" w:pos="0"/>
        </w:tabs>
        <w:ind w:left="6480" w:hanging="360"/>
      </w:pPr>
      <w:rPr>
        <w:rFonts w:ascii="OpenSymbol" w:hAnsi="OpenSymbol" w:cs="OpenSymbol"/>
        <w:u w:val="none"/>
      </w:rPr>
    </w:lvl>
  </w:abstractNum>
  <w:abstractNum w:abstractNumId="1" w15:restartNumberingAfterBreak="0">
    <w:nsid w:val="11E4115D"/>
    <w:multiLevelType w:val="multilevel"/>
    <w:tmpl w:val="9260D5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8B12D16"/>
    <w:multiLevelType w:val="hybridMultilevel"/>
    <w:tmpl w:val="F5823C52"/>
    <w:lvl w:ilvl="0" w:tplc="40DCB644">
      <w:numFmt w:val="bullet"/>
      <w:lvlText w:val="-"/>
      <w:lvlJc w:val="left"/>
      <w:pPr>
        <w:ind w:left="720" w:hanging="360"/>
      </w:pPr>
      <w:rPr>
        <w:rFonts w:ascii="Calibri" w:eastAsiaTheme="minorEastAsi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36897954">
    <w:abstractNumId w:val="1"/>
  </w:num>
  <w:num w:numId="2" w16cid:durableId="1379629241">
    <w:abstractNumId w:val="2"/>
  </w:num>
  <w:num w:numId="3" w16cid:durableId="6412301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F63"/>
    <w:rsid w:val="00002566"/>
    <w:rsid w:val="00024914"/>
    <w:rsid w:val="00062782"/>
    <w:rsid w:val="0009018F"/>
    <w:rsid w:val="00095FDD"/>
    <w:rsid w:val="00097E86"/>
    <w:rsid w:val="000A14E7"/>
    <w:rsid w:val="000B5CC8"/>
    <w:rsid w:val="000B7ACD"/>
    <w:rsid w:val="000D0482"/>
    <w:rsid w:val="00116904"/>
    <w:rsid w:val="00135F4E"/>
    <w:rsid w:val="0016200F"/>
    <w:rsid w:val="001D1463"/>
    <w:rsid w:val="001D41F9"/>
    <w:rsid w:val="001F4490"/>
    <w:rsid w:val="0021506A"/>
    <w:rsid w:val="00217344"/>
    <w:rsid w:val="00246E51"/>
    <w:rsid w:val="00250A23"/>
    <w:rsid w:val="00254DE2"/>
    <w:rsid w:val="00263B79"/>
    <w:rsid w:val="00270D4A"/>
    <w:rsid w:val="00271662"/>
    <w:rsid w:val="00275021"/>
    <w:rsid w:val="0027712D"/>
    <w:rsid w:val="00291C5A"/>
    <w:rsid w:val="003157AC"/>
    <w:rsid w:val="003357A9"/>
    <w:rsid w:val="003646ED"/>
    <w:rsid w:val="003701D4"/>
    <w:rsid w:val="00387F9D"/>
    <w:rsid w:val="003B77AC"/>
    <w:rsid w:val="003C0834"/>
    <w:rsid w:val="003C289A"/>
    <w:rsid w:val="003C40D9"/>
    <w:rsid w:val="0040244D"/>
    <w:rsid w:val="00406B5A"/>
    <w:rsid w:val="00424434"/>
    <w:rsid w:val="00431E47"/>
    <w:rsid w:val="004B751F"/>
    <w:rsid w:val="004C0E90"/>
    <w:rsid w:val="004D62CB"/>
    <w:rsid w:val="00506879"/>
    <w:rsid w:val="00521101"/>
    <w:rsid w:val="00521161"/>
    <w:rsid w:val="0052738A"/>
    <w:rsid w:val="005507CE"/>
    <w:rsid w:val="005647A9"/>
    <w:rsid w:val="00577D03"/>
    <w:rsid w:val="0058342A"/>
    <w:rsid w:val="00593FBD"/>
    <w:rsid w:val="005C7414"/>
    <w:rsid w:val="005F1CBA"/>
    <w:rsid w:val="005F4C93"/>
    <w:rsid w:val="00606E5C"/>
    <w:rsid w:val="00617BA4"/>
    <w:rsid w:val="006226E6"/>
    <w:rsid w:val="00623D18"/>
    <w:rsid w:val="00630097"/>
    <w:rsid w:val="006338F8"/>
    <w:rsid w:val="00634B59"/>
    <w:rsid w:val="006421E1"/>
    <w:rsid w:val="00646140"/>
    <w:rsid w:val="00652B39"/>
    <w:rsid w:val="00662F63"/>
    <w:rsid w:val="00682565"/>
    <w:rsid w:val="006C0C01"/>
    <w:rsid w:val="006C6CCF"/>
    <w:rsid w:val="006D565F"/>
    <w:rsid w:val="006E6E22"/>
    <w:rsid w:val="006F6A43"/>
    <w:rsid w:val="007146B3"/>
    <w:rsid w:val="00733A70"/>
    <w:rsid w:val="00747A5B"/>
    <w:rsid w:val="007900D2"/>
    <w:rsid w:val="0084021A"/>
    <w:rsid w:val="00842060"/>
    <w:rsid w:val="00864A42"/>
    <w:rsid w:val="00876921"/>
    <w:rsid w:val="00876C45"/>
    <w:rsid w:val="00885F51"/>
    <w:rsid w:val="00893304"/>
    <w:rsid w:val="00897829"/>
    <w:rsid w:val="008A02AD"/>
    <w:rsid w:val="008C3E8F"/>
    <w:rsid w:val="008D3A3B"/>
    <w:rsid w:val="008E18E2"/>
    <w:rsid w:val="008F10D0"/>
    <w:rsid w:val="008F7BDE"/>
    <w:rsid w:val="0090015B"/>
    <w:rsid w:val="0092052E"/>
    <w:rsid w:val="00925B84"/>
    <w:rsid w:val="00956AD1"/>
    <w:rsid w:val="0099463B"/>
    <w:rsid w:val="009C2356"/>
    <w:rsid w:val="009D2ADA"/>
    <w:rsid w:val="009F4158"/>
    <w:rsid w:val="009F7B19"/>
    <w:rsid w:val="00A270F8"/>
    <w:rsid w:val="00A36A67"/>
    <w:rsid w:val="00A6319D"/>
    <w:rsid w:val="00A849FB"/>
    <w:rsid w:val="00AA2102"/>
    <w:rsid w:val="00AA73B5"/>
    <w:rsid w:val="00AB4AD4"/>
    <w:rsid w:val="00AE02B8"/>
    <w:rsid w:val="00B000D1"/>
    <w:rsid w:val="00B36A6D"/>
    <w:rsid w:val="00B60799"/>
    <w:rsid w:val="00B65384"/>
    <w:rsid w:val="00B76003"/>
    <w:rsid w:val="00B84571"/>
    <w:rsid w:val="00B96255"/>
    <w:rsid w:val="00BA500F"/>
    <w:rsid w:val="00BA7A15"/>
    <w:rsid w:val="00BB7890"/>
    <w:rsid w:val="00C0792A"/>
    <w:rsid w:val="00C363BF"/>
    <w:rsid w:val="00C53D44"/>
    <w:rsid w:val="00C55299"/>
    <w:rsid w:val="00C576D7"/>
    <w:rsid w:val="00C663CD"/>
    <w:rsid w:val="00CB64B0"/>
    <w:rsid w:val="00CC2B1F"/>
    <w:rsid w:val="00CC6B06"/>
    <w:rsid w:val="00CD2961"/>
    <w:rsid w:val="00CF41AE"/>
    <w:rsid w:val="00CF4AE8"/>
    <w:rsid w:val="00D04972"/>
    <w:rsid w:val="00D92E81"/>
    <w:rsid w:val="00DC609E"/>
    <w:rsid w:val="00DD64A3"/>
    <w:rsid w:val="00DD7670"/>
    <w:rsid w:val="00DE0446"/>
    <w:rsid w:val="00DE23E4"/>
    <w:rsid w:val="00DE2782"/>
    <w:rsid w:val="00E421CE"/>
    <w:rsid w:val="00E57D8F"/>
    <w:rsid w:val="00E73FE7"/>
    <w:rsid w:val="00E96257"/>
    <w:rsid w:val="00EA1E3F"/>
    <w:rsid w:val="00EB5C9C"/>
    <w:rsid w:val="00ED7AD3"/>
    <w:rsid w:val="00EE30F1"/>
    <w:rsid w:val="00EF1A5D"/>
    <w:rsid w:val="00F0571E"/>
    <w:rsid w:val="00F07A5D"/>
    <w:rsid w:val="00F24E22"/>
    <w:rsid w:val="00F821C1"/>
    <w:rsid w:val="00F86A0C"/>
    <w:rsid w:val="00F91E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24321"/>
  <w15:chartTrackingRefBased/>
  <w15:docId w15:val="{066EFF59-C1F3-3245-8200-3E2580D72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62F63"/>
    <w:pPr>
      <w:spacing w:after="200"/>
    </w:pPr>
    <w:rPr>
      <w:rFonts w:eastAsiaTheme="minorEastAsia"/>
      <w:lang w:eastAsia="ja-JP"/>
    </w:rPr>
  </w:style>
  <w:style w:type="paragraph" w:styleId="Titolo3">
    <w:name w:val="heading 3"/>
    <w:basedOn w:val="Normale"/>
    <w:link w:val="Titolo3Carattere"/>
    <w:uiPriority w:val="9"/>
    <w:qFormat/>
    <w:rsid w:val="00AB4AD4"/>
    <w:pPr>
      <w:spacing w:before="100" w:beforeAutospacing="1" w:after="100" w:afterAutospacing="1"/>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662F63"/>
    <w:rPr>
      <w:color w:val="0563C1" w:themeColor="hyperlink"/>
      <w:u w:val="single"/>
    </w:rPr>
  </w:style>
  <w:style w:type="paragraph" w:styleId="Intestazione">
    <w:name w:val="header"/>
    <w:basedOn w:val="Normale"/>
    <w:link w:val="IntestazioneCarattere"/>
    <w:uiPriority w:val="99"/>
    <w:unhideWhenUsed/>
    <w:rsid w:val="00662F63"/>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662F63"/>
    <w:rPr>
      <w:rFonts w:eastAsiaTheme="minorEastAsia"/>
      <w:lang w:eastAsia="ja-JP"/>
    </w:rPr>
  </w:style>
  <w:style w:type="paragraph" w:styleId="Pidipagina">
    <w:name w:val="footer"/>
    <w:basedOn w:val="Normale"/>
    <w:link w:val="PidipaginaCarattere"/>
    <w:uiPriority w:val="99"/>
    <w:unhideWhenUsed/>
    <w:rsid w:val="00662F63"/>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662F63"/>
    <w:rPr>
      <w:rFonts w:eastAsiaTheme="minorEastAsia"/>
      <w:lang w:eastAsia="ja-JP"/>
    </w:rPr>
  </w:style>
  <w:style w:type="paragraph" w:styleId="Revisione">
    <w:name w:val="Revision"/>
    <w:hidden/>
    <w:uiPriority w:val="99"/>
    <w:semiHidden/>
    <w:rsid w:val="00062782"/>
    <w:rPr>
      <w:rFonts w:eastAsiaTheme="minorEastAsia"/>
      <w:lang w:eastAsia="ja-JP"/>
    </w:rPr>
  </w:style>
  <w:style w:type="character" w:styleId="Rimandocommento">
    <w:name w:val="annotation reference"/>
    <w:basedOn w:val="Carpredefinitoparagrafo"/>
    <w:uiPriority w:val="99"/>
    <w:semiHidden/>
    <w:unhideWhenUsed/>
    <w:rsid w:val="00062782"/>
    <w:rPr>
      <w:sz w:val="16"/>
      <w:szCs w:val="16"/>
    </w:rPr>
  </w:style>
  <w:style w:type="paragraph" w:styleId="Testocommento">
    <w:name w:val="annotation text"/>
    <w:basedOn w:val="Normale"/>
    <w:link w:val="TestocommentoCarattere"/>
    <w:uiPriority w:val="99"/>
    <w:unhideWhenUsed/>
    <w:rsid w:val="00062782"/>
    <w:rPr>
      <w:sz w:val="20"/>
      <w:szCs w:val="20"/>
    </w:rPr>
  </w:style>
  <w:style w:type="character" w:customStyle="1" w:styleId="TestocommentoCarattere">
    <w:name w:val="Testo commento Carattere"/>
    <w:basedOn w:val="Carpredefinitoparagrafo"/>
    <w:link w:val="Testocommento"/>
    <w:uiPriority w:val="99"/>
    <w:rsid w:val="00062782"/>
    <w:rPr>
      <w:rFonts w:eastAsiaTheme="minorEastAsia"/>
      <w:sz w:val="20"/>
      <w:szCs w:val="20"/>
      <w:lang w:eastAsia="ja-JP"/>
    </w:rPr>
  </w:style>
  <w:style w:type="paragraph" w:styleId="Soggettocommento">
    <w:name w:val="annotation subject"/>
    <w:basedOn w:val="Testocommento"/>
    <w:next w:val="Testocommento"/>
    <w:link w:val="SoggettocommentoCarattere"/>
    <w:uiPriority w:val="99"/>
    <w:semiHidden/>
    <w:unhideWhenUsed/>
    <w:rsid w:val="00062782"/>
    <w:rPr>
      <w:b/>
      <w:bCs/>
    </w:rPr>
  </w:style>
  <w:style w:type="character" w:customStyle="1" w:styleId="SoggettocommentoCarattere">
    <w:name w:val="Soggetto commento Carattere"/>
    <w:basedOn w:val="TestocommentoCarattere"/>
    <w:link w:val="Soggettocommento"/>
    <w:uiPriority w:val="99"/>
    <w:semiHidden/>
    <w:rsid w:val="00062782"/>
    <w:rPr>
      <w:rFonts w:eastAsiaTheme="minorEastAsia"/>
      <w:b/>
      <w:bCs/>
      <w:sz w:val="20"/>
      <w:szCs w:val="20"/>
      <w:lang w:eastAsia="ja-JP"/>
    </w:rPr>
  </w:style>
  <w:style w:type="paragraph" w:styleId="Paragrafoelenco">
    <w:name w:val="List Paragraph"/>
    <w:basedOn w:val="Normale"/>
    <w:uiPriority w:val="34"/>
    <w:qFormat/>
    <w:rsid w:val="00271662"/>
    <w:pPr>
      <w:ind w:left="720"/>
      <w:contextualSpacing/>
    </w:pPr>
  </w:style>
  <w:style w:type="paragraph" w:customStyle="1" w:styleId="LO-normal">
    <w:name w:val="LO-normal"/>
    <w:rsid w:val="00217344"/>
    <w:pPr>
      <w:suppressAutoHyphens/>
      <w:spacing w:line="276" w:lineRule="auto"/>
    </w:pPr>
    <w:rPr>
      <w:rFonts w:ascii="Roboto" w:eastAsia="Roboto" w:hAnsi="Roboto" w:cs="Roboto"/>
      <w:sz w:val="22"/>
      <w:szCs w:val="22"/>
      <w:lang w:eastAsia="zh-CN" w:bidi="hi-IN"/>
    </w:rPr>
  </w:style>
  <w:style w:type="character" w:styleId="Menzionenonrisolta">
    <w:name w:val="Unresolved Mention"/>
    <w:basedOn w:val="Carpredefinitoparagrafo"/>
    <w:uiPriority w:val="99"/>
    <w:semiHidden/>
    <w:unhideWhenUsed/>
    <w:rsid w:val="00217344"/>
    <w:rPr>
      <w:color w:val="605E5C"/>
      <w:shd w:val="clear" w:color="auto" w:fill="E1DFDD"/>
    </w:rPr>
  </w:style>
  <w:style w:type="character" w:customStyle="1" w:styleId="hgkelc">
    <w:name w:val="hgkelc"/>
    <w:basedOn w:val="Carpredefinitoparagrafo"/>
    <w:rsid w:val="00AB4AD4"/>
  </w:style>
  <w:style w:type="character" w:customStyle="1" w:styleId="Titolo3Carattere">
    <w:name w:val="Titolo 3 Carattere"/>
    <w:basedOn w:val="Carpredefinitoparagrafo"/>
    <w:link w:val="Titolo3"/>
    <w:uiPriority w:val="9"/>
    <w:rsid w:val="00AB4AD4"/>
    <w:rPr>
      <w:rFonts w:ascii="Times New Roman" w:eastAsia="Times New Roman" w:hAnsi="Times New Roman" w:cs="Times New Roman"/>
      <w:b/>
      <w:bCs/>
      <w:sz w:val="27"/>
      <w:szCs w:val="27"/>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028250">
      <w:bodyDiv w:val="1"/>
      <w:marLeft w:val="0"/>
      <w:marRight w:val="0"/>
      <w:marTop w:val="0"/>
      <w:marBottom w:val="0"/>
      <w:divBdr>
        <w:top w:val="none" w:sz="0" w:space="0" w:color="auto"/>
        <w:left w:val="none" w:sz="0" w:space="0" w:color="auto"/>
        <w:bottom w:val="none" w:sz="0" w:space="0" w:color="auto"/>
        <w:right w:val="none" w:sz="0" w:space="0" w:color="auto"/>
      </w:divBdr>
    </w:div>
    <w:div w:id="1970474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ilvestro.ramunno@homin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99C535-572D-473B-B76A-482AF0762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648</Words>
  <Characters>3698</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homina2</dc:creator>
  <cp:keywords/>
  <dc:description/>
  <cp:lastModifiedBy>homina2</cp:lastModifiedBy>
  <cp:revision>4</cp:revision>
  <dcterms:created xsi:type="dcterms:W3CDTF">2024-02-28T15:30:00Z</dcterms:created>
  <dcterms:modified xsi:type="dcterms:W3CDTF">2024-03-01T13:39:00Z</dcterms:modified>
</cp:coreProperties>
</file>