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DFB50" w14:textId="77777777" w:rsidR="004A3CE5" w:rsidRDefault="004A3CE5">
      <w:pPr>
        <w:jc w:val="center"/>
        <w:rPr>
          <w:b/>
        </w:rPr>
      </w:pPr>
    </w:p>
    <w:p w14:paraId="50D3396C" w14:textId="77777777" w:rsidR="004A3CE5" w:rsidRDefault="004A3CE5">
      <w:pPr>
        <w:jc w:val="center"/>
        <w:rPr>
          <w:b/>
        </w:rPr>
      </w:pPr>
    </w:p>
    <w:p w14:paraId="775974A7" w14:textId="741A6031" w:rsidR="002135E9" w:rsidRDefault="002135E9" w:rsidP="00D74E5D">
      <w:pPr>
        <w:jc w:val="center"/>
        <w:rPr>
          <w:rFonts w:ascii="Calibri" w:hAnsi="Calibri" w:cs="Calibri"/>
          <w:b/>
          <w:sz w:val="32"/>
          <w:szCs w:val="32"/>
          <w:lang w:val="it-IT"/>
        </w:rPr>
      </w:pPr>
      <w:r w:rsidRPr="002135E9">
        <w:rPr>
          <w:rFonts w:ascii="Calibri" w:hAnsi="Calibri" w:cs="Calibri"/>
          <w:b/>
          <w:sz w:val="32"/>
          <w:szCs w:val="32"/>
          <w:lang w:val="it-IT"/>
        </w:rPr>
        <w:t>TEAM82 DI CLAROTY</w:t>
      </w:r>
      <w:r>
        <w:rPr>
          <w:rFonts w:ascii="Calibri" w:hAnsi="Calibri" w:cs="Calibri"/>
          <w:b/>
          <w:sz w:val="32"/>
          <w:szCs w:val="32"/>
          <w:lang w:val="it-IT"/>
        </w:rPr>
        <w:t xml:space="preserve"> RI</w:t>
      </w:r>
      <w:r w:rsidR="003201B8">
        <w:rPr>
          <w:rFonts w:ascii="Calibri" w:hAnsi="Calibri" w:cs="Calibri"/>
          <w:b/>
          <w:sz w:val="32"/>
          <w:szCs w:val="32"/>
          <w:lang w:val="it-IT"/>
        </w:rPr>
        <w:t>VELA</w:t>
      </w:r>
      <w:r>
        <w:rPr>
          <w:rFonts w:ascii="Calibri" w:hAnsi="Calibri" w:cs="Calibri"/>
          <w:b/>
          <w:sz w:val="32"/>
          <w:szCs w:val="32"/>
          <w:lang w:val="it-IT"/>
        </w:rPr>
        <w:t xml:space="preserve"> CHE IL </w:t>
      </w:r>
      <w:r w:rsidRPr="002135E9">
        <w:rPr>
          <w:rFonts w:ascii="Calibri" w:hAnsi="Calibri" w:cs="Calibri"/>
          <w:b/>
          <w:sz w:val="32"/>
          <w:szCs w:val="32"/>
          <w:lang w:val="it-IT"/>
        </w:rPr>
        <w:t>63% DELLE VULNERABILITÀ NOTE MONITORATE DAL CISA S</w:t>
      </w:r>
      <w:r>
        <w:rPr>
          <w:rFonts w:ascii="Calibri" w:hAnsi="Calibri" w:cs="Calibri"/>
          <w:b/>
          <w:sz w:val="32"/>
          <w:szCs w:val="32"/>
          <w:lang w:val="it-IT"/>
        </w:rPr>
        <w:t xml:space="preserve">ONO LEGATE ALLE </w:t>
      </w:r>
      <w:r w:rsidRPr="002135E9">
        <w:rPr>
          <w:rFonts w:ascii="Calibri" w:hAnsi="Calibri" w:cs="Calibri"/>
          <w:b/>
          <w:sz w:val="32"/>
          <w:szCs w:val="32"/>
          <w:lang w:val="it-IT"/>
        </w:rPr>
        <w:t xml:space="preserve">RETI DI </w:t>
      </w:r>
    </w:p>
    <w:p w14:paraId="32239CE5" w14:textId="04F83532" w:rsidR="00D74E5D" w:rsidRDefault="003201B8" w:rsidP="00D74E5D">
      <w:pPr>
        <w:jc w:val="center"/>
        <w:rPr>
          <w:rFonts w:ascii="Calibri" w:hAnsi="Calibri" w:cs="Calibri"/>
          <w:b/>
          <w:sz w:val="32"/>
          <w:szCs w:val="32"/>
          <w:lang w:val="it-IT"/>
        </w:rPr>
      </w:pPr>
      <w:r>
        <w:rPr>
          <w:rFonts w:ascii="Calibri" w:hAnsi="Calibri" w:cs="Calibri"/>
          <w:b/>
          <w:sz w:val="32"/>
          <w:szCs w:val="32"/>
          <w:lang w:val="it-IT"/>
        </w:rPr>
        <w:t xml:space="preserve">AZIENDE </w:t>
      </w:r>
      <w:r w:rsidR="002135E9" w:rsidRPr="002135E9">
        <w:rPr>
          <w:rFonts w:ascii="Calibri" w:hAnsi="Calibri" w:cs="Calibri"/>
          <w:b/>
          <w:sz w:val="32"/>
          <w:szCs w:val="32"/>
          <w:lang w:val="it-IT"/>
        </w:rPr>
        <w:t>SANITARIE</w:t>
      </w:r>
      <w:r w:rsidR="002135E9">
        <w:rPr>
          <w:rFonts w:ascii="Calibri" w:hAnsi="Calibri" w:cs="Calibri"/>
          <w:b/>
          <w:sz w:val="32"/>
          <w:szCs w:val="32"/>
          <w:lang w:val="it-IT"/>
        </w:rPr>
        <w:t>.</w:t>
      </w:r>
    </w:p>
    <w:p w14:paraId="4164A7B3" w14:textId="77777777" w:rsidR="002135E9" w:rsidRPr="00D74E5D" w:rsidRDefault="002135E9" w:rsidP="00D74E5D">
      <w:pPr>
        <w:jc w:val="center"/>
        <w:rPr>
          <w:rFonts w:ascii="Calibri" w:hAnsi="Calibri" w:cs="Calibri"/>
          <w:b/>
          <w:sz w:val="36"/>
          <w:szCs w:val="36"/>
          <w:lang w:val="it-IT"/>
        </w:rPr>
      </w:pPr>
    </w:p>
    <w:p w14:paraId="00000003" w14:textId="147003BD" w:rsidR="00551093" w:rsidRPr="00D74E5D" w:rsidRDefault="002135E9" w:rsidP="00D74E5D">
      <w:pPr>
        <w:jc w:val="center"/>
        <w:rPr>
          <w:rFonts w:ascii="Calibri" w:hAnsi="Calibri" w:cs="Calibri"/>
          <w:i/>
          <w:sz w:val="28"/>
          <w:szCs w:val="28"/>
          <w:lang w:val="it-IT"/>
        </w:rPr>
      </w:pPr>
      <w:r>
        <w:rPr>
          <w:rFonts w:ascii="Calibri" w:hAnsi="Calibri" w:cs="Calibri"/>
          <w:b/>
          <w:sz w:val="28"/>
          <w:szCs w:val="28"/>
          <w:lang w:val="it-IT"/>
        </w:rPr>
        <w:t xml:space="preserve">Lo </w:t>
      </w:r>
      <w:r w:rsidRPr="002135E9">
        <w:rPr>
          <w:rFonts w:ascii="Calibri" w:hAnsi="Calibri" w:cs="Calibri"/>
          <w:b/>
          <w:sz w:val="28"/>
          <w:szCs w:val="28"/>
          <w:lang w:val="it-IT"/>
        </w:rPr>
        <w:t xml:space="preserve">“State of CPS Security Report: Healthcare 2023” </w:t>
      </w:r>
      <w:r w:rsidR="003343AB">
        <w:rPr>
          <w:rFonts w:ascii="Calibri" w:hAnsi="Calibri" w:cs="Calibri"/>
          <w:b/>
          <w:sz w:val="28"/>
          <w:szCs w:val="28"/>
          <w:lang w:val="it-IT"/>
        </w:rPr>
        <w:t xml:space="preserve">di Claroty </w:t>
      </w:r>
      <w:r w:rsidR="003201B8">
        <w:rPr>
          <w:rFonts w:ascii="Calibri" w:hAnsi="Calibri" w:cs="Calibri"/>
          <w:b/>
          <w:sz w:val="28"/>
          <w:szCs w:val="28"/>
          <w:lang w:val="it-IT"/>
        </w:rPr>
        <w:t>riporta</w:t>
      </w:r>
      <w:r w:rsidRPr="002135E9">
        <w:rPr>
          <w:rFonts w:ascii="Calibri" w:hAnsi="Calibri" w:cs="Calibri"/>
          <w:b/>
          <w:sz w:val="28"/>
          <w:szCs w:val="28"/>
          <w:lang w:val="it-IT"/>
        </w:rPr>
        <w:t xml:space="preserve"> </w:t>
      </w:r>
      <w:r>
        <w:rPr>
          <w:rFonts w:ascii="Calibri" w:hAnsi="Calibri" w:cs="Calibri"/>
          <w:b/>
          <w:sz w:val="28"/>
          <w:szCs w:val="28"/>
          <w:lang w:val="it-IT"/>
        </w:rPr>
        <w:t>le sorprendenti l</w:t>
      </w:r>
      <w:r w:rsidRPr="002135E9">
        <w:rPr>
          <w:rFonts w:ascii="Calibri" w:hAnsi="Calibri" w:cs="Calibri"/>
          <w:b/>
          <w:sz w:val="28"/>
          <w:szCs w:val="28"/>
          <w:lang w:val="it-IT"/>
        </w:rPr>
        <w:t xml:space="preserve">acune </w:t>
      </w:r>
      <w:r>
        <w:rPr>
          <w:rFonts w:ascii="Calibri" w:hAnsi="Calibri" w:cs="Calibri"/>
          <w:b/>
          <w:sz w:val="28"/>
          <w:szCs w:val="28"/>
          <w:lang w:val="it-IT"/>
        </w:rPr>
        <w:t xml:space="preserve">presenti </w:t>
      </w:r>
      <w:r w:rsidRPr="002135E9">
        <w:rPr>
          <w:rFonts w:ascii="Calibri" w:hAnsi="Calibri" w:cs="Calibri"/>
          <w:b/>
          <w:sz w:val="28"/>
          <w:szCs w:val="28"/>
          <w:lang w:val="it-IT"/>
        </w:rPr>
        <w:t xml:space="preserve">nella sicurezza </w:t>
      </w:r>
      <w:r>
        <w:rPr>
          <w:rFonts w:ascii="Calibri" w:hAnsi="Calibri" w:cs="Calibri"/>
          <w:b/>
          <w:sz w:val="28"/>
          <w:szCs w:val="28"/>
          <w:lang w:val="it-IT"/>
        </w:rPr>
        <w:t>d</w:t>
      </w:r>
      <w:r w:rsidRPr="002135E9">
        <w:rPr>
          <w:rFonts w:ascii="Calibri" w:hAnsi="Calibri" w:cs="Calibri"/>
          <w:b/>
          <w:sz w:val="28"/>
          <w:szCs w:val="28"/>
          <w:lang w:val="it-IT"/>
        </w:rPr>
        <w:t>ei dispositivi medici direttamente collegati alla cura del paziente</w:t>
      </w:r>
      <w:r>
        <w:rPr>
          <w:rFonts w:ascii="Calibri" w:hAnsi="Calibri" w:cs="Calibri"/>
          <w:b/>
          <w:sz w:val="28"/>
          <w:szCs w:val="28"/>
          <w:lang w:val="it-IT"/>
        </w:rPr>
        <w:t>.</w:t>
      </w:r>
    </w:p>
    <w:p w14:paraId="61C5F8F6" w14:textId="77777777" w:rsidR="004A3CE5" w:rsidRPr="004A3CE5" w:rsidRDefault="004A3CE5">
      <w:pPr>
        <w:jc w:val="center"/>
        <w:rPr>
          <w:i/>
          <w:lang w:val="it-IT"/>
        </w:rPr>
      </w:pPr>
    </w:p>
    <w:p w14:paraId="00000004" w14:textId="77777777" w:rsidR="00551093" w:rsidRPr="004A3CE5" w:rsidRDefault="00551093">
      <w:pPr>
        <w:rPr>
          <w:lang w:val="it-IT"/>
        </w:rPr>
      </w:pPr>
    </w:p>
    <w:p w14:paraId="2C12BECA" w14:textId="690AA40E" w:rsidR="004B0AEC" w:rsidRDefault="004A3CE5" w:rsidP="004737BC">
      <w:pPr>
        <w:jc w:val="both"/>
        <w:rPr>
          <w:rFonts w:ascii="Calibri" w:hAnsi="Calibri" w:cs="Calibri"/>
          <w:lang w:val="it-IT"/>
        </w:rPr>
      </w:pPr>
      <w:r w:rsidRPr="004737BC">
        <w:rPr>
          <w:rFonts w:ascii="Calibri" w:hAnsi="Calibri" w:cs="Calibri"/>
          <w:b/>
          <w:lang w:val="it-IT"/>
        </w:rPr>
        <w:t xml:space="preserve">Milano, </w:t>
      </w:r>
      <w:r w:rsidR="00C76035">
        <w:rPr>
          <w:rFonts w:ascii="Calibri" w:hAnsi="Calibri" w:cs="Calibri"/>
          <w:b/>
          <w:lang w:val="it-IT"/>
        </w:rPr>
        <w:t>12</w:t>
      </w:r>
      <w:r w:rsidR="000E0915">
        <w:rPr>
          <w:rFonts w:ascii="Calibri" w:hAnsi="Calibri" w:cs="Calibri"/>
          <w:b/>
          <w:lang w:val="it-IT"/>
        </w:rPr>
        <w:t xml:space="preserve"> marzo</w:t>
      </w:r>
      <w:r w:rsidRPr="004737BC">
        <w:rPr>
          <w:rFonts w:ascii="Calibri" w:hAnsi="Calibri" w:cs="Calibri"/>
          <w:b/>
          <w:lang w:val="it-IT"/>
        </w:rPr>
        <w:t xml:space="preserve"> 2024 – </w:t>
      </w:r>
      <w:hyperlink r:id="rId9">
        <w:r w:rsidRPr="004737BC">
          <w:rPr>
            <w:rFonts w:ascii="Calibri" w:hAnsi="Calibri" w:cs="Calibri"/>
            <w:color w:val="1155CC"/>
            <w:u w:val="single"/>
            <w:lang w:val="it-IT"/>
          </w:rPr>
          <w:t>Claroty</w:t>
        </w:r>
      </w:hyperlink>
      <w:r w:rsidRPr="004737BC">
        <w:rPr>
          <w:rFonts w:ascii="Calibri" w:hAnsi="Calibri" w:cs="Calibri"/>
          <w:lang w:val="it-IT"/>
        </w:rPr>
        <w:t>, azienda specializzata nella protezione d</w:t>
      </w:r>
      <w:r w:rsidR="004B0AEC">
        <w:rPr>
          <w:rFonts w:ascii="Calibri" w:hAnsi="Calibri" w:cs="Calibri"/>
          <w:lang w:val="it-IT"/>
        </w:rPr>
        <w:t>ei</w:t>
      </w:r>
      <w:r w:rsidRPr="004737BC">
        <w:rPr>
          <w:rFonts w:ascii="Calibri" w:hAnsi="Calibri" w:cs="Calibri"/>
          <w:lang w:val="it-IT"/>
        </w:rPr>
        <w:t xml:space="preserve"> sistemi cyber-fisici, </w:t>
      </w:r>
      <w:r w:rsidR="002135E9" w:rsidRPr="002135E9">
        <w:rPr>
          <w:rFonts w:ascii="Calibri" w:hAnsi="Calibri" w:cs="Calibri"/>
          <w:lang w:val="it-IT"/>
        </w:rPr>
        <w:t xml:space="preserve">ha </w:t>
      </w:r>
      <w:r w:rsidR="002135E9">
        <w:rPr>
          <w:rFonts w:ascii="Calibri" w:hAnsi="Calibri" w:cs="Calibri"/>
          <w:lang w:val="it-IT"/>
        </w:rPr>
        <w:t>presentato, nel corso della con</w:t>
      </w:r>
      <w:r w:rsidR="002135E9" w:rsidRPr="002135E9">
        <w:rPr>
          <w:rFonts w:ascii="Calibri" w:hAnsi="Calibri" w:cs="Calibri"/>
          <w:lang w:val="it-IT"/>
        </w:rPr>
        <w:t>ferenza annuale HIMSS24</w:t>
      </w:r>
      <w:r w:rsidR="002135E9">
        <w:rPr>
          <w:rFonts w:ascii="Calibri" w:hAnsi="Calibri" w:cs="Calibri"/>
          <w:lang w:val="it-IT"/>
        </w:rPr>
        <w:t xml:space="preserve">, </w:t>
      </w:r>
      <w:r w:rsidR="002135E9" w:rsidRPr="002135E9">
        <w:rPr>
          <w:rFonts w:ascii="Calibri" w:hAnsi="Calibri" w:cs="Calibri"/>
          <w:lang w:val="it-IT"/>
        </w:rPr>
        <w:t xml:space="preserve">un nuovo rapporto </w:t>
      </w:r>
      <w:r w:rsidR="003201B8">
        <w:rPr>
          <w:rFonts w:ascii="Calibri" w:hAnsi="Calibri" w:cs="Calibri"/>
          <w:lang w:val="it-IT"/>
        </w:rPr>
        <w:t>relativo alla</w:t>
      </w:r>
      <w:r w:rsidR="002135E9">
        <w:rPr>
          <w:rFonts w:ascii="Calibri" w:hAnsi="Calibri" w:cs="Calibri"/>
          <w:lang w:val="it-IT"/>
        </w:rPr>
        <w:t xml:space="preserve"> sicurezza </w:t>
      </w:r>
      <w:r w:rsidR="002135E9" w:rsidRPr="002135E9">
        <w:rPr>
          <w:rFonts w:ascii="Calibri" w:hAnsi="Calibri" w:cs="Calibri"/>
          <w:lang w:val="it-IT"/>
        </w:rPr>
        <w:t>dei dispositivi medici collegati alle reti di organizzazioni sanitarie</w:t>
      </w:r>
      <w:r w:rsidR="002135E9">
        <w:rPr>
          <w:rFonts w:ascii="Calibri" w:hAnsi="Calibri" w:cs="Calibri"/>
          <w:lang w:val="it-IT"/>
        </w:rPr>
        <w:t xml:space="preserve">, </w:t>
      </w:r>
      <w:r w:rsidR="002135E9" w:rsidRPr="002135E9">
        <w:rPr>
          <w:rFonts w:ascii="Calibri" w:hAnsi="Calibri" w:cs="Calibri"/>
          <w:lang w:val="it-IT"/>
        </w:rPr>
        <w:t>come ospedali e cliniche. Lo “</w:t>
      </w:r>
      <w:hyperlink r:id="rId10" w:history="1">
        <w:r w:rsidR="002135E9" w:rsidRPr="00C76035">
          <w:rPr>
            <w:rStyle w:val="Collegamentoipertestuale"/>
            <w:rFonts w:ascii="Calibri" w:hAnsi="Calibri" w:cs="Calibri"/>
            <w:lang w:val="it-IT"/>
          </w:rPr>
          <w:t>State of CPS Security Report: Healthcare 2023</w:t>
        </w:r>
      </w:hyperlink>
      <w:r w:rsidR="002135E9" w:rsidRPr="002135E9">
        <w:rPr>
          <w:rFonts w:ascii="Calibri" w:hAnsi="Calibri" w:cs="Calibri"/>
          <w:lang w:val="it-IT"/>
        </w:rPr>
        <w:t>”</w:t>
      </w:r>
      <w:r w:rsidR="002135E9" w:rsidRPr="002135E9">
        <w:rPr>
          <w:rFonts w:ascii="Calibri" w:hAnsi="Calibri" w:cs="Calibri"/>
          <w:b/>
          <w:sz w:val="28"/>
          <w:szCs w:val="28"/>
          <w:lang w:val="it-IT"/>
        </w:rPr>
        <w:t xml:space="preserve"> </w:t>
      </w:r>
      <w:r w:rsidR="002135E9" w:rsidRPr="002135E9">
        <w:rPr>
          <w:rFonts w:ascii="Calibri" w:hAnsi="Calibri" w:cs="Calibri"/>
          <w:bCs/>
          <w:lang w:val="it-IT"/>
        </w:rPr>
        <w:t xml:space="preserve">riporta </w:t>
      </w:r>
      <w:r w:rsidR="002135E9">
        <w:rPr>
          <w:rFonts w:ascii="Calibri" w:hAnsi="Calibri" w:cs="Calibri"/>
          <w:bCs/>
          <w:lang w:val="it-IT"/>
        </w:rPr>
        <w:t>dati</w:t>
      </w:r>
      <w:r w:rsidR="002135E9" w:rsidRPr="002135E9">
        <w:rPr>
          <w:rFonts w:ascii="Calibri" w:hAnsi="Calibri" w:cs="Calibri"/>
          <w:bCs/>
          <w:lang w:val="it-IT"/>
        </w:rPr>
        <w:t xml:space="preserve"> sconcertant</w:t>
      </w:r>
      <w:r w:rsidR="002135E9">
        <w:rPr>
          <w:rFonts w:ascii="Calibri" w:hAnsi="Calibri" w:cs="Calibri"/>
          <w:bCs/>
          <w:lang w:val="it-IT"/>
        </w:rPr>
        <w:t>i</w:t>
      </w:r>
      <w:r w:rsidR="002135E9" w:rsidRPr="002135E9">
        <w:rPr>
          <w:rFonts w:ascii="Calibri" w:hAnsi="Calibri" w:cs="Calibri"/>
          <w:bCs/>
          <w:lang w:val="it-IT"/>
        </w:rPr>
        <w:t>:</w:t>
      </w:r>
      <w:r w:rsidR="002135E9">
        <w:rPr>
          <w:rFonts w:ascii="Calibri" w:hAnsi="Calibri" w:cs="Calibri"/>
          <w:b/>
          <w:sz w:val="28"/>
          <w:szCs w:val="28"/>
          <w:lang w:val="it-IT"/>
        </w:rPr>
        <w:t xml:space="preserve"> </w:t>
      </w:r>
      <w:r w:rsidR="002135E9">
        <w:rPr>
          <w:rFonts w:ascii="Calibri" w:hAnsi="Calibri" w:cs="Calibri"/>
          <w:lang w:val="it-IT"/>
        </w:rPr>
        <w:t>il</w:t>
      </w:r>
      <w:r w:rsidR="002135E9" w:rsidRPr="002135E9">
        <w:rPr>
          <w:rFonts w:ascii="Calibri" w:hAnsi="Calibri" w:cs="Calibri"/>
          <w:lang w:val="it-IT"/>
        </w:rPr>
        <w:t xml:space="preserve"> 63% delle vulnerabilità sfruttate note (KEV) monitorate da CISA s</w:t>
      </w:r>
      <w:r w:rsidR="002135E9">
        <w:rPr>
          <w:rFonts w:ascii="Calibri" w:hAnsi="Calibri" w:cs="Calibri"/>
          <w:lang w:val="it-IT"/>
        </w:rPr>
        <w:t>ono legate all</w:t>
      </w:r>
      <w:r w:rsidR="00081A28">
        <w:rPr>
          <w:rFonts w:ascii="Calibri" w:hAnsi="Calibri" w:cs="Calibri"/>
          <w:lang w:val="it-IT"/>
        </w:rPr>
        <w:t>e</w:t>
      </w:r>
      <w:r w:rsidR="002135E9">
        <w:rPr>
          <w:rFonts w:ascii="Calibri" w:hAnsi="Calibri" w:cs="Calibri"/>
          <w:lang w:val="it-IT"/>
        </w:rPr>
        <w:t xml:space="preserve"> reti sanitarie</w:t>
      </w:r>
      <w:r w:rsidR="002135E9" w:rsidRPr="002135E9">
        <w:rPr>
          <w:rFonts w:ascii="Calibri" w:hAnsi="Calibri" w:cs="Calibri"/>
          <w:lang w:val="it-IT"/>
        </w:rPr>
        <w:t xml:space="preserve"> e il 23% dei dispositivi medici, inclusi dispositivi di imaging, </w:t>
      </w:r>
      <w:r w:rsidR="000823B5">
        <w:rPr>
          <w:rFonts w:ascii="Calibri" w:hAnsi="Calibri" w:cs="Calibri"/>
          <w:lang w:val="it-IT"/>
        </w:rPr>
        <w:t xml:space="preserve">dispositivi di </w:t>
      </w:r>
      <w:r w:rsidR="002135E9" w:rsidRPr="002135E9">
        <w:rPr>
          <w:rFonts w:ascii="Calibri" w:hAnsi="Calibri" w:cs="Calibri"/>
          <w:lang w:val="it-IT"/>
        </w:rPr>
        <w:t xml:space="preserve">IoT clinici e </w:t>
      </w:r>
      <w:r w:rsidR="000823B5">
        <w:rPr>
          <w:rFonts w:ascii="Calibri" w:hAnsi="Calibri" w:cs="Calibri"/>
          <w:lang w:val="it-IT"/>
        </w:rPr>
        <w:t xml:space="preserve">dispositivi </w:t>
      </w:r>
      <w:r w:rsidR="002135E9" w:rsidRPr="002135E9">
        <w:rPr>
          <w:rFonts w:ascii="Calibri" w:hAnsi="Calibri" w:cs="Calibri"/>
          <w:lang w:val="it-IT"/>
        </w:rPr>
        <w:t xml:space="preserve">chirurgici, </w:t>
      </w:r>
      <w:r w:rsidR="003201B8">
        <w:rPr>
          <w:rFonts w:ascii="Calibri" w:hAnsi="Calibri" w:cs="Calibri"/>
          <w:lang w:val="it-IT"/>
        </w:rPr>
        <w:t>presenta</w:t>
      </w:r>
      <w:r w:rsidR="002135E9" w:rsidRPr="002135E9">
        <w:rPr>
          <w:rFonts w:ascii="Calibri" w:hAnsi="Calibri" w:cs="Calibri"/>
          <w:lang w:val="it-IT"/>
        </w:rPr>
        <w:t xml:space="preserve"> almeno un KEV.</w:t>
      </w:r>
      <w:r w:rsidR="002135E9">
        <w:rPr>
          <w:rFonts w:ascii="Calibri" w:hAnsi="Calibri" w:cs="Calibri"/>
          <w:lang w:val="it-IT"/>
        </w:rPr>
        <w:t xml:space="preserve"> </w:t>
      </w:r>
    </w:p>
    <w:p w14:paraId="00000006" w14:textId="77777777" w:rsidR="00551093" w:rsidRPr="000E0915" w:rsidRDefault="00551093">
      <w:pPr>
        <w:rPr>
          <w:lang w:val="it-IT"/>
        </w:rPr>
      </w:pPr>
    </w:p>
    <w:p w14:paraId="0BE352CC" w14:textId="0082E983" w:rsidR="006429C1" w:rsidRPr="003343AB" w:rsidRDefault="00081A28" w:rsidP="005C2132">
      <w:pPr>
        <w:jc w:val="both"/>
        <w:rPr>
          <w:rFonts w:ascii="Calibri" w:hAnsi="Calibri" w:cs="Calibri"/>
          <w:bCs/>
          <w:lang w:val="it-IT"/>
        </w:rPr>
      </w:pPr>
      <w:r w:rsidRPr="003343AB">
        <w:rPr>
          <w:rFonts w:ascii="Calibri" w:hAnsi="Calibri" w:cs="Calibri"/>
          <w:bCs/>
          <w:lang w:val="it-IT"/>
        </w:rPr>
        <w:t xml:space="preserve">Nella prima edizione dello “State of CPS Security Report” dedicata al settore sanitario, </w:t>
      </w:r>
      <w:hyperlink r:id="rId11" w:history="1">
        <w:r w:rsidRPr="003343AB">
          <w:rPr>
            <w:rStyle w:val="Collegamentoipertestuale"/>
            <w:rFonts w:ascii="Calibri" w:hAnsi="Calibri" w:cs="Calibri"/>
            <w:bCs/>
            <w:lang w:val="it-IT"/>
          </w:rPr>
          <w:t>Team82</w:t>
        </w:r>
      </w:hyperlink>
      <w:r w:rsidRPr="003343AB">
        <w:rPr>
          <w:rFonts w:ascii="Calibri" w:hAnsi="Calibri" w:cs="Calibri"/>
          <w:bCs/>
          <w:lang w:val="it-IT"/>
        </w:rPr>
        <w:t>, il pluripremiato gruppo di ricercatori Claroty, ha analizzato come dispositivi medici e sistemi di assistenza al paziente sempre più connessi aumentino esponenzialmente il rischio di attacchi informatici mirati ad interrompere i servizi ospedalieri. Lo scopo di questa ricerca è dimostrare l’aumento della connettività dei dispositivi medici critici, dai sistemi di imaging alle pompe per infusione, e descrivere le implicazioni legate a</w:t>
      </w:r>
      <w:r w:rsidR="003201B8" w:rsidRPr="003343AB">
        <w:rPr>
          <w:rFonts w:ascii="Calibri" w:hAnsi="Calibri" w:cs="Calibri"/>
          <w:bCs/>
          <w:lang w:val="it-IT"/>
        </w:rPr>
        <w:t xml:space="preserve">lla </w:t>
      </w:r>
      <w:r w:rsidR="000823B5" w:rsidRPr="003343AB">
        <w:rPr>
          <w:rFonts w:ascii="Calibri" w:hAnsi="Calibri" w:cs="Calibri"/>
          <w:bCs/>
          <w:lang w:val="it-IT"/>
        </w:rPr>
        <w:t xml:space="preserve">loro </w:t>
      </w:r>
      <w:r w:rsidR="003201B8" w:rsidRPr="003343AB">
        <w:rPr>
          <w:rFonts w:ascii="Calibri" w:hAnsi="Calibri" w:cs="Calibri"/>
          <w:bCs/>
          <w:lang w:val="it-IT"/>
        </w:rPr>
        <w:t>c</w:t>
      </w:r>
      <w:r w:rsidRPr="003343AB">
        <w:rPr>
          <w:rFonts w:ascii="Calibri" w:hAnsi="Calibri" w:cs="Calibri"/>
          <w:bCs/>
          <w:lang w:val="it-IT"/>
        </w:rPr>
        <w:t xml:space="preserve">rescente esposizione online. </w:t>
      </w:r>
      <w:r w:rsidR="00ED0C3B" w:rsidRPr="00C76035">
        <w:rPr>
          <w:rFonts w:ascii="Calibri" w:hAnsi="Calibri" w:cs="Calibri"/>
          <w:bCs/>
          <w:lang w:val="it-IT"/>
        </w:rPr>
        <w:t>Vulnerabilità e debolezze di implementazione emergono spesso nella ricerca di Team82 e in ciascuno di questi casi è possibile tracciare una linea diretta con esiti potenzialmente negativi per i pazienti.</w:t>
      </w:r>
    </w:p>
    <w:p w14:paraId="27904076" w14:textId="77777777" w:rsidR="00ED0C3B" w:rsidRPr="003343AB" w:rsidRDefault="00ED0C3B" w:rsidP="005C2132">
      <w:pPr>
        <w:jc w:val="both"/>
        <w:rPr>
          <w:rFonts w:ascii="Calibri" w:hAnsi="Calibri" w:cs="Calibri"/>
          <w:bCs/>
          <w:lang w:val="it-IT"/>
        </w:rPr>
      </w:pPr>
    </w:p>
    <w:p w14:paraId="404F1A70" w14:textId="4ECD5BD9" w:rsidR="006429C1" w:rsidRPr="003343AB" w:rsidRDefault="008A0CC6" w:rsidP="005C2132">
      <w:pPr>
        <w:jc w:val="both"/>
        <w:rPr>
          <w:rFonts w:ascii="Calibri" w:hAnsi="Calibri" w:cs="Calibri"/>
          <w:bCs/>
          <w:lang w:val="it-IT"/>
        </w:rPr>
      </w:pPr>
      <w:r w:rsidRPr="003343AB">
        <w:rPr>
          <w:rFonts w:ascii="Calibri" w:hAnsi="Calibri" w:cs="Calibri"/>
          <w:bCs/>
          <w:lang w:val="it-IT"/>
        </w:rPr>
        <w:t>“</w:t>
      </w:r>
      <w:r w:rsidRPr="003343AB">
        <w:rPr>
          <w:rFonts w:ascii="Calibri" w:hAnsi="Calibri" w:cs="Calibri"/>
          <w:bCs/>
          <w:i/>
          <w:iCs/>
          <w:lang w:val="it-IT"/>
        </w:rPr>
        <w:t>La connettività ha portato grandi cambiamenti all’interno delle reti ospedaliere</w:t>
      </w:r>
      <w:r w:rsidR="000A7412" w:rsidRPr="003343AB">
        <w:rPr>
          <w:rFonts w:ascii="Calibri" w:hAnsi="Calibri" w:cs="Calibri"/>
          <w:bCs/>
          <w:i/>
          <w:iCs/>
          <w:lang w:val="it-IT"/>
        </w:rPr>
        <w:t xml:space="preserve"> con </w:t>
      </w:r>
      <w:r w:rsidRPr="003343AB">
        <w:rPr>
          <w:rFonts w:ascii="Calibri" w:hAnsi="Calibri" w:cs="Calibri"/>
          <w:bCs/>
          <w:i/>
          <w:iCs/>
          <w:lang w:val="it-IT"/>
        </w:rPr>
        <w:t>notevoli miglioramenti nella cura dei pazienti</w:t>
      </w:r>
      <w:r w:rsidR="000A7412" w:rsidRPr="003343AB">
        <w:rPr>
          <w:rFonts w:ascii="Calibri" w:hAnsi="Calibri" w:cs="Calibri"/>
          <w:bCs/>
          <w:i/>
          <w:iCs/>
          <w:lang w:val="it-IT"/>
        </w:rPr>
        <w:t xml:space="preserve">, permettendo </w:t>
      </w:r>
      <w:r w:rsidRPr="003343AB">
        <w:rPr>
          <w:rFonts w:ascii="Calibri" w:hAnsi="Calibri" w:cs="Calibri"/>
          <w:bCs/>
          <w:i/>
          <w:iCs/>
          <w:lang w:val="it-IT"/>
        </w:rPr>
        <w:t>ai medici di diagnosticare, prescrivere e trattare a distanza, con un’efficienza mai vista prima</w:t>
      </w:r>
      <w:r w:rsidR="000A7412" w:rsidRPr="003343AB">
        <w:rPr>
          <w:rFonts w:ascii="Calibri" w:hAnsi="Calibri" w:cs="Calibri"/>
          <w:bCs/>
          <w:lang w:val="it-IT"/>
        </w:rPr>
        <w:t>”</w:t>
      </w:r>
      <w:r w:rsidRPr="003343AB">
        <w:rPr>
          <w:rFonts w:ascii="Calibri" w:hAnsi="Calibri" w:cs="Calibri"/>
          <w:bCs/>
          <w:lang w:val="it-IT"/>
        </w:rPr>
        <w:t xml:space="preserve"> ha affermato </w:t>
      </w:r>
      <w:bookmarkStart w:id="0" w:name="_Hlk160458384"/>
      <w:r w:rsidRPr="003343AB">
        <w:rPr>
          <w:rFonts w:ascii="Calibri" w:hAnsi="Calibri" w:cs="Calibri"/>
          <w:b/>
          <w:lang w:val="it-IT"/>
        </w:rPr>
        <w:t>Amir Preminger</w:t>
      </w:r>
      <w:bookmarkEnd w:id="0"/>
      <w:r w:rsidRPr="003343AB">
        <w:rPr>
          <w:rFonts w:ascii="Calibri" w:hAnsi="Calibri" w:cs="Calibri"/>
          <w:b/>
          <w:lang w:val="it-IT"/>
        </w:rPr>
        <w:t xml:space="preserve">, </w:t>
      </w:r>
      <w:r w:rsidR="007F4351">
        <w:rPr>
          <w:rFonts w:ascii="Calibri" w:hAnsi="Calibri" w:cs="Calibri"/>
          <w:b/>
          <w:lang w:val="it-IT"/>
        </w:rPr>
        <w:t>V</w:t>
      </w:r>
      <w:r w:rsidRPr="003343AB">
        <w:rPr>
          <w:rFonts w:ascii="Calibri" w:hAnsi="Calibri" w:cs="Calibri"/>
          <w:b/>
          <w:lang w:val="it-IT"/>
        </w:rPr>
        <w:t>ice</w:t>
      </w:r>
      <w:r w:rsidR="007F4351">
        <w:rPr>
          <w:rFonts w:ascii="Calibri" w:hAnsi="Calibri" w:cs="Calibri"/>
          <w:b/>
          <w:lang w:val="it-IT"/>
        </w:rPr>
        <w:t xml:space="preserve"> </w:t>
      </w:r>
      <w:proofErr w:type="spellStart"/>
      <w:r w:rsidR="007F4351">
        <w:rPr>
          <w:rFonts w:ascii="Calibri" w:hAnsi="Calibri" w:cs="Calibri"/>
          <w:b/>
          <w:lang w:val="it-IT"/>
        </w:rPr>
        <w:t>P</w:t>
      </w:r>
      <w:r w:rsidRPr="003343AB">
        <w:rPr>
          <w:rFonts w:ascii="Calibri" w:hAnsi="Calibri" w:cs="Calibri"/>
          <w:b/>
          <w:lang w:val="it-IT"/>
        </w:rPr>
        <w:t>resident</w:t>
      </w:r>
      <w:proofErr w:type="spellEnd"/>
      <w:r w:rsidR="007F4351">
        <w:rPr>
          <w:rFonts w:ascii="Calibri" w:hAnsi="Calibri" w:cs="Calibri"/>
          <w:b/>
          <w:lang w:val="it-IT"/>
        </w:rPr>
        <w:t xml:space="preserve"> of </w:t>
      </w:r>
      <w:proofErr w:type="spellStart"/>
      <w:r w:rsidR="007F4351">
        <w:rPr>
          <w:rFonts w:ascii="Calibri" w:hAnsi="Calibri" w:cs="Calibri"/>
          <w:b/>
          <w:lang w:val="it-IT"/>
        </w:rPr>
        <w:t>Research</w:t>
      </w:r>
      <w:proofErr w:type="spellEnd"/>
      <w:r w:rsidRPr="003343AB">
        <w:rPr>
          <w:rFonts w:ascii="Calibri" w:hAnsi="Calibri" w:cs="Calibri"/>
          <w:b/>
          <w:lang w:val="it-IT"/>
        </w:rPr>
        <w:t xml:space="preserve"> di Claroty</w:t>
      </w:r>
      <w:r w:rsidRPr="003343AB">
        <w:rPr>
          <w:rFonts w:ascii="Calibri" w:hAnsi="Calibri" w:cs="Calibri"/>
          <w:bCs/>
          <w:lang w:val="it-IT"/>
        </w:rPr>
        <w:t>. “</w:t>
      </w:r>
      <w:r w:rsidRPr="003343AB">
        <w:rPr>
          <w:rFonts w:ascii="Calibri" w:hAnsi="Calibri" w:cs="Calibri"/>
          <w:bCs/>
          <w:i/>
          <w:iCs/>
          <w:lang w:val="it-IT"/>
        </w:rPr>
        <w:t xml:space="preserve">Tuttavia, l’aumento della connettività richiede un’architettura di rete adeguata e </w:t>
      </w:r>
      <w:r w:rsidR="000A7412" w:rsidRPr="003343AB">
        <w:rPr>
          <w:rFonts w:ascii="Calibri" w:hAnsi="Calibri" w:cs="Calibri"/>
          <w:bCs/>
          <w:i/>
          <w:iCs/>
          <w:lang w:val="it-IT"/>
        </w:rPr>
        <w:t xml:space="preserve">una maggiore </w:t>
      </w:r>
      <w:r w:rsidRPr="003343AB">
        <w:rPr>
          <w:rFonts w:ascii="Calibri" w:hAnsi="Calibri" w:cs="Calibri"/>
          <w:bCs/>
          <w:i/>
          <w:iCs/>
          <w:lang w:val="it-IT"/>
        </w:rPr>
        <w:t>c</w:t>
      </w:r>
      <w:r w:rsidR="000A7412" w:rsidRPr="003343AB">
        <w:rPr>
          <w:rFonts w:ascii="Calibri" w:hAnsi="Calibri" w:cs="Calibri"/>
          <w:bCs/>
          <w:i/>
          <w:iCs/>
          <w:lang w:val="it-IT"/>
        </w:rPr>
        <w:t xml:space="preserve">onsapevolezza dell’esposizione ai rischi ad essa legati. </w:t>
      </w:r>
      <w:r w:rsidRPr="003343AB">
        <w:rPr>
          <w:rFonts w:ascii="Calibri" w:hAnsi="Calibri" w:cs="Calibri"/>
          <w:bCs/>
          <w:i/>
          <w:iCs/>
          <w:lang w:val="it-IT"/>
        </w:rPr>
        <w:t xml:space="preserve">Le </w:t>
      </w:r>
      <w:r w:rsidR="000A7412" w:rsidRPr="003343AB">
        <w:rPr>
          <w:rFonts w:ascii="Calibri" w:hAnsi="Calibri" w:cs="Calibri"/>
          <w:bCs/>
          <w:i/>
          <w:iCs/>
          <w:lang w:val="it-IT"/>
        </w:rPr>
        <w:t>aziende</w:t>
      </w:r>
      <w:r w:rsidRPr="003343AB">
        <w:rPr>
          <w:rFonts w:ascii="Calibri" w:hAnsi="Calibri" w:cs="Calibri"/>
          <w:bCs/>
          <w:i/>
          <w:iCs/>
          <w:lang w:val="it-IT"/>
        </w:rPr>
        <w:t xml:space="preserve"> sanitarie e i loro </w:t>
      </w:r>
      <w:r w:rsidR="000A7412" w:rsidRPr="003343AB">
        <w:rPr>
          <w:rFonts w:ascii="Calibri" w:hAnsi="Calibri" w:cs="Calibri"/>
          <w:bCs/>
          <w:i/>
          <w:iCs/>
          <w:lang w:val="it-IT"/>
        </w:rPr>
        <w:t xml:space="preserve">security </w:t>
      </w:r>
      <w:r w:rsidRPr="003343AB">
        <w:rPr>
          <w:rFonts w:ascii="Calibri" w:hAnsi="Calibri" w:cs="Calibri"/>
          <w:bCs/>
          <w:i/>
          <w:iCs/>
          <w:lang w:val="it-IT"/>
        </w:rPr>
        <w:t xml:space="preserve">partner devono sviluppare politiche e strategie che </w:t>
      </w:r>
      <w:r w:rsidR="000A7412" w:rsidRPr="003343AB">
        <w:rPr>
          <w:rFonts w:ascii="Calibri" w:hAnsi="Calibri" w:cs="Calibri"/>
          <w:bCs/>
          <w:i/>
          <w:iCs/>
          <w:lang w:val="it-IT"/>
        </w:rPr>
        <w:t>prevedano</w:t>
      </w:r>
      <w:r w:rsidRPr="003343AB">
        <w:rPr>
          <w:rFonts w:ascii="Calibri" w:hAnsi="Calibri" w:cs="Calibri"/>
          <w:bCs/>
          <w:i/>
          <w:iCs/>
          <w:lang w:val="it-IT"/>
        </w:rPr>
        <w:t xml:space="preserve"> dispositivi e sistemi medici resilienti</w:t>
      </w:r>
      <w:r w:rsidR="000A7412" w:rsidRPr="003343AB">
        <w:rPr>
          <w:rFonts w:ascii="Calibri" w:hAnsi="Calibri" w:cs="Calibri"/>
          <w:bCs/>
          <w:i/>
          <w:iCs/>
          <w:lang w:val="it-IT"/>
        </w:rPr>
        <w:t xml:space="preserve">, </w:t>
      </w:r>
      <w:r w:rsidRPr="003343AB">
        <w:rPr>
          <w:rFonts w:ascii="Calibri" w:hAnsi="Calibri" w:cs="Calibri"/>
          <w:bCs/>
          <w:i/>
          <w:iCs/>
          <w:lang w:val="it-IT"/>
        </w:rPr>
        <w:t>in grado di resistere alle intrusioni. Ciò include l’accesso remoto sicuro, la definizione delle priorità nella gestione del rischio e l’implementazione della segmentazione</w:t>
      </w:r>
      <w:r w:rsidRPr="003343AB">
        <w:rPr>
          <w:rFonts w:ascii="Calibri" w:hAnsi="Calibri" w:cs="Calibri"/>
          <w:bCs/>
          <w:lang w:val="it-IT"/>
        </w:rPr>
        <w:t>”.</w:t>
      </w:r>
    </w:p>
    <w:p w14:paraId="488B738F" w14:textId="77777777" w:rsidR="003201B8" w:rsidRPr="003343AB" w:rsidRDefault="003201B8" w:rsidP="005C2132">
      <w:pPr>
        <w:jc w:val="both"/>
        <w:rPr>
          <w:rFonts w:ascii="Calibri" w:hAnsi="Calibri" w:cs="Calibri"/>
          <w:bCs/>
          <w:lang w:val="it-IT"/>
        </w:rPr>
      </w:pPr>
    </w:p>
    <w:p w14:paraId="769E718D" w14:textId="77777777" w:rsidR="003201B8" w:rsidRPr="003343AB" w:rsidRDefault="003201B8" w:rsidP="003201B8">
      <w:pPr>
        <w:jc w:val="both"/>
        <w:rPr>
          <w:rFonts w:ascii="Calibri" w:hAnsi="Calibri" w:cs="Calibri"/>
          <w:b/>
          <w:lang w:val="it-IT"/>
        </w:rPr>
      </w:pPr>
    </w:p>
    <w:p w14:paraId="71796623" w14:textId="77777777" w:rsidR="003201B8" w:rsidRPr="003343AB" w:rsidRDefault="003201B8" w:rsidP="003201B8">
      <w:pPr>
        <w:jc w:val="both"/>
        <w:rPr>
          <w:rFonts w:ascii="Calibri" w:hAnsi="Calibri" w:cs="Calibri"/>
          <w:b/>
          <w:lang w:val="it-IT"/>
        </w:rPr>
      </w:pPr>
    </w:p>
    <w:p w14:paraId="759E67FA" w14:textId="77777777" w:rsidR="003201B8" w:rsidRPr="003343AB" w:rsidRDefault="003201B8" w:rsidP="003201B8">
      <w:pPr>
        <w:jc w:val="both"/>
        <w:rPr>
          <w:rFonts w:ascii="Calibri" w:hAnsi="Calibri" w:cs="Calibri"/>
          <w:b/>
          <w:lang w:val="it-IT"/>
        </w:rPr>
      </w:pPr>
    </w:p>
    <w:p w14:paraId="1FE3E194" w14:textId="77777777" w:rsidR="003201B8" w:rsidRPr="003343AB" w:rsidRDefault="003201B8" w:rsidP="003201B8">
      <w:pPr>
        <w:jc w:val="both"/>
        <w:rPr>
          <w:rFonts w:ascii="Calibri" w:hAnsi="Calibri" w:cs="Calibri"/>
          <w:b/>
          <w:lang w:val="it-IT"/>
        </w:rPr>
      </w:pPr>
    </w:p>
    <w:p w14:paraId="60B17D94" w14:textId="77777777" w:rsidR="003201B8" w:rsidRPr="003343AB" w:rsidRDefault="003201B8" w:rsidP="003201B8">
      <w:pPr>
        <w:jc w:val="both"/>
        <w:rPr>
          <w:rFonts w:ascii="Calibri" w:hAnsi="Calibri" w:cs="Calibri"/>
          <w:b/>
          <w:lang w:val="it-IT"/>
        </w:rPr>
      </w:pPr>
    </w:p>
    <w:p w14:paraId="4134A31C" w14:textId="0D00545F" w:rsidR="003201B8" w:rsidRPr="003343AB" w:rsidRDefault="003201B8" w:rsidP="003201B8">
      <w:pPr>
        <w:jc w:val="both"/>
        <w:rPr>
          <w:rFonts w:ascii="Calibri" w:hAnsi="Calibri" w:cs="Calibri"/>
          <w:b/>
          <w:lang w:val="it-IT"/>
        </w:rPr>
      </w:pPr>
      <w:r w:rsidRPr="003343AB">
        <w:rPr>
          <w:rFonts w:ascii="Calibri" w:hAnsi="Calibri" w:cs="Calibri"/>
          <w:b/>
          <w:lang w:val="it-IT"/>
        </w:rPr>
        <w:t>Di seguito, i risultati chiave contenuti nel Report:</w:t>
      </w:r>
    </w:p>
    <w:p w14:paraId="1B6249FB" w14:textId="77777777" w:rsidR="003201B8" w:rsidRPr="003343AB" w:rsidRDefault="003201B8" w:rsidP="003201B8">
      <w:pPr>
        <w:jc w:val="both"/>
        <w:rPr>
          <w:rFonts w:ascii="Calibri" w:hAnsi="Calibri" w:cs="Calibri"/>
          <w:bCs/>
          <w:lang w:val="it-IT"/>
        </w:rPr>
      </w:pPr>
    </w:p>
    <w:p w14:paraId="24BCEFBD" w14:textId="11DE5A99" w:rsidR="003201B8" w:rsidRPr="003343AB" w:rsidRDefault="003201B8" w:rsidP="003201B8">
      <w:pPr>
        <w:pStyle w:val="Paragrafoelenco"/>
        <w:numPr>
          <w:ilvl w:val="0"/>
          <w:numId w:val="6"/>
        </w:numPr>
        <w:jc w:val="both"/>
        <w:rPr>
          <w:rFonts w:ascii="Calibri" w:hAnsi="Calibri" w:cs="Calibri"/>
          <w:bCs/>
          <w:lang w:val="it-IT"/>
        </w:rPr>
      </w:pPr>
      <w:r w:rsidRPr="003343AB">
        <w:rPr>
          <w:rFonts w:ascii="Calibri" w:hAnsi="Calibri" w:cs="Calibri"/>
          <w:b/>
          <w:lang w:val="it-IT"/>
        </w:rPr>
        <w:t>Esposizione delle reti guest</w:t>
      </w:r>
      <w:r w:rsidRPr="003343AB">
        <w:rPr>
          <w:rFonts w:ascii="Calibri" w:hAnsi="Calibri" w:cs="Calibri"/>
          <w:bCs/>
          <w:lang w:val="it-IT"/>
        </w:rPr>
        <w:t xml:space="preserve">: il 22% degli ospedali dispone di dispositivi che collegano le reti guest, che forniscono a pazienti e visitatori l'accesso WiFi, e le reti interne. </w:t>
      </w:r>
      <w:r w:rsidR="00F17621" w:rsidRPr="003343AB">
        <w:rPr>
          <w:rFonts w:ascii="Calibri" w:hAnsi="Calibri" w:cs="Calibri"/>
          <w:bCs/>
          <w:lang w:val="it-IT"/>
        </w:rPr>
        <w:t xml:space="preserve">Questo rappresenta un vettore di attacco molto pericoloso, in quanto </w:t>
      </w:r>
      <w:r w:rsidRPr="003343AB">
        <w:rPr>
          <w:rFonts w:ascii="Calibri" w:hAnsi="Calibri" w:cs="Calibri"/>
          <w:bCs/>
          <w:lang w:val="it-IT"/>
        </w:rPr>
        <w:t xml:space="preserve">un utente malintenzionato può trovare e prendere </w:t>
      </w:r>
      <w:r w:rsidR="00F17621" w:rsidRPr="003343AB">
        <w:rPr>
          <w:rFonts w:ascii="Calibri" w:hAnsi="Calibri" w:cs="Calibri"/>
          <w:bCs/>
          <w:lang w:val="it-IT"/>
        </w:rPr>
        <w:t xml:space="preserve">rapidamente </w:t>
      </w:r>
      <w:r w:rsidRPr="003343AB">
        <w:rPr>
          <w:rFonts w:ascii="Calibri" w:hAnsi="Calibri" w:cs="Calibri"/>
          <w:bCs/>
          <w:lang w:val="it-IT"/>
        </w:rPr>
        <w:t xml:space="preserve">di mira </w:t>
      </w:r>
      <w:r w:rsidR="00F17621" w:rsidRPr="003343AB">
        <w:rPr>
          <w:rFonts w:ascii="Calibri" w:hAnsi="Calibri" w:cs="Calibri"/>
          <w:bCs/>
          <w:lang w:val="it-IT"/>
        </w:rPr>
        <w:t xml:space="preserve">le </w:t>
      </w:r>
      <w:r w:rsidRPr="003343AB">
        <w:rPr>
          <w:rFonts w:ascii="Calibri" w:hAnsi="Calibri" w:cs="Calibri"/>
          <w:bCs/>
          <w:lang w:val="it-IT"/>
        </w:rPr>
        <w:t xml:space="preserve">risorse </w:t>
      </w:r>
      <w:r w:rsidR="00F17621" w:rsidRPr="003343AB">
        <w:rPr>
          <w:rFonts w:ascii="Calibri" w:hAnsi="Calibri" w:cs="Calibri"/>
          <w:bCs/>
          <w:lang w:val="it-IT"/>
        </w:rPr>
        <w:t xml:space="preserve">presenti </w:t>
      </w:r>
      <w:r w:rsidRPr="003343AB">
        <w:rPr>
          <w:rFonts w:ascii="Calibri" w:hAnsi="Calibri" w:cs="Calibri"/>
          <w:bCs/>
          <w:lang w:val="it-IT"/>
        </w:rPr>
        <w:t>sul WiFi pubblico e sfruttare tale accesso come ponte verso le reti interne</w:t>
      </w:r>
      <w:r w:rsidR="00F17621" w:rsidRPr="003343AB">
        <w:rPr>
          <w:rFonts w:ascii="Calibri" w:hAnsi="Calibri" w:cs="Calibri"/>
          <w:bCs/>
          <w:lang w:val="it-IT"/>
        </w:rPr>
        <w:t xml:space="preserve">, sulle quali </w:t>
      </w:r>
      <w:r w:rsidRPr="003343AB">
        <w:rPr>
          <w:rFonts w:ascii="Calibri" w:hAnsi="Calibri" w:cs="Calibri"/>
          <w:bCs/>
          <w:lang w:val="it-IT"/>
        </w:rPr>
        <w:t xml:space="preserve">risiedono i dispositivi per la cura dei pazienti. </w:t>
      </w:r>
      <w:r w:rsidR="007579A5">
        <w:rPr>
          <w:rFonts w:ascii="Calibri" w:hAnsi="Calibri" w:cs="Calibri"/>
          <w:bCs/>
          <w:lang w:val="it-IT"/>
        </w:rPr>
        <w:t xml:space="preserve">Dato ancora più allarmante, evidenziato dalla </w:t>
      </w:r>
      <w:r w:rsidRPr="003343AB">
        <w:rPr>
          <w:rFonts w:ascii="Calibri" w:hAnsi="Calibri" w:cs="Calibri"/>
          <w:bCs/>
          <w:lang w:val="it-IT"/>
        </w:rPr>
        <w:t xml:space="preserve">ricerca </w:t>
      </w:r>
      <w:r w:rsidR="007579A5">
        <w:rPr>
          <w:rFonts w:ascii="Calibri" w:hAnsi="Calibri" w:cs="Calibri"/>
          <w:bCs/>
          <w:lang w:val="it-IT"/>
        </w:rPr>
        <w:t>di</w:t>
      </w:r>
      <w:r w:rsidR="007579A5" w:rsidRPr="003343AB">
        <w:rPr>
          <w:rFonts w:ascii="Calibri" w:hAnsi="Calibri" w:cs="Calibri"/>
          <w:bCs/>
          <w:lang w:val="it-IT"/>
        </w:rPr>
        <w:t xml:space="preserve"> </w:t>
      </w:r>
      <w:r w:rsidRPr="003343AB">
        <w:rPr>
          <w:rFonts w:ascii="Calibri" w:hAnsi="Calibri" w:cs="Calibri"/>
          <w:bCs/>
          <w:lang w:val="it-IT"/>
        </w:rPr>
        <w:t>Team82</w:t>
      </w:r>
      <w:r w:rsidR="007579A5">
        <w:rPr>
          <w:rFonts w:ascii="Calibri" w:hAnsi="Calibri" w:cs="Calibri"/>
          <w:bCs/>
          <w:lang w:val="it-IT"/>
        </w:rPr>
        <w:t>:il</w:t>
      </w:r>
      <w:r w:rsidRPr="003343AB">
        <w:rPr>
          <w:rFonts w:ascii="Calibri" w:hAnsi="Calibri" w:cs="Calibri"/>
          <w:bCs/>
          <w:lang w:val="it-IT"/>
        </w:rPr>
        <w:t xml:space="preserve"> 4% dei dispositivi chirurgici – apparecchiature critiche che </w:t>
      </w:r>
      <w:r w:rsidR="00F17621" w:rsidRPr="003343AB">
        <w:rPr>
          <w:rFonts w:ascii="Calibri" w:hAnsi="Calibri" w:cs="Calibri"/>
          <w:bCs/>
          <w:lang w:val="it-IT"/>
        </w:rPr>
        <w:t>in caso di malfunzionamento</w:t>
      </w:r>
      <w:r w:rsidRPr="003343AB">
        <w:rPr>
          <w:rFonts w:ascii="Calibri" w:hAnsi="Calibri" w:cs="Calibri"/>
          <w:bCs/>
          <w:lang w:val="it-IT"/>
        </w:rPr>
        <w:t xml:space="preserve"> potrebbero avere un impatto negativo sulla cura del paziente – comunica</w:t>
      </w:r>
      <w:r w:rsidR="00F17621" w:rsidRPr="003343AB">
        <w:rPr>
          <w:rFonts w:ascii="Calibri" w:hAnsi="Calibri" w:cs="Calibri"/>
          <w:bCs/>
          <w:lang w:val="it-IT"/>
        </w:rPr>
        <w:t xml:space="preserve"> tramite le </w:t>
      </w:r>
      <w:r w:rsidRPr="003343AB">
        <w:rPr>
          <w:rFonts w:ascii="Calibri" w:hAnsi="Calibri" w:cs="Calibri"/>
          <w:bCs/>
          <w:lang w:val="it-IT"/>
        </w:rPr>
        <w:t xml:space="preserve">reti </w:t>
      </w:r>
      <w:r w:rsidR="00F17621" w:rsidRPr="003343AB">
        <w:rPr>
          <w:rFonts w:ascii="Calibri" w:hAnsi="Calibri" w:cs="Calibri"/>
          <w:bCs/>
          <w:lang w:val="it-IT"/>
        </w:rPr>
        <w:t>guest</w:t>
      </w:r>
      <w:r w:rsidRPr="003343AB">
        <w:rPr>
          <w:rFonts w:ascii="Calibri" w:hAnsi="Calibri" w:cs="Calibri"/>
          <w:bCs/>
          <w:lang w:val="it-IT"/>
        </w:rPr>
        <w:t>.</w:t>
      </w:r>
    </w:p>
    <w:p w14:paraId="7F45D90F" w14:textId="77777777" w:rsidR="003201B8" w:rsidRPr="003343AB" w:rsidRDefault="003201B8" w:rsidP="003201B8">
      <w:pPr>
        <w:jc w:val="both"/>
        <w:rPr>
          <w:rFonts w:ascii="Calibri" w:hAnsi="Calibri" w:cs="Calibri"/>
          <w:bCs/>
          <w:lang w:val="it-IT"/>
        </w:rPr>
      </w:pPr>
    </w:p>
    <w:p w14:paraId="35A50584" w14:textId="73814379" w:rsidR="003201B8" w:rsidRPr="003343AB" w:rsidRDefault="003201B8" w:rsidP="003201B8">
      <w:pPr>
        <w:pStyle w:val="Paragrafoelenco"/>
        <w:numPr>
          <w:ilvl w:val="0"/>
          <w:numId w:val="6"/>
        </w:numPr>
        <w:jc w:val="both"/>
        <w:rPr>
          <w:rFonts w:ascii="Calibri" w:hAnsi="Calibri" w:cs="Calibri"/>
          <w:bCs/>
          <w:lang w:val="it-IT"/>
        </w:rPr>
      </w:pPr>
      <w:r w:rsidRPr="003343AB">
        <w:rPr>
          <w:rFonts w:ascii="Calibri" w:hAnsi="Calibri" w:cs="Calibri"/>
          <w:b/>
          <w:lang w:val="it-IT"/>
        </w:rPr>
        <w:t>Sistemi operativi non supportati o al termine del ciclo di vita</w:t>
      </w:r>
      <w:r w:rsidRPr="003343AB">
        <w:rPr>
          <w:rFonts w:ascii="Calibri" w:hAnsi="Calibri" w:cs="Calibri"/>
          <w:bCs/>
          <w:lang w:val="it-IT"/>
        </w:rPr>
        <w:t>: il 14% dei dispositivi medici co</w:t>
      </w:r>
      <w:r w:rsidR="00F17621" w:rsidRPr="003343AB">
        <w:rPr>
          <w:rFonts w:ascii="Calibri" w:hAnsi="Calibri" w:cs="Calibri"/>
          <w:bCs/>
          <w:lang w:val="it-IT"/>
        </w:rPr>
        <w:t>nnessi</w:t>
      </w:r>
      <w:r w:rsidRPr="003343AB">
        <w:rPr>
          <w:rFonts w:ascii="Calibri" w:hAnsi="Calibri" w:cs="Calibri"/>
          <w:bCs/>
          <w:lang w:val="it-IT"/>
        </w:rPr>
        <w:t xml:space="preserve"> utilizza sistemi operativi non supportati o al termine del ciclo di vita. Dei dispositivi non supportati, il 32% sono dispositivi di imaging, compresi i sistemi a raggi X e MRI, che sono vitali per la diagnosi e il trattamento prescrittivo, e il 7% sono dispositivi chirurgici.</w:t>
      </w:r>
    </w:p>
    <w:p w14:paraId="16D1768B" w14:textId="77777777" w:rsidR="003201B8" w:rsidRPr="003343AB" w:rsidRDefault="003201B8" w:rsidP="003201B8">
      <w:pPr>
        <w:jc w:val="both"/>
        <w:rPr>
          <w:rFonts w:ascii="Calibri" w:hAnsi="Calibri" w:cs="Calibri"/>
          <w:bCs/>
          <w:lang w:val="it-IT"/>
        </w:rPr>
      </w:pPr>
    </w:p>
    <w:p w14:paraId="7CBD60F3" w14:textId="6AB02933" w:rsidR="003201B8" w:rsidRPr="003343AB" w:rsidRDefault="003201B8" w:rsidP="003201B8">
      <w:pPr>
        <w:pStyle w:val="Paragrafoelenco"/>
        <w:numPr>
          <w:ilvl w:val="0"/>
          <w:numId w:val="6"/>
        </w:numPr>
        <w:jc w:val="both"/>
        <w:rPr>
          <w:rFonts w:ascii="Calibri" w:hAnsi="Calibri" w:cs="Calibri"/>
          <w:bCs/>
          <w:lang w:val="it-IT"/>
        </w:rPr>
      </w:pPr>
      <w:r w:rsidRPr="003343AB">
        <w:rPr>
          <w:rFonts w:ascii="Calibri" w:hAnsi="Calibri" w:cs="Calibri"/>
          <w:b/>
          <w:lang w:val="it-IT"/>
        </w:rPr>
        <w:t>Elevata probabilità di sfruttamento</w:t>
      </w:r>
      <w:r w:rsidRPr="003343AB">
        <w:rPr>
          <w:rFonts w:ascii="Calibri" w:hAnsi="Calibri" w:cs="Calibri"/>
          <w:bCs/>
          <w:lang w:val="it-IT"/>
        </w:rPr>
        <w:t>: il rapporto ha esaminato i dispositivi con punteggi EPSS (</w:t>
      </w:r>
      <w:hyperlink r:id="rId12" w:history="1">
        <w:r w:rsidRPr="003343AB">
          <w:rPr>
            <w:rStyle w:val="Collegamentoipertestuale"/>
            <w:rFonts w:ascii="Calibri" w:hAnsi="Calibri" w:cs="Calibri"/>
            <w:bCs/>
            <w:lang w:val="it-IT"/>
          </w:rPr>
          <w:t xml:space="preserve">Exploit </w:t>
        </w:r>
        <w:proofErr w:type="spellStart"/>
        <w:r w:rsidRPr="003343AB">
          <w:rPr>
            <w:rStyle w:val="Collegamentoipertestuale"/>
            <w:rFonts w:ascii="Calibri" w:hAnsi="Calibri" w:cs="Calibri"/>
            <w:bCs/>
            <w:lang w:val="it-IT"/>
          </w:rPr>
          <w:t>Prediction</w:t>
        </w:r>
        <w:proofErr w:type="spellEnd"/>
        <w:r w:rsidRPr="003343AB">
          <w:rPr>
            <w:rStyle w:val="Collegamentoipertestuale"/>
            <w:rFonts w:ascii="Calibri" w:hAnsi="Calibri" w:cs="Calibri"/>
            <w:bCs/>
            <w:lang w:val="it-IT"/>
          </w:rPr>
          <w:t xml:space="preserve"> Scoring System</w:t>
        </w:r>
      </w:hyperlink>
      <w:r w:rsidRPr="003343AB">
        <w:rPr>
          <w:rFonts w:ascii="Calibri" w:hAnsi="Calibri" w:cs="Calibri"/>
          <w:bCs/>
          <w:lang w:val="it-IT"/>
        </w:rPr>
        <w:t xml:space="preserve">) elevati, che </w:t>
      </w:r>
      <w:r w:rsidR="007F4525" w:rsidRPr="003343AB">
        <w:rPr>
          <w:rFonts w:ascii="Calibri" w:hAnsi="Calibri" w:cs="Calibri"/>
          <w:bCs/>
          <w:lang w:val="it-IT"/>
        </w:rPr>
        <w:t xml:space="preserve">si riferiscono alla </w:t>
      </w:r>
      <w:r w:rsidRPr="003343AB">
        <w:rPr>
          <w:rFonts w:ascii="Calibri" w:hAnsi="Calibri" w:cs="Calibri"/>
          <w:bCs/>
          <w:lang w:val="it-IT"/>
        </w:rPr>
        <w:t>probabilità</w:t>
      </w:r>
      <w:r w:rsidR="007F4525" w:rsidRPr="003343AB">
        <w:rPr>
          <w:rFonts w:ascii="Calibri" w:hAnsi="Calibri" w:cs="Calibri"/>
          <w:bCs/>
          <w:lang w:val="it-IT"/>
        </w:rPr>
        <w:t xml:space="preserve"> </w:t>
      </w:r>
      <w:r w:rsidRPr="003343AB">
        <w:rPr>
          <w:rFonts w:ascii="Calibri" w:hAnsi="Calibri" w:cs="Calibri"/>
          <w:bCs/>
          <w:lang w:val="it-IT"/>
        </w:rPr>
        <w:t>che una vulnerabilità del software venga sfruttata</w:t>
      </w:r>
      <w:r w:rsidR="007F4525" w:rsidRPr="003343AB">
        <w:rPr>
          <w:rFonts w:ascii="Calibri" w:hAnsi="Calibri" w:cs="Calibri"/>
          <w:bCs/>
          <w:lang w:val="it-IT"/>
        </w:rPr>
        <w:t xml:space="preserve"> </w:t>
      </w:r>
      <w:r w:rsidR="007579A5">
        <w:rPr>
          <w:rFonts w:ascii="Calibri" w:hAnsi="Calibri" w:cs="Calibri"/>
          <w:bCs/>
          <w:lang w:val="it-IT"/>
        </w:rPr>
        <w:t xml:space="preserve">per potenziali attacchi </w:t>
      </w:r>
      <w:r w:rsidR="007F4525" w:rsidRPr="003343AB">
        <w:rPr>
          <w:rFonts w:ascii="Calibri" w:hAnsi="Calibri" w:cs="Calibri"/>
          <w:bCs/>
          <w:lang w:val="it-IT"/>
        </w:rPr>
        <w:t>su una scala da 0 a 100</w:t>
      </w:r>
      <w:r w:rsidRPr="003343AB">
        <w:rPr>
          <w:rFonts w:ascii="Calibri" w:hAnsi="Calibri" w:cs="Calibri"/>
          <w:bCs/>
          <w:lang w:val="it-IT"/>
        </w:rPr>
        <w:t xml:space="preserve">. L’analisi ha mostrato che l’11% dei dispositivi dei pazienti, come le pompe per infusione, e il 10% dei dispositivi chirurgici </w:t>
      </w:r>
      <w:r w:rsidR="007F4525" w:rsidRPr="003343AB">
        <w:rPr>
          <w:rFonts w:ascii="Calibri" w:hAnsi="Calibri" w:cs="Calibri"/>
          <w:bCs/>
          <w:lang w:val="it-IT"/>
        </w:rPr>
        <w:t>presentano</w:t>
      </w:r>
      <w:r w:rsidRPr="003343AB">
        <w:rPr>
          <w:rFonts w:ascii="Calibri" w:hAnsi="Calibri" w:cs="Calibri"/>
          <w:bCs/>
          <w:lang w:val="it-IT"/>
        </w:rPr>
        <w:t xml:space="preserve"> vulnerabilità con punteggi EPSS elevati. </w:t>
      </w:r>
      <w:r w:rsidR="003E2804" w:rsidRPr="003343AB">
        <w:rPr>
          <w:rFonts w:ascii="Calibri" w:hAnsi="Calibri" w:cs="Calibri"/>
          <w:bCs/>
          <w:lang w:val="it-IT"/>
        </w:rPr>
        <w:t>Un’analisi più profonda ha rivelato, inoltre, che q</w:t>
      </w:r>
      <w:r w:rsidR="007F4525" w:rsidRPr="003343AB">
        <w:rPr>
          <w:rFonts w:ascii="Calibri" w:hAnsi="Calibri" w:cs="Calibri"/>
          <w:bCs/>
          <w:lang w:val="it-IT"/>
        </w:rPr>
        <w:t xml:space="preserve">uando si prendono in considerazione </w:t>
      </w:r>
      <w:r w:rsidR="003E2804" w:rsidRPr="003343AB">
        <w:rPr>
          <w:rFonts w:ascii="Calibri" w:hAnsi="Calibri" w:cs="Calibri"/>
          <w:bCs/>
          <w:lang w:val="it-IT"/>
        </w:rPr>
        <w:t xml:space="preserve">apparecchiature </w:t>
      </w:r>
      <w:r w:rsidRPr="003343AB">
        <w:rPr>
          <w:rFonts w:ascii="Calibri" w:hAnsi="Calibri" w:cs="Calibri"/>
          <w:bCs/>
          <w:lang w:val="it-IT"/>
        </w:rPr>
        <w:t>con sistemi operativi non supportati, l’85% dei dispositivi chirurgici in quella categoria ha punteggi EPSS elevati.</w:t>
      </w:r>
    </w:p>
    <w:p w14:paraId="083D3BCC" w14:textId="77777777" w:rsidR="003201B8" w:rsidRPr="003343AB" w:rsidRDefault="003201B8" w:rsidP="003201B8">
      <w:pPr>
        <w:jc w:val="both"/>
        <w:rPr>
          <w:rFonts w:ascii="Calibri" w:hAnsi="Calibri" w:cs="Calibri"/>
          <w:bCs/>
          <w:lang w:val="it-IT"/>
        </w:rPr>
      </w:pPr>
    </w:p>
    <w:p w14:paraId="43CF4A15" w14:textId="7CC3BEC7" w:rsidR="003201B8" w:rsidRPr="003343AB" w:rsidRDefault="003201B8" w:rsidP="003201B8">
      <w:pPr>
        <w:pStyle w:val="Paragrafoelenco"/>
        <w:numPr>
          <w:ilvl w:val="0"/>
          <w:numId w:val="6"/>
        </w:numPr>
        <w:jc w:val="both"/>
        <w:rPr>
          <w:rFonts w:ascii="Calibri" w:hAnsi="Calibri" w:cs="Calibri"/>
          <w:bCs/>
          <w:lang w:val="it-IT"/>
        </w:rPr>
      </w:pPr>
      <w:r w:rsidRPr="003343AB">
        <w:rPr>
          <w:rFonts w:ascii="Calibri" w:hAnsi="Calibri" w:cs="Calibri"/>
          <w:b/>
          <w:lang w:val="it-IT"/>
        </w:rPr>
        <w:t>Dispositivi accessibili da remoto</w:t>
      </w:r>
      <w:r w:rsidRPr="003343AB">
        <w:rPr>
          <w:rFonts w:ascii="Calibri" w:hAnsi="Calibri" w:cs="Calibri"/>
          <w:bCs/>
          <w:lang w:val="it-IT"/>
        </w:rPr>
        <w:t xml:space="preserve">: </w:t>
      </w:r>
      <w:r w:rsidR="003E2804" w:rsidRPr="003343AB">
        <w:rPr>
          <w:rFonts w:ascii="Calibri" w:hAnsi="Calibri" w:cs="Calibri"/>
          <w:bCs/>
          <w:lang w:val="it-IT"/>
        </w:rPr>
        <w:t xml:space="preserve">la ricerca ha </w:t>
      </w:r>
      <w:r w:rsidRPr="003343AB">
        <w:rPr>
          <w:rFonts w:ascii="Calibri" w:hAnsi="Calibri" w:cs="Calibri"/>
          <w:bCs/>
          <w:lang w:val="it-IT"/>
        </w:rPr>
        <w:t xml:space="preserve">esaminato </w:t>
      </w:r>
      <w:r w:rsidR="003E2804" w:rsidRPr="003343AB">
        <w:rPr>
          <w:rFonts w:ascii="Calibri" w:hAnsi="Calibri" w:cs="Calibri"/>
          <w:bCs/>
          <w:lang w:val="it-IT"/>
        </w:rPr>
        <w:t xml:space="preserve">anche </w:t>
      </w:r>
      <w:r w:rsidRPr="003343AB">
        <w:rPr>
          <w:rFonts w:ascii="Calibri" w:hAnsi="Calibri" w:cs="Calibri"/>
          <w:bCs/>
          <w:lang w:val="it-IT"/>
        </w:rPr>
        <w:t xml:space="preserve">quali dispositivi medici sono accessibili da remoto e ha scoperto che </w:t>
      </w:r>
      <w:r w:rsidR="003E2804" w:rsidRPr="003343AB">
        <w:rPr>
          <w:rFonts w:ascii="Calibri" w:hAnsi="Calibri" w:cs="Calibri"/>
          <w:bCs/>
          <w:lang w:val="it-IT"/>
        </w:rPr>
        <w:t xml:space="preserve">molti di </w:t>
      </w:r>
      <w:r w:rsidRPr="003343AB">
        <w:rPr>
          <w:rFonts w:ascii="Calibri" w:hAnsi="Calibri" w:cs="Calibri"/>
          <w:bCs/>
          <w:lang w:val="it-IT"/>
        </w:rPr>
        <w:t xml:space="preserve">quelli </w:t>
      </w:r>
      <w:r w:rsidR="003E2804" w:rsidRPr="003343AB">
        <w:rPr>
          <w:rFonts w:ascii="Calibri" w:hAnsi="Calibri" w:cs="Calibri"/>
          <w:bCs/>
          <w:lang w:val="it-IT"/>
        </w:rPr>
        <w:t>che</w:t>
      </w:r>
      <w:r w:rsidR="00D60472">
        <w:rPr>
          <w:rFonts w:ascii="Calibri" w:hAnsi="Calibri" w:cs="Calibri"/>
          <w:bCs/>
          <w:lang w:val="it-IT"/>
        </w:rPr>
        <w:t>, in caso di guasto, provocano elevate conseguenze per i pazienti,</w:t>
      </w:r>
      <w:r w:rsidRPr="003343AB">
        <w:rPr>
          <w:rFonts w:ascii="Calibri" w:hAnsi="Calibri" w:cs="Calibri"/>
          <w:bCs/>
          <w:lang w:val="it-IT"/>
        </w:rPr>
        <w:t xml:space="preserve"> inclusi defibrillatori, sistemi di chirurgia robotica e gateway di defibrillatori, rientrano in quest</w:t>
      </w:r>
      <w:r w:rsidR="007579A5">
        <w:rPr>
          <w:rFonts w:ascii="Calibri" w:hAnsi="Calibri" w:cs="Calibri"/>
          <w:bCs/>
          <w:lang w:val="it-IT"/>
        </w:rPr>
        <w:t>a categoria</w:t>
      </w:r>
      <w:r w:rsidRPr="003343AB">
        <w:rPr>
          <w:rFonts w:ascii="Calibri" w:hAnsi="Calibri" w:cs="Calibri"/>
          <w:bCs/>
          <w:lang w:val="it-IT"/>
        </w:rPr>
        <w:t xml:space="preserve">. </w:t>
      </w:r>
      <w:r w:rsidR="007579A5">
        <w:rPr>
          <w:rFonts w:ascii="Calibri" w:hAnsi="Calibri" w:cs="Calibri"/>
          <w:bCs/>
          <w:lang w:val="it-IT"/>
        </w:rPr>
        <w:t>Team82</w:t>
      </w:r>
      <w:r w:rsidRPr="003343AB">
        <w:rPr>
          <w:rFonts w:ascii="Calibri" w:hAnsi="Calibri" w:cs="Calibri"/>
          <w:bCs/>
          <w:lang w:val="it-IT"/>
        </w:rPr>
        <w:t xml:space="preserve"> ha</w:t>
      </w:r>
      <w:r w:rsidR="003E2804" w:rsidRPr="003343AB">
        <w:rPr>
          <w:rFonts w:ascii="Calibri" w:hAnsi="Calibri" w:cs="Calibri"/>
          <w:bCs/>
          <w:lang w:val="it-IT"/>
        </w:rPr>
        <w:t>,</w:t>
      </w:r>
      <w:r w:rsidRPr="003343AB">
        <w:rPr>
          <w:rFonts w:ascii="Calibri" w:hAnsi="Calibri" w:cs="Calibri"/>
          <w:bCs/>
          <w:lang w:val="it-IT"/>
        </w:rPr>
        <w:t xml:space="preserve"> inoltre</w:t>
      </w:r>
      <w:r w:rsidR="003E2804" w:rsidRPr="003343AB">
        <w:rPr>
          <w:rFonts w:ascii="Calibri" w:hAnsi="Calibri" w:cs="Calibri"/>
          <w:bCs/>
          <w:lang w:val="it-IT"/>
        </w:rPr>
        <w:t>, rivelato</w:t>
      </w:r>
      <w:r w:rsidRPr="003343AB">
        <w:rPr>
          <w:rFonts w:ascii="Calibri" w:hAnsi="Calibri" w:cs="Calibri"/>
          <w:bCs/>
          <w:lang w:val="it-IT"/>
        </w:rPr>
        <w:t xml:space="preserve"> che il 66% dei dispositivi di imaging, il 54% dei dispositivi chirurgici e il 40% dei dispositivi </w:t>
      </w:r>
      <w:r w:rsidR="00D60472">
        <w:rPr>
          <w:rFonts w:ascii="Calibri" w:hAnsi="Calibri" w:cs="Calibri"/>
          <w:bCs/>
          <w:lang w:val="it-IT"/>
        </w:rPr>
        <w:t>di assistenza diretta</w:t>
      </w:r>
      <w:r w:rsidRPr="003343AB">
        <w:rPr>
          <w:rFonts w:ascii="Calibri" w:hAnsi="Calibri" w:cs="Calibri"/>
          <w:bCs/>
          <w:lang w:val="it-IT"/>
        </w:rPr>
        <w:t xml:space="preserve"> sono accessibili da remoto.</w:t>
      </w:r>
    </w:p>
    <w:p w14:paraId="19AB6904" w14:textId="77777777" w:rsidR="00F048CA" w:rsidRPr="003343AB" w:rsidRDefault="00F048CA" w:rsidP="00F048CA">
      <w:pPr>
        <w:pStyle w:val="Paragrafoelenco"/>
        <w:rPr>
          <w:rFonts w:ascii="Calibri" w:hAnsi="Calibri" w:cs="Calibri"/>
          <w:bCs/>
          <w:lang w:val="it-IT"/>
        </w:rPr>
      </w:pPr>
    </w:p>
    <w:p w14:paraId="7FCA9462" w14:textId="17DAD693" w:rsidR="00F048CA" w:rsidRPr="003343AB" w:rsidRDefault="00F048CA" w:rsidP="00F048CA">
      <w:pPr>
        <w:jc w:val="both"/>
        <w:rPr>
          <w:rFonts w:ascii="Calibri" w:hAnsi="Calibri" w:cs="Calibri"/>
          <w:bCs/>
          <w:lang w:val="it-IT"/>
        </w:rPr>
      </w:pPr>
      <w:r w:rsidRPr="003343AB">
        <w:rPr>
          <w:rFonts w:ascii="Calibri" w:hAnsi="Calibri" w:cs="Calibri"/>
          <w:bCs/>
          <w:lang w:val="it-IT"/>
        </w:rPr>
        <w:t>Per consultare i risultati completi della ricerca, le analisi approfondite e le misure di sicurezza consigliate da Team82 in risposta alle vulnerabilità è possibile scaricare lo “</w:t>
      </w:r>
      <w:hyperlink r:id="rId13" w:history="1">
        <w:r w:rsidRPr="00C76035">
          <w:rPr>
            <w:rStyle w:val="Collegamentoipertestuale"/>
            <w:rFonts w:ascii="Calibri" w:hAnsi="Calibri" w:cs="Calibri"/>
            <w:lang w:val="it-IT"/>
          </w:rPr>
          <w:t>State of CPS Security Report: Healthcare 2023</w:t>
        </w:r>
      </w:hyperlink>
      <w:r w:rsidRPr="003343AB">
        <w:rPr>
          <w:rFonts w:ascii="Calibri" w:hAnsi="Calibri" w:cs="Calibri"/>
          <w:bCs/>
          <w:lang w:val="it-IT"/>
        </w:rPr>
        <w:t>”.</w:t>
      </w:r>
    </w:p>
    <w:p w14:paraId="59891B75" w14:textId="77777777" w:rsidR="005C2132" w:rsidRDefault="005C2132" w:rsidP="005C2132">
      <w:pPr>
        <w:jc w:val="both"/>
        <w:rPr>
          <w:rFonts w:ascii="Calibri" w:hAnsi="Calibri" w:cs="Calibri"/>
          <w:bCs/>
          <w:sz w:val="20"/>
          <w:szCs w:val="20"/>
          <w:lang w:val="it-IT"/>
        </w:rPr>
      </w:pPr>
    </w:p>
    <w:p w14:paraId="00FBB808" w14:textId="77777777" w:rsidR="00F048CA" w:rsidRPr="005C2132" w:rsidRDefault="00F048CA" w:rsidP="005C2132">
      <w:pPr>
        <w:jc w:val="both"/>
        <w:rPr>
          <w:rFonts w:ascii="Calibri" w:hAnsi="Calibri" w:cs="Calibri"/>
          <w:bCs/>
          <w:sz w:val="20"/>
          <w:szCs w:val="20"/>
          <w:lang w:val="it-IT"/>
        </w:rPr>
      </w:pPr>
    </w:p>
    <w:p w14:paraId="5A80B930" w14:textId="77777777" w:rsidR="001355F4" w:rsidRDefault="001355F4" w:rsidP="004A3CE5">
      <w:pPr>
        <w:jc w:val="both"/>
        <w:rPr>
          <w:rFonts w:ascii="Calibri" w:hAnsi="Calibri" w:cs="Calibri"/>
          <w:b/>
          <w:sz w:val="20"/>
          <w:szCs w:val="20"/>
          <w:lang w:val="it-IT"/>
        </w:rPr>
      </w:pPr>
    </w:p>
    <w:p w14:paraId="0B094590" w14:textId="77777777" w:rsidR="001355F4" w:rsidRDefault="001355F4" w:rsidP="004A3CE5">
      <w:pPr>
        <w:jc w:val="both"/>
        <w:rPr>
          <w:rFonts w:ascii="Calibri" w:hAnsi="Calibri" w:cs="Calibri"/>
          <w:b/>
          <w:sz w:val="20"/>
          <w:szCs w:val="20"/>
          <w:lang w:val="it-IT"/>
        </w:rPr>
      </w:pPr>
    </w:p>
    <w:p w14:paraId="09167DEE" w14:textId="77777777" w:rsidR="001355F4" w:rsidRDefault="001355F4" w:rsidP="004A3CE5">
      <w:pPr>
        <w:jc w:val="both"/>
        <w:rPr>
          <w:rFonts w:ascii="Calibri" w:hAnsi="Calibri" w:cs="Calibri"/>
          <w:b/>
          <w:sz w:val="20"/>
          <w:szCs w:val="20"/>
          <w:lang w:val="it-IT"/>
        </w:rPr>
      </w:pPr>
    </w:p>
    <w:p w14:paraId="2B7BA019" w14:textId="77777777" w:rsidR="001355F4" w:rsidRDefault="001355F4" w:rsidP="004A3CE5">
      <w:pPr>
        <w:jc w:val="both"/>
        <w:rPr>
          <w:rFonts w:ascii="Calibri" w:hAnsi="Calibri" w:cs="Calibri"/>
          <w:b/>
          <w:sz w:val="20"/>
          <w:szCs w:val="20"/>
          <w:lang w:val="it-IT"/>
        </w:rPr>
      </w:pPr>
    </w:p>
    <w:p w14:paraId="3070C1FA" w14:textId="77777777" w:rsidR="001355F4" w:rsidRDefault="001355F4" w:rsidP="004A3CE5">
      <w:pPr>
        <w:jc w:val="both"/>
        <w:rPr>
          <w:rFonts w:ascii="Calibri" w:hAnsi="Calibri" w:cs="Calibri"/>
          <w:b/>
          <w:sz w:val="20"/>
          <w:szCs w:val="20"/>
          <w:lang w:val="it-IT"/>
        </w:rPr>
      </w:pPr>
    </w:p>
    <w:p w14:paraId="7164D41C" w14:textId="77777777" w:rsidR="00C76035" w:rsidRPr="00C76035" w:rsidRDefault="00C76035" w:rsidP="00C76035">
      <w:pPr>
        <w:jc w:val="both"/>
        <w:rPr>
          <w:rFonts w:ascii="Calibri" w:hAnsi="Calibri" w:cs="Calibri"/>
          <w:b/>
          <w:sz w:val="20"/>
          <w:szCs w:val="20"/>
        </w:rPr>
      </w:pPr>
      <w:r w:rsidRPr="00C76035">
        <w:rPr>
          <w:rFonts w:ascii="Calibri" w:hAnsi="Calibri" w:cs="Calibri"/>
          <w:b/>
          <w:sz w:val="20"/>
          <w:szCs w:val="20"/>
        </w:rPr>
        <w:t>Methodology</w:t>
      </w:r>
    </w:p>
    <w:p w14:paraId="442A31BB" w14:textId="77777777" w:rsidR="00C76035" w:rsidRPr="00C76035" w:rsidRDefault="00C76035" w:rsidP="00C76035">
      <w:pPr>
        <w:jc w:val="both"/>
        <w:rPr>
          <w:rFonts w:ascii="Calibri" w:hAnsi="Calibri" w:cs="Calibri"/>
          <w:sz w:val="20"/>
          <w:szCs w:val="20"/>
        </w:rPr>
      </w:pPr>
      <w:r w:rsidRPr="00C76035">
        <w:rPr>
          <w:rFonts w:ascii="Calibri" w:hAnsi="Calibri" w:cs="Calibri"/>
          <w:sz w:val="20"/>
          <w:szCs w:val="20"/>
        </w:rPr>
        <w:t xml:space="preserve">The State of CPS Security Report: Healthcare 2023 is a snapshot of healthcare cybersecurity trends, medical device vulnerabilities, and incidents observed and analyzed by Team82, </w:t>
      </w:r>
      <w:proofErr w:type="spellStart"/>
      <w:r w:rsidRPr="00C76035">
        <w:rPr>
          <w:rFonts w:ascii="Calibri" w:hAnsi="Calibri" w:cs="Calibri"/>
          <w:sz w:val="20"/>
          <w:szCs w:val="20"/>
        </w:rPr>
        <w:t>Claroty’s</w:t>
      </w:r>
      <w:proofErr w:type="spellEnd"/>
      <w:r w:rsidRPr="00C76035">
        <w:rPr>
          <w:rFonts w:ascii="Calibri" w:hAnsi="Calibri" w:cs="Calibri"/>
          <w:sz w:val="20"/>
          <w:szCs w:val="20"/>
        </w:rPr>
        <w:t xml:space="preserve"> threat research team, and our data scientists. Information and insights from trusted open sources, including the National Vulnerability Database (NVD), the Cybersecurity and Infrastructure Security Agency (CISA), the Healthcare Sector Coordinating Council Working Group, and others, also were used to bring invaluable context to our findings.</w:t>
      </w:r>
    </w:p>
    <w:p w14:paraId="21C29AA4" w14:textId="77777777" w:rsidR="00C76035" w:rsidRPr="00C76035" w:rsidRDefault="00C76035" w:rsidP="00C76035">
      <w:pPr>
        <w:jc w:val="both"/>
        <w:rPr>
          <w:rFonts w:ascii="Calibri" w:hAnsi="Calibri" w:cs="Calibri"/>
          <w:b/>
          <w:sz w:val="20"/>
          <w:szCs w:val="20"/>
        </w:rPr>
      </w:pPr>
    </w:p>
    <w:p w14:paraId="41B358E6" w14:textId="77777777" w:rsidR="00C76035" w:rsidRPr="00C76035" w:rsidRDefault="00C76035" w:rsidP="00C76035">
      <w:pPr>
        <w:jc w:val="both"/>
        <w:rPr>
          <w:rFonts w:ascii="Calibri" w:hAnsi="Calibri" w:cs="Calibri"/>
          <w:b/>
          <w:sz w:val="20"/>
          <w:szCs w:val="20"/>
        </w:rPr>
      </w:pPr>
      <w:r w:rsidRPr="00C76035">
        <w:rPr>
          <w:rFonts w:ascii="Calibri" w:hAnsi="Calibri" w:cs="Calibri"/>
          <w:b/>
          <w:sz w:val="20"/>
          <w:szCs w:val="20"/>
        </w:rPr>
        <w:t>Acknowledgements</w:t>
      </w:r>
    </w:p>
    <w:p w14:paraId="186648CC" w14:textId="31021E67" w:rsidR="00C76035" w:rsidRPr="00C76035" w:rsidRDefault="00C76035" w:rsidP="00C76035">
      <w:pPr>
        <w:jc w:val="both"/>
        <w:rPr>
          <w:rFonts w:ascii="Calibri" w:hAnsi="Calibri" w:cs="Calibri"/>
          <w:sz w:val="20"/>
          <w:szCs w:val="20"/>
        </w:rPr>
      </w:pPr>
      <w:r w:rsidRPr="00C76035">
        <w:rPr>
          <w:rFonts w:ascii="Calibri" w:hAnsi="Calibri" w:cs="Calibri"/>
          <w:sz w:val="20"/>
          <w:szCs w:val="20"/>
        </w:rPr>
        <w:t xml:space="preserve">The primary author of this report is Chen Fradkin, full stack data scientist at Claroty. Contributors </w:t>
      </w:r>
      <w:proofErr w:type="gramStart"/>
      <w:r w:rsidRPr="00C76035">
        <w:rPr>
          <w:rFonts w:ascii="Calibri" w:hAnsi="Calibri" w:cs="Calibri"/>
          <w:sz w:val="20"/>
          <w:szCs w:val="20"/>
        </w:rPr>
        <w:t>include:</w:t>
      </w:r>
      <w:proofErr w:type="gramEnd"/>
      <w:r>
        <w:rPr>
          <w:rFonts w:ascii="Calibri" w:hAnsi="Calibri" w:cs="Calibri"/>
          <w:sz w:val="20"/>
          <w:szCs w:val="20"/>
        </w:rPr>
        <w:t xml:space="preserve"> </w:t>
      </w:r>
      <w:r w:rsidRPr="00C76035">
        <w:rPr>
          <w:rFonts w:ascii="Calibri" w:hAnsi="Calibri" w:cs="Calibri"/>
          <w:sz w:val="20"/>
          <w:szCs w:val="20"/>
        </w:rPr>
        <w:t xml:space="preserve">Ty Greenhalgh, industry principal healthcare, Yuval </w:t>
      </w:r>
      <w:proofErr w:type="spellStart"/>
      <w:r w:rsidRPr="00C76035">
        <w:rPr>
          <w:rFonts w:ascii="Calibri" w:hAnsi="Calibri" w:cs="Calibri"/>
          <w:sz w:val="20"/>
          <w:szCs w:val="20"/>
        </w:rPr>
        <w:t>Halaban</w:t>
      </w:r>
      <w:proofErr w:type="spellEnd"/>
      <w:r w:rsidRPr="00C76035">
        <w:rPr>
          <w:rFonts w:ascii="Calibri" w:hAnsi="Calibri" w:cs="Calibri"/>
          <w:sz w:val="20"/>
          <w:szCs w:val="20"/>
        </w:rPr>
        <w:t>, risk team lead, Rotem Mesika, threat and risk group lead, Nadav Erez, vice president of data and Amir Preminger, vice president of research. Special thanks to the entirety of Team82 and the data department for providing exceptional support to various aspects of this report and research efforts that fueled it.</w:t>
      </w:r>
    </w:p>
    <w:p w14:paraId="337A2EDE" w14:textId="77777777" w:rsidR="00C76035" w:rsidRPr="00C76035" w:rsidRDefault="00C76035" w:rsidP="004A3CE5">
      <w:pPr>
        <w:jc w:val="both"/>
        <w:rPr>
          <w:rFonts w:ascii="Calibri" w:hAnsi="Calibri" w:cs="Calibri"/>
          <w:b/>
          <w:sz w:val="20"/>
          <w:szCs w:val="20"/>
        </w:rPr>
      </w:pPr>
    </w:p>
    <w:p w14:paraId="34AC5D29" w14:textId="40B9BC11" w:rsidR="004A3CE5" w:rsidRPr="008D3F7E" w:rsidRDefault="004A3CE5" w:rsidP="004A3CE5">
      <w:pPr>
        <w:jc w:val="both"/>
        <w:rPr>
          <w:rFonts w:ascii="Calibri" w:hAnsi="Calibri" w:cs="Calibri"/>
          <w:b/>
          <w:sz w:val="20"/>
          <w:szCs w:val="20"/>
          <w:lang w:val="it-IT"/>
        </w:rPr>
      </w:pPr>
      <w:r w:rsidRPr="008D3F7E">
        <w:rPr>
          <w:rFonts w:ascii="Calibri" w:hAnsi="Calibri" w:cs="Calibri"/>
          <w:b/>
          <w:sz w:val="20"/>
          <w:szCs w:val="20"/>
          <w:lang w:val="it-IT"/>
        </w:rPr>
        <w:t>Claroty</w:t>
      </w:r>
    </w:p>
    <w:p w14:paraId="537ECFC0" w14:textId="77777777" w:rsidR="004A3CE5" w:rsidRPr="008D3F7E" w:rsidRDefault="004A3CE5" w:rsidP="004A3CE5">
      <w:pPr>
        <w:jc w:val="both"/>
        <w:rPr>
          <w:rFonts w:ascii="Calibri" w:hAnsi="Calibri" w:cs="Calibri"/>
          <w:sz w:val="20"/>
          <w:szCs w:val="20"/>
          <w:lang w:val="it-IT"/>
        </w:rPr>
      </w:pPr>
      <w:r w:rsidRPr="008D3F7E">
        <w:rPr>
          <w:rFonts w:ascii="Calibri" w:hAnsi="Calibri" w:cs="Calibri"/>
          <w:sz w:val="20"/>
          <w:szCs w:val="20"/>
          <w:lang w:val="it-IT"/>
        </w:rPr>
        <w:t>Claroty è specializzata in soluzioni di sicurezza volte a proteggere i sistemi cyber-fisici in ambienti industriali (OT), sanitari (</w:t>
      </w:r>
      <w:proofErr w:type="spellStart"/>
      <w:r w:rsidRPr="008D3F7E">
        <w:rPr>
          <w:rFonts w:ascii="Calibri" w:hAnsi="Calibri" w:cs="Calibri"/>
          <w:sz w:val="20"/>
          <w:szCs w:val="20"/>
          <w:lang w:val="it-IT"/>
        </w:rPr>
        <w:t>IoMT</w:t>
      </w:r>
      <w:proofErr w:type="spellEnd"/>
      <w:r w:rsidRPr="008D3F7E">
        <w:rPr>
          <w:rFonts w:ascii="Calibri" w:hAnsi="Calibri" w:cs="Calibri"/>
          <w:sz w:val="20"/>
          <w:szCs w:val="20"/>
          <w:lang w:val="it-IT"/>
        </w:rPr>
        <w:t xml:space="preserve">) e aziendali (IoT): il cosiddetto Extended Internet of </w:t>
      </w:r>
      <w:proofErr w:type="spellStart"/>
      <w:r w:rsidRPr="008D3F7E">
        <w:rPr>
          <w:rFonts w:ascii="Calibri" w:hAnsi="Calibri" w:cs="Calibri"/>
          <w:sz w:val="20"/>
          <w:szCs w:val="20"/>
          <w:lang w:val="it-IT"/>
        </w:rPr>
        <w:t>Things</w:t>
      </w:r>
      <w:proofErr w:type="spellEnd"/>
      <w:r w:rsidRPr="008D3F7E">
        <w:rPr>
          <w:rFonts w:ascii="Calibri" w:hAnsi="Calibri" w:cs="Calibri"/>
          <w:sz w:val="20"/>
          <w:szCs w:val="20"/>
          <w:lang w:val="it-IT"/>
        </w:rPr>
        <w:t xml:space="preserve"> (</w:t>
      </w:r>
      <w:proofErr w:type="spellStart"/>
      <w:r w:rsidRPr="008D3F7E">
        <w:rPr>
          <w:rFonts w:ascii="Calibri" w:hAnsi="Calibri" w:cs="Calibri"/>
          <w:sz w:val="20"/>
          <w:szCs w:val="20"/>
          <w:lang w:val="it-IT"/>
        </w:rPr>
        <w:t>XIoT</w:t>
      </w:r>
      <w:proofErr w:type="spellEnd"/>
      <w:r w:rsidRPr="008D3F7E">
        <w:rPr>
          <w:rFonts w:ascii="Calibri" w:hAnsi="Calibri" w:cs="Calibri"/>
          <w:sz w:val="20"/>
          <w:szCs w:val="20"/>
          <w:lang w:val="it-IT"/>
        </w:rPr>
        <w:t xml:space="preserve">). La piattaforma unificata dell'azienda si integra con l'infrastruttura esistente dei clienti per fornire una gamma completa di controlli per la visibilità, la gestione dei rischi e delle vulnerabilità, il rilevamento delle minacce e un accesso sicuro da remoto. Supportate dalle più grandi società di investimento e provider di automazione industriale del mondo, le soluzioni Claroty vengono distribuite da centinaia di organizzazioni in migliaia di siti in tutto il mondo. La società ha sede a New York e filiali in Europa, Asia-Pacifico e America Latina. Per maggiori informazioni: </w:t>
      </w:r>
      <w:hyperlink r:id="rId14" w:history="1">
        <w:r w:rsidRPr="00700B00">
          <w:rPr>
            <w:rStyle w:val="Collegamentoipertestuale"/>
            <w:rFonts w:ascii="Calibri" w:hAnsi="Calibri" w:cs="Calibri"/>
            <w:sz w:val="20"/>
            <w:szCs w:val="20"/>
            <w:lang w:val="it-IT"/>
          </w:rPr>
          <w:t>www.claroty.com</w:t>
        </w:r>
      </w:hyperlink>
      <w:r w:rsidRPr="008D3F7E">
        <w:rPr>
          <w:rFonts w:ascii="Calibri" w:hAnsi="Calibri" w:cs="Calibri"/>
          <w:sz w:val="20"/>
          <w:szCs w:val="20"/>
          <w:lang w:val="it-IT"/>
        </w:rPr>
        <w:t xml:space="preserve"> </w:t>
      </w:r>
    </w:p>
    <w:p w14:paraId="4ABD82DC" w14:textId="77777777" w:rsidR="00ED0C3B" w:rsidRDefault="00ED0C3B" w:rsidP="004A3CE5">
      <w:pPr>
        <w:pStyle w:val="paragraph"/>
        <w:spacing w:before="0" w:beforeAutospacing="0" w:after="0" w:afterAutospacing="0"/>
        <w:jc w:val="both"/>
        <w:textAlignment w:val="baseline"/>
        <w:rPr>
          <w:rStyle w:val="normaltextrun"/>
          <w:rFonts w:ascii="Calibri" w:eastAsiaTheme="majorEastAsia" w:hAnsi="Calibri" w:cs="Calibri"/>
          <w:b/>
          <w:bCs/>
          <w:color w:val="000000"/>
          <w:sz w:val="20"/>
          <w:szCs w:val="20"/>
        </w:rPr>
      </w:pPr>
    </w:p>
    <w:p w14:paraId="5E3DE223" w14:textId="77777777" w:rsidR="00ED0C3B" w:rsidRDefault="00ED0C3B" w:rsidP="004A3CE5">
      <w:pPr>
        <w:pStyle w:val="paragraph"/>
        <w:spacing w:before="0" w:beforeAutospacing="0" w:after="0" w:afterAutospacing="0"/>
        <w:jc w:val="both"/>
        <w:textAlignment w:val="baseline"/>
        <w:rPr>
          <w:rStyle w:val="normaltextrun"/>
          <w:rFonts w:ascii="Calibri" w:eastAsiaTheme="majorEastAsia" w:hAnsi="Calibri" w:cs="Calibri"/>
          <w:b/>
          <w:bCs/>
          <w:color w:val="000000"/>
          <w:sz w:val="20"/>
          <w:szCs w:val="20"/>
        </w:rPr>
      </w:pPr>
    </w:p>
    <w:p w14:paraId="46876DC9" w14:textId="63521008" w:rsidR="004A3CE5" w:rsidRPr="00106B43" w:rsidRDefault="004A3CE5" w:rsidP="004A3CE5">
      <w:pPr>
        <w:pStyle w:val="paragraph"/>
        <w:spacing w:before="0" w:beforeAutospacing="0" w:after="0" w:afterAutospacing="0"/>
        <w:jc w:val="both"/>
        <w:textAlignment w:val="baseline"/>
        <w:rPr>
          <w:rFonts w:ascii="Calibri" w:hAnsi="Calibri" w:cs="Calibri"/>
          <w:b/>
          <w:bCs/>
          <w:color w:val="000000"/>
          <w:sz w:val="20"/>
          <w:szCs w:val="20"/>
        </w:rPr>
      </w:pPr>
      <w:r w:rsidRPr="00106B43">
        <w:rPr>
          <w:rStyle w:val="normaltextrun"/>
          <w:rFonts w:ascii="Calibri" w:eastAsiaTheme="majorEastAsia" w:hAnsi="Calibri" w:cs="Calibri"/>
          <w:b/>
          <w:bCs/>
          <w:color w:val="000000"/>
          <w:sz w:val="20"/>
          <w:szCs w:val="20"/>
        </w:rPr>
        <w:t>Ufficio Stampa </w:t>
      </w:r>
      <w:r w:rsidRPr="00106B43">
        <w:rPr>
          <w:rStyle w:val="eop"/>
          <w:rFonts w:ascii="Calibri" w:eastAsiaTheme="majorEastAsia" w:hAnsi="Calibri" w:cs="Calibri"/>
          <w:b/>
          <w:bCs/>
          <w:color w:val="000000"/>
        </w:rPr>
        <w:t> </w:t>
      </w:r>
    </w:p>
    <w:p w14:paraId="548B87F8" w14:textId="77777777" w:rsidR="004A3CE5" w:rsidRPr="00106B43" w:rsidRDefault="004A3CE5" w:rsidP="004A3CE5">
      <w:pPr>
        <w:pStyle w:val="paragraph"/>
        <w:spacing w:before="0" w:beforeAutospacing="0" w:after="0" w:afterAutospacing="0"/>
        <w:jc w:val="both"/>
        <w:textAlignment w:val="baseline"/>
        <w:rPr>
          <w:rFonts w:ascii="Calibri" w:hAnsi="Calibri" w:cs="Calibri"/>
          <w:b/>
          <w:bCs/>
          <w:color w:val="000000"/>
          <w:sz w:val="20"/>
          <w:szCs w:val="20"/>
        </w:rPr>
      </w:pPr>
      <w:r w:rsidRPr="00106B43">
        <w:rPr>
          <w:rStyle w:val="normaltextrun"/>
          <w:rFonts w:ascii="Calibri" w:eastAsiaTheme="majorEastAsia" w:hAnsi="Calibri" w:cs="Calibri"/>
          <w:color w:val="000000"/>
          <w:sz w:val="20"/>
          <w:szCs w:val="20"/>
        </w:rPr>
        <w:t>Meridian Communications Srl </w:t>
      </w:r>
      <w:r w:rsidRPr="00106B43">
        <w:rPr>
          <w:rStyle w:val="eop"/>
          <w:rFonts w:ascii="Calibri" w:eastAsiaTheme="majorEastAsia" w:hAnsi="Calibri" w:cs="Calibri"/>
          <w:b/>
          <w:bCs/>
          <w:color w:val="000000"/>
        </w:rPr>
        <w:t> </w:t>
      </w:r>
    </w:p>
    <w:p w14:paraId="07EC07AB" w14:textId="77777777" w:rsidR="004A3CE5" w:rsidRPr="00106B43" w:rsidRDefault="004A3CE5" w:rsidP="004A3CE5">
      <w:pPr>
        <w:pStyle w:val="paragraph"/>
        <w:spacing w:before="0" w:beforeAutospacing="0" w:after="0" w:afterAutospacing="0"/>
        <w:jc w:val="both"/>
        <w:textAlignment w:val="baseline"/>
        <w:rPr>
          <w:rFonts w:ascii="Calibri" w:hAnsi="Calibri" w:cs="Calibri"/>
          <w:color w:val="000000"/>
          <w:sz w:val="20"/>
          <w:szCs w:val="20"/>
        </w:rPr>
      </w:pPr>
      <w:r w:rsidRPr="00106B43">
        <w:rPr>
          <w:rStyle w:val="normaltextrun"/>
          <w:rFonts w:ascii="Calibri" w:eastAsiaTheme="majorEastAsia" w:hAnsi="Calibri" w:cs="Calibri"/>
          <w:color w:val="000000"/>
          <w:sz w:val="20"/>
          <w:szCs w:val="20"/>
        </w:rPr>
        <w:t>Via Cuneo, 3 – 20149 Milano</w:t>
      </w:r>
      <w:r w:rsidRPr="00106B43">
        <w:rPr>
          <w:rStyle w:val="eop"/>
          <w:rFonts w:ascii="Calibri" w:eastAsiaTheme="majorEastAsia" w:hAnsi="Calibri" w:cs="Calibri"/>
          <w:color w:val="000000"/>
        </w:rPr>
        <w:t> </w:t>
      </w:r>
      <w:r w:rsidRPr="00106B43">
        <w:rPr>
          <w:rStyle w:val="normaltextrun"/>
          <w:rFonts w:ascii="Calibri" w:eastAsiaTheme="majorEastAsia" w:hAnsi="Calibri" w:cs="Calibri"/>
          <w:color w:val="000000"/>
          <w:sz w:val="20"/>
          <w:szCs w:val="20"/>
        </w:rPr>
        <w:t>Tel. +39 02 48519553 </w:t>
      </w:r>
      <w:r w:rsidRPr="00106B43">
        <w:rPr>
          <w:rStyle w:val="eop"/>
          <w:rFonts w:ascii="Calibri" w:eastAsiaTheme="majorEastAsia" w:hAnsi="Calibri" w:cs="Calibri"/>
          <w:color w:val="000000"/>
        </w:rPr>
        <w:t> </w:t>
      </w:r>
    </w:p>
    <w:p w14:paraId="04EEE50B" w14:textId="77777777" w:rsidR="004A3CE5" w:rsidRPr="00106B43" w:rsidRDefault="004A3CE5" w:rsidP="004A3CE5">
      <w:pPr>
        <w:pStyle w:val="paragraph"/>
        <w:spacing w:before="0" w:beforeAutospacing="0" w:after="0" w:afterAutospacing="0"/>
        <w:textAlignment w:val="baseline"/>
        <w:rPr>
          <w:rFonts w:ascii="Calibri" w:hAnsi="Calibri" w:cs="Calibri"/>
          <w:color w:val="000000"/>
          <w:sz w:val="20"/>
          <w:szCs w:val="20"/>
        </w:rPr>
      </w:pPr>
      <w:r w:rsidRPr="00106B43">
        <w:rPr>
          <w:rStyle w:val="normaltextrun"/>
          <w:rFonts w:ascii="Calibri" w:eastAsiaTheme="majorEastAsia" w:hAnsi="Calibri" w:cs="Calibri"/>
          <w:color w:val="000000"/>
          <w:sz w:val="20"/>
          <w:szCs w:val="20"/>
        </w:rPr>
        <w:t>Silvia Ceriotti</w:t>
      </w:r>
      <w:r w:rsidRPr="00106B43">
        <w:rPr>
          <w:rStyle w:val="normaltextrun"/>
          <w:rFonts w:ascii="Calibri" w:eastAsiaTheme="majorEastAsia" w:hAnsi="Calibri" w:cs="Calibri"/>
          <w:color w:val="000000"/>
          <w:sz w:val="20"/>
          <w:szCs w:val="20"/>
        </w:rPr>
        <w:tab/>
      </w:r>
      <w:r w:rsidRPr="00106B43">
        <w:rPr>
          <w:rStyle w:val="normaltextrun"/>
          <w:rFonts w:ascii="Calibri" w:eastAsiaTheme="majorEastAsia" w:hAnsi="Calibri" w:cs="Calibri"/>
          <w:color w:val="000000"/>
          <w:sz w:val="20"/>
          <w:szCs w:val="20"/>
        </w:rPr>
        <w:tab/>
        <w:t>335 7799816                     </w:t>
      </w:r>
      <w:hyperlink r:id="rId15" w:tgtFrame="_blank" w:history="1">
        <w:r w:rsidRPr="00106B43">
          <w:rPr>
            <w:rStyle w:val="normaltextrun"/>
            <w:rFonts w:ascii="Calibri" w:eastAsiaTheme="majorEastAsia" w:hAnsi="Calibri" w:cs="Calibri"/>
            <w:color w:val="0563C1"/>
            <w:sz w:val="20"/>
            <w:szCs w:val="20"/>
          </w:rPr>
          <w:t>silvia.ceriotti@meridiancommunications.it</w:t>
        </w:r>
      </w:hyperlink>
      <w:r w:rsidRPr="00106B43">
        <w:rPr>
          <w:rStyle w:val="eop"/>
          <w:rFonts w:ascii="Calibri" w:eastAsiaTheme="majorEastAsia" w:hAnsi="Calibri" w:cs="Calibri"/>
          <w:color w:val="000000"/>
        </w:rPr>
        <w:t> </w:t>
      </w:r>
    </w:p>
    <w:p w14:paraId="5BD59A21" w14:textId="6DE30935" w:rsidR="004A3CE5" w:rsidRPr="00106B43" w:rsidRDefault="004A3CE5" w:rsidP="004A3CE5">
      <w:pPr>
        <w:pStyle w:val="paragraph"/>
        <w:spacing w:before="0" w:beforeAutospacing="0" w:after="0" w:afterAutospacing="0"/>
        <w:textAlignment w:val="baseline"/>
        <w:rPr>
          <w:rFonts w:ascii="Calibri" w:hAnsi="Calibri" w:cs="Calibri"/>
          <w:color w:val="000000"/>
          <w:sz w:val="20"/>
          <w:szCs w:val="20"/>
        </w:rPr>
      </w:pPr>
      <w:r w:rsidRPr="00106B43">
        <w:rPr>
          <w:rStyle w:val="normaltextrun"/>
          <w:rFonts w:ascii="Calibri" w:eastAsiaTheme="majorEastAsia" w:hAnsi="Calibri" w:cs="Calibri"/>
          <w:color w:val="000000"/>
          <w:sz w:val="20"/>
          <w:szCs w:val="20"/>
        </w:rPr>
        <w:t>Viviana Bandieramonte</w:t>
      </w:r>
      <w:r w:rsidRPr="00106B43">
        <w:rPr>
          <w:rStyle w:val="normaltextrun"/>
          <w:rFonts w:ascii="Calibri" w:eastAsiaTheme="majorEastAsia" w:hAnsi="Calibri" w:cs="Calibri"/>
          <w:color w:val="000000"/>
          <w:sz w:val="20"/>
          <w:szCs w:val="20"/>
        </w:rPr>
        <w:tab/>
        <w:t>329 4776937                     </w:t>
      </w:r>
      <w:hyperlink r:id="rId16" w:tgtFrame="_blank" w:history="1">
        <w:r w:rsidRPr="00106B43">
          <w:rPr>
            <w:rStyle w:val="normaltextrun"/>
            <w:rFonts w:ascii="Calibri" w:eastAsiaTheme="majorEastAsia" w:hAnsi="Calibri" w:cs="Calibri"/>
            <w:color w:val="0563C1"/>
            <w:sz w:val="20"/>
            <w:szCs w:val="20"/>
          </w:rPr>
          <w:t>viviana.bandieramonte@meridiancommunications.it</w:t>
        </w:r>
      </w:hyperlink>
      <w:r w:rsidR="00B2666C">
        <w:rPr>
          <w:rStyle w:val="normaltextrun"/>
          <w:rFonts w:ascii="Calibri" w:eastAsiaTheme="majorEastAsia" w:hAnsi="Calibri" w:cs="Calibri"/>
          <w:color w:val="0563C1"/>
          <w:sz w:val="20"/>
          <w:szCs w:val="20"/>
        </w:rPr>
        <w:t xml:space="preserve"> </w:t>
      </w:r>
      <w:r>
        <w:rPr>
          <w:rStyle w:val="normaltextrun"/>
          <w:rFonts w:ascii="Calibri" w:eastAsiaTheme="majorEastAsia" w:hAnsi="Calibri" w:cs="Calibri"/>
          <w:color w:val="0563C1"/>
          <w:sz w:val="20"/>
          <w:szCs w:val="20"/>
        </w:rPr>
        <w:t xml:space="preserve"> </w:t>
      </w:r>
      <w:r w:rsidRPr="00106B43">
        <w:rPr>
          <w:rStyle w:val="eop"/>
          <w:rFonts w:ascii="Calibri" w:eastAsiaTheme="majorEastAsia" w:hAnsi="Calibri" w:cs="Calibri"/>
          <w:color w:val="000000"/>
        </w:rPr>
        <w:t> </w:t>
      </w:r>
    </w:p>
    <w:p w14:paraId="2C86DA9A" w14:textId="071FC1D0" w:rsidR="004A3CE5" w:rsidRPr="00B2666C" w:rsidRDefault="004A3CE5" w:rsidP="004A3CE5">
      <w:pPr>
        <w:rPr>
          <w:lang w:val="it-IT"/>
        </w:rPr>
      </w:pPr>
      <w:r w:rsidRPr="008D3F7E">
        <w:rPr>
          <w:rStyle w:val="normaltextrun"/>
          <w:rFonts w:ascii="Calibri" w:hAnsi="Calibri" w:cs="Calibri"/>
          <w:color w:val="000000"/>
          <w:sz w:val="20"/>
          <w:szCs w:val="20"/>
          <w:lang w:val="it-IT"/>
        </w:rPr>
        <w:t>Ilaria Malgrati</w:t>
      </w:r>
      <w:r w:rsidRPr="008D3F7E">
        <w:rPr>
          <w:rStyle w:val="normaltextrun"/>
          <w:rFonts w:ascii="Calibri" w:hAnsi="Calibri" w:cs="Calibri"/>
          <w:color w:val="000000"/>
          <w:sz w:val="20"/>
          <w:szCs w:val="20"/>
          <w:lang w:val="it-IT"/>
        </w:rPr>
        <w:tab/>
      </w:r>
      <w:r w:rsidRPr="008D3F7E">
        <w:rPr>
          <w:rStyle w:val="normaltextrun"/>
          <w:rFonts w:ascii="Calibri" w:hAnsi="Calibri" w:cs="Calibri"/>
          <w:color w:val="000000"/>
          <w:sz w:val="20"/>
          <w:szCs w:val="20"/>
          <w:lang w:val="it-IT"/>
        </w:rPr>
        <w:tab/>
        <w:t xml:space="preserve">339 2143042                     </w:t>
      </w:r>
      <w:hyperlink r:id="rId17" w:history="1">
        <w:r w:rsidR="00B2666C" w:rsidRPr="00B2666C">
          <w:rPr>
            <w:rStyle w:val="Collegamentoipertestuale"/>
            <w:rFonts w:ascii="Calibri" w:hAnsi="Calibri" w:cs="Calibri"/>
            <w:sz w:val="20"/>
            <w:szCs w:val="20"/>
            <w:lang w:val="it-IT"/>
          </w:rPr>
          <w:t>ilaria.malgrati@meridiancommunications.it</w:t>
        </w:r>
      </w:hyperlink>
      <w:r w:rsidR="00B2666C">
        <w:rPr>
          <w:lang w:val="it-IT"/>
        </w:rPr>
        <w:t xml:space="preserve"> </w:t>
      </w:r>
    </w:p>
    <w:p w14:paraId="0000001F" w14:textId="667BC11D" w:rsidR="00551093" w:rsidRPr="004A3CE5" w:rsidRDefault="00551093" w:rsidP="004A3CE5">
      <w:pPr>
        <w:rPr>
          <w:lang w:val="it-IT"/>
        </w:rPr>
      </w:pPr>
    </w:p>
    <w:sectPr w:rsidR="00551093" w:rsidRPr="004A3CE5">
      <w:head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8F394" w14:textId="77777777" w:rsidR="002D66FF" w:rsidRDefault="002D66FF" w:rsidP="004A3CE5">
      <w:pPr>
        <w:spacing w:line="240" w:lineRule="auto"/>
      </w:pPr>
      <w:r>
        <w:separator/>
      </w:r>
    </w:p>
  </w:endnote>
  <w:endnote w:type="continuationSeparator" w:id="0">
    <w:p w14:paraId="0AB2F463" w14:textId="77777777" w:rsidR="002D66FF" w:rsidRDefault="002D66FF" w:rsidP="004A3C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EC849" w14:textId="77777777" w:rsidR="002D66FF" w:rsidRDefault="002D66FF" w:rsidP="004A3CE5">
      <w:pPr>
        <w:spacing w:line="240" w:lineRule="auto"/>
      </w:pPr>
      <w:r>
        <w:separator/>
      </w:r>
    </w:p>
  </w:footnote>
  <w:footnote w:type="continuationSeparator" w:id="0">
    <w:p w14:paraId="1D3E8360" w14:textId="77777777" w:rsidR="002D66FF" w:rsidRDefault="002D66FF" w:rsidP="004A3C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100F" w14:textId="3A97ACB6" w:rsidR="004A3CE5" w:rsidRDefault="004A3CE5" w:rsidP="004A3CE5">
    <w:pPr>
      <w:pStyle w:val="Intestazione"/>
      <w:jc w:val="center"/>
    </w:pPr>
    <w:r>
      <w:rPr>
        <w:b/>
        <w:noProof/>
        <w:color w:val="222222"/>
        <w:sz w:val="36"/>
        <w:szCs w:val="36"/>
        <w:shd w:val="clear" w:color="auto" w:fill="FFFFFF"/>
        <w:lang w:val="it"/>
      </w:rPr>
      <w:drawing>
        <wp:inline distT="0" distB="0" distL="0" distR="0" wp14:anchorId="67C991B0" wp14:editId="3AE70965">
          <wp:extent cx="2720340" cy="590279"/>
          <wp:effectExtent l="0" t="0" r="3810" b="635"/>
          <wp:docPr id="7" name="Immagine 7" descr="Immagine che contiene Elementi grafici, grafica, clipart,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Elementi grafici, grafica, clipart, design&#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6145" cy="5958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C7518"/>
    <w:multiLevelType w:val="hybridMultilevel"/>
    <w:tmpl w:val="D3889C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E650F0"/>
    <w:multiLevelType w:val="hybridMultilevel"/>
    <w:tmpl w:val="9F0284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9B4834"/>
    <w:multiLevelType w:val="multilevel"/>
    <w:tmpl w:val="5F9E9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6626EA"/>
    <w:multiLevelType w:val="multilevel"/>
    <w:tmpl w:val="3022F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F24205"/>
    <w:multiLevelType w:val="hybridMultilevel"/>
    <w:tmpl w:val="F8D483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7F37066"/>
    <w:multiLevelType w:val="multilevel"/>
    <w:tmpl w:val="A7645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37991062">
    <w:abstractNumId w:val="2"/>
  </w:num>
  <w:num w:numId="2" w16cid:durableId="850026616">
    <w:abstractNumId w:val="3"/>
  </w:num>
  <w:num w:numId="3" w16cid:durableId="129980061">
    <w:abstractNumId w:val="5"/>
  </w:num>
  <w:num w:numId="4" w16cid:durableId="1334379437">
    <w:abstractNumId w:val="4"/>
  </w:num>
  <w:num w:numId="5" w16cid:durableId="2144535471">
    <w:abstractNumId w:val="0"/>
  </w:num>
  <w:num w:numId="6" w16cid:durableId="66089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093"/>
    <w:rsid w:val="00017793"/>
    <w:rsid w:val="00052351"/>
    <w:rsid w:val="000729EA"/>
    <w:rsid w:val="00081A28"/>
    <w:rsid w:val="000823B5"/>
    <w:rsid w:val="00087B98"/>
    <w:rsid w:val="000A530A"/>
    <w:rsid w:val="000A7412"/>
    <w:rsid w:val="000E0915"/>
    <w:rsid w:val="00127995"/>
    <w:rsid w:val="001355F4"/>
    <w:rsid w:val="001410AB"/>
    <w:rsid w:val="00142DA0"/>
    <w:rsid w:val="002135E9"/>
    <w:rsid w:val="0026731B"/>
    <w:rsid w:val="002D66FF"/>
    <w:rsid w:val="003201B8"/>
    <w:rsid w:val="00326C00"/>
    <w:rsid w:val="003343AB"/>
    <w:rsid w:val="003632A5"/>
    <w:rsid w:val="003E2804"/>
    <w:rsid w:val="00400A78"/>
    <w:rsid w:val="00432B55"/>
    <w:rsid w:val="004737BC"/>
    <w:rsid w:val="00475753"/>
    <w:rsid w:val="004A3CE5"/>
    <w:rsid w:val="004B0AEC"/>
    <w:rsid w:val="00551093"/>
    <w:rsid w:val="00572852"/>
    <w:rsid w:val="005933B9"/>
    <w:rsid w:val="00596C03"/>
    <w:rsid w:val="005A4D6E"/>
    <w:rsid w:val="005C2132"/>
    <w:rsid w:val="005C4057"/>
    <w:rsid w:val="006429C1"/>
    <w:rsid w:val="00653598"/>
    <w:rsid w:val="0065591B"/>
    <w:rsid w:val="006A6803"/>
    <w:rsid w:val="006B2C5F"/>
    <w:rsid w:val="006D36D2"/>
    <w:rsid w:val="007579A5"/>
    <w:rsid w:val="0077016F"/>
    <w:rsid w:val="007B1986"/>
    <w:rsid w:val="007E2710"/>
    <w:rsid w:val="007F4351"/>
    <w:rsid w:val="007F4525"/>
    <w:rsid w:val="008A0CC6"/>
    <w:rsid w:val="008E40E2"/>
    <w:rsid w:val="008F027D"/>
    <w:rsid w:val="00940DFC"/>
    <w:rsid w:val="00960695"/>
    <w:rsid w:val="00A2039D"/>
    <w:rsid w:val="00A71AAA"/>
    <w:rsid w:val="00B04A24"/>
    <w:rsid w:val="00B2666C"/>
    <w:rsid w:val="00B52D1A"/>
    <w:rsid w:val="00B85D73"/>
    <w:rsid w:val="00B912F4"/>
    <w:rsid w:val="00BD2D4D"/>
    <w:rsid w:val="00BD68F6"/>
    <w:rsid w:val="00BF0C8E"/>
    <w:rsid w:val="00C042C9"/>
    <w:rsid w:val="00C21009"/>
    <w:rsid w:val="00C76035"/>
    <w:rsid w:val="00D60472"/>
    <w:rsid w:val="00D65B48"/>
    <w:rsid w:val="00D74E5D"/>
    <w:rsid w:val="00DD3327"/>
    <w:rsid w:val="00DE69B8"/>
    <w:rsid w:val="00E207A4"/>
    <w:rsid w:val="00E439BB"/>
    <w:rsid w:val="00E820A9"/>
    <w:rsid w:val="00EA445F"/>
    <w:rsid w:val="00EC1142"/>
    <w:rsid w:val="00EC1DBF"/>
    <w:rsid w:val="00ED0C3B"/>
    <w:rsid w:val="00F048CA"/>
    <w:rsid w:val="00F176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20B63"/>
  <w15:docId w15:val="{2018C12A-52A8-4868-9661-7479DA8D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Intestazione">
    <w:name w:val="header"/>
    <w:basedOn w:val="Normale"/>
    <w:link w:val="IntestazioneCarattere"/>
    <w:uiPriority w:val="99"/>
    <w:unhideWhenUsed/>
    <w:rsid w:val="004A3CE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A3CE5"/>
  </w:style>
  <w:style w:type="paragraph" w:styleId="Pidipagina">
    <w:name w:val="footer"/>
    <w:basedOn w:val="Normale"/>
    <w:link w:val="PidipaginaCarattere"/>
    <w:uiPriority w:val="99"/>
    <w:unhideWhenUsed/>
    <w:rsid w:val="004A3CE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A3CE5"/>
  </w:style>
  <w:style w:type="character" w:styleId="Collegamentoipertestuale">
    <w:name w:val="Hyperlink"/>
    <w:basedOn w:val="Carpredefinitoparagrafo"/>
    <w:uiPriority w:val="99"/>
    <w:unhideWhenUsed/>
    <w:rsid w:val="004A3CE5"/>
    <w:rPr>
      <w:color w:val="0000FF" w:themeColor="hyperlink"/>
      <w:u w:val="single"/>
    </w:rPr>
  </w:style>
  <w:style w:type="character" w:customStyle="1" w:styleId="normaltextrun">
    <w:name w:val="normaltextrun"/>
    <w:basedOn w:val="Carpredefinitoparagrafo"/>
    <w:qFormat/>
    <w:rsid w:val="004A3CE5"/>
  </w:style>
  <w:style w:type="paragraph" w:customStyle="1" w:styleId="paragraph">
    <w:name w:val="paragraph"/>
    <w:basedOn w:val="Normale"/>
    <w:rsid w:val="004A3CE5"/>
    <w:pPr>
      <w:spacing w:before="100" w:beforeAutospacing="1" w:after="100" w:afterAutospacing="1" w:line="240" w:lineRule="auto"/>
    </w:pPr>
    <w:rPr>
      <w:rFonts w:ascii="Times New Roman" w:eastAsia="Times New Roman" w:hAnsi="Times New Roman" w:cs="Times New Roman"/>
      <w:sz w:val="24"/>
      <w:szCs w:val="24"/>
      <w:lang w:val="it-IT"/>
    </w:rPr>
  </w:style>
  <w:style w:type="character" w:customStyle="1" w:styleId="eop">
    <w:name w:val="eop"/>
    <w:basedOn w:val="Carpredefinitoparagrafo"/>
    <w:rsid w:val="004A3CE5"/>
  </w:style>
  <w:style w:type="paragraph" w:styleId="Paragrafoelenco">
    <w:name w:val="List Paragraph"/>
    <w:basedOn w:val="Normale"/>
    <w:uiPriority w:val="34"/>
    <w:qFormat/>
    <w:rsid w:val="00400A78"/>
    <w:pPr>
      <w:ind w:left="720"/>
      <w:contextualSpacing/>
    </w:pPr>
  </w:style>
  <w:style w:type="paragraph" w:styleId="Revisione">
    <w:name w:val="Revision"/>
    <w:hidden/>
    <w:uiPriority w:val="99"/>
    <w:semiHidden/>
    <w:rsid w:val="007B1986"/>
    <w:pPr>
      <w:spacing w:line="240" w:lineRule="auto"/>
    </w:pPr>
  </w:style>
  <w:style w:type="character" w:styleId="Menzionenonrisolta">
    <w:name w:val="Unresolved Mention"/>
    <w:basedOn w:val="Carpredefinitoparagrafo"/>
    <w:uiPriority w:val="99"/>
    <w:semiHidden/>
    <w:unhideWhenUsed/>
    <w:rsid w:val="00B2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aroty.com/resources/reports/state-of-cps-security-report-healthcare-2023" TargetMode="External"/><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first.org/epss/" TargetMode="External"/><Relationship Id="rId17" Type="http://schemas.openxmlformats.org/officeDocument/2006/relationships/hyperlink" Target="mailto:ilaria.malgrati@meridiancommunications.it" TargetMode="External"/><Relationship Id="rId2" Type="http://schemas.openxmlformats.org/officeDocument/2006/relationships/customXml" Target="../customXml/item2.xml"/><Relationship Id="rId16" Type="http://schemas.openxmlformats.org/officeDocument/2006/relationships/hyperlink" Target="mailto:viviana.bandieramonte@meridiancommunications.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aroty.com/team82" TargetMode="External"/><Relationship Id="rId5" Type="http://schemas.openxmlformats.org/officeDocument/2006/relationships/settings" Target="settings.xml"/><Relationship Id="rId15" Type="http://schemas.openxmlformats.org/officeDocument/2006/relationships/hyperlink" Target="mailto:silvia.ceriotti@meridiancommunications.it" TargetMode="External"/><Relationship Id="rId10" Type="http://schemas.openxmlformats.org/officeDocument/2006/relationships/hyperlink" Target="https://claroty.com/resources/reports/state-of-cps-security-report-healthcare-2023"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laroty.com/" TargetMode="External"/><Relationship Id="rId14" Type="http://schemas.openxmlformats.org/officeDocument/2006/relationships/hyperlink" Target="http://www.claro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552111932FB644C927D4EDCED2E2CB4" ma:contentTypeVersion="14" ma:contentTypeDescription="Creare un nuovo documento." ma:contentTypeScope="" ma:versionID="67d4cee7086cb60c5dbfe5737fd29f77">
  <xsd:schema xmlns:xsd="http://www.w3.org/2001/XMLSchema" xmlns:xs="http://www.w3.org/2001/XMLSchema" xmlns:p="http://schemas.microsoft.com/office/2006/metadata/properties" xmlns:ns2="12fecc2a-5f75-488c-a777-3cfecefb338c" xmlns:ns3="bd603b8e-d59e-4b58-80ad-afa2acae033d" targetNamespace="http://schemas.microsoft.com/office/2006/metadata/properties" ma:root="true" ma:fieldsID="80c12faba9d59154a00be7222df0bb19" ns2:_="" ns3:_="">
    <xsd:import namespace="12fecc2a-5f75-488c-a777-3cfecefb338c"/>
    <xsd:import namespace="bd603b8e-d59e-4b58-80ad-afa2acae033d"/>
    <xsd:element name="properties">
      <xsd:complexType>
        <xsd:sequence>
          <xsd:element name="documentManagement">
            <xsd:complexType>
              <xsd:all>
                <xsd:element ref="ns2:Gruppi_x0020_di_x0020_destinatari"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ecc2a-5f75-488c-a777-3cfecefb338c" elementFormDefault="qualified">
    <xsd:import namespace="http://schemas.microsoft.com/office/2006/documentManagement/types"/>
    <xsd:import namespace="http://schemas.microsoft.com/office/infopath/2007/PartnerControls"/>
    <xsd:element name="Gruppi_x0020_di_x0020_destinatari" ma:index="8" nillable="true" ma:displayName="Gruppi di destinatari" ma:internalName="Gruppi_x0020_di_x0020_destinatari">
      <xsd:simpleType>
        <xsd:restriction base="dms:Unknow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260e8232-1545-4af8-bac8-cf4adcf60d8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603b8e-d59e-4b58-80ad-afa2acae033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dd12de2-6060-4267-851d-feb17530f200}" ma:internalName="TaxCatchAll" ma:showField="CatchAllData" ma:web="bd603b8e-d59e-4b58-80ad-afa2acae0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10336-5AF2-4193-8A57-162DB29FEAFC}">
  <ds:schemaRefs>
    <ds:schemaRef ds:uri="http://schemas.microsoft.com/sharepoint/v3/contenttype/forms"/>
  </ds:schemaRefs>
</ds:datastoreItem>
</file>

<file path=customXml/itemProps2.xml><?xml version="1.0" encoding="utf-8"?>
<ds:datastoreItem xmlns:ds="http://schemas.openxmlformats.org/officeDocument/2006/customXml" ds:itemID="{6902A284-489D-4760-A36F-2B7A9D281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ecc2a-5f75-488c-a777-3cfecefb338c"/>
    <ds:schemaRef ds:uri="bd603b8e-d59e-4b58-80ad-afa2acae0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1182</Words>
  <Characters>6740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Ilaria Malgrati</cp:lastModifiedBy>
  <cp:revision>5</cp:revision>
  <dcterms:created xsi:type="dcterms:W3CDTF">2024-03-04T16:30:00Z</dcterms:created>
  <dcterms:modified xsi:type="dcterms:W3CDTF">2024-03-12T13:16:00Z</dcterms:modified>
</cp:coreProperties>
</file>