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D5" w:rsidRPr="00E45531" w:rsidRDefault="00233CD5">
      <w:pPr>
        <w:rPr>
          <w:rFonts w:ascii="Book Antiqua" w:hAnsi="Book Antiqua"/>
          <w:b/>
          <w:sz w:val="24"/>
          <w:szCs w:val="24"/>
        </w:rPr>
      </w:pPr>
      <w:r w:rsidRPr="00E45531">
        <w:rPr>
          <w:rFonts w:ascii="Book Antiqua" w:hAnsi="Book Antiqua"/>
          <w:b/>
          <w:sz w:val="24"/>
          <w:szCs w:val="24"/>
        </w:rPr>
        <w:t>Regione Lazio. Legge Salvaguardia e Valorizzazione dei Dialetti, Bertucci: “</w:t>
      </w:r>
      <w:r w:rsidR="00E45531" w:rsidRPr="00E45531">
        <w:rPr>
          <w:rFonts w:ascii="Book Antiqua" w:hAnsi="Book Antiqua"/>
          <w:b/>
          <w:sz w:val="24"/>
          <w:szCs w:val="24"/>
        </w:rPr>
        <w:t>Ogni atto di questa amministrazione richiama le radici culturali</w:t>
      </w:r>
      <w:r w:rsidR="00E45531">
        <w:rPr>
          <w:rFonts w:ascii="Book Antiqua" w:hAnsi="Book Antiqua"/>
          <w:b/>
          <w:sz w:val="24"/>
          <w:szCs w:val="24"/>
        </w:rPr>
        <w:t xml:space="preserve"> dei territori</w:t>
      </w:r>
      <w:bookmarkStart w:id="0" w:name="_GoBack"/>
      <w:bookmarkEnd w:id="0"/>
      <w:r w:rsidR="00E45531" w:rsidRPr="00E45531">
        <w:rPr>
          <w:rFonts w:ascii="Book Antiqua" w:hAnsi="Book Antiqua"/>
          <w:b/>
          <w:sz w:val="24"/>
          <w:szCs w:val="24"/>
        </w:rPr>
        <w:t>”</w:t>
      </w:r>
    </w:p>
    <w:p w:rsidR="00E45531" w:rsidRDefault="00E45531">
      <w:pPr>
        <w:rPr>
          <w:rFonts w:ascii="Book Antiqua" w:hAnsi="Book Antiqua"/>
          <w:sz w:val="24"/>
          <w:szCs w:val="24"/>
        </w:rPr>
      </w:pPr>
    </w:p>
    <w:p w:rsidR="00E45531" w:rsidRDefault="00E45531">
      <w:pPr>
        <w:rPr>
          <w:rFonts w:ascii="Book Antiqua" w:hAnsi="Book Antiqua"/>
          <w:sz w:val="24"/>
          <w:szCs w:val="24"/>
        </w:rPr>
      </w:pPr>
      <w:r>
        <w:rPr>
          <w:rFonts w:ascii="Book Antiqua" w:hAnsi="Book Antiqua"/>
          <w:sz w:val="24"/>
          <w:szCs w:val="24"/>
        </w:rPr>
        <w:t xml:space="preserve">“Ringrazio innanzitutto il collega consigliere Mitrano, promotore della proposta di legge sulla salvaguardia e la valorizzazione dei dialetti che abbiamo approvato oggi in aula. Mi piace sottolineare la valenza di questa iniziativa, una legge ad alto impatto culturale che si allinea con ogni atto che questa amministrazione ha portato avanti in questi mesi, non soltanto nelle proposte di legge: ogni iniziativa svolta è un richiamo, forte e diretto, alle radici culturali della nostra Regione. Saluto con favore la condivisione della legge da parte dell’opposizione: il confronto, la dialettica ed il dibattito sono sempre positivi, nel rispetto dei ruoli specifici della maggioranza e dell’opposizione”, così in una nota Marco Bertucci, Presidente della Commissione Bilancio del Consiglio Regionale del Lazio. </w:t>
      </w:r>
    </w:p>
    <w:p w:rsidR="00233CD5" w:rsidRDefault="00233CD5">
      <w:pPr>
        <w:rPr>
          <w:rFonts w:ascii="Book Antiqua" w:hAnsi="Book Antiqua"/>
          <w:sz w:val="24"/>
          <w:szCs w:val="24"/>
        </w:rPr>
      </w:pPr>
    </w:p>
    <w:p w:rsidR="00FF6799" w:rsidRPr="000A2EC9" w:rsidRDefault="00FF6799">
      <w:pPr>
        <w:rPr>
          <w:rFonts w:ascii="Book Antiqua" w:hAnsi="Book Antiqua"/>
          <w:sz w:val="24"/>
          <w:szCs w:val="24"/>
        </w:rPr>
      </w:pPr>
    </w:p>
    <w:sectPr w:rsidR="00FF6799" w:rsidRPr="000A2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C9"/>
    <w:rsid w:val="000053C9"/>
    <w:rsid w:val="000A2EC9"/>
    <w:rsid w:val="00233CD5"/>
    <w:rsid w:val="0078755B"/>
    <w:rsid w:val="00B66D54"/>
    <w:rsid w:val="00E45531"/>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5FD79-A991-4361-9412-0CC0B550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145</Words>
  <Characters>828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M&amp;C</dc:creator>
  <cp:keywords/>
  <dc:description/>
  <cp:lastModifiedBy>M&amp;C</cp:lastModifiedBy>
  <cp:revision>1</cp:revision>
  <dcterms:created xsi:type="dcterms:W3CDTF">2024-04-10T10:13:00Z</dcterms:created>
  <dcterms:modified xsi:type="dcterms:W3CDTF">2024-04-10T11:44:00Z</dcterms:modified>
</cp:coreProperties>
</file>